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9E" w:rsidRPr="00B8199E" w:rsidRDefault="00B8199E" w:rsidP="00B8199E">
      <w:pPr>
        <w:keepNext/>
        <w:spacing w:before="240" w:after="60" w:line="240" w:lineRule="auto"/>
        <w:jc w:val="center"/>
        <w:rPr>
          <w:rFonts w:ascii="Arial" w:hAnsi="Arial" w:cs="Arial"/>
          <w:b/>
          <w:sz w:val="20"/>
          <w:szCs w:val="20"/>
        </w:rPr>
      </w:pPr>
      <w:r w:rsidRPr="00B8199E">
        <w:rPr>
          <w:rFonts w:ascii="Arial" w:hAnsi="Arial" w:cs="Arial"/>
          <w:b/>
          <w:noProof/>
          <w:sz w:val="20"/>
          <w:szCs w:val="20"/>
          <w:lang w:eastAsia="ru-RU"/>
        </w:rPr>
        <w:drawing>
          <wp:inline distT="0" distB="0" distL="0" distR="0">
            <wp:extent cx="531495" cy="669925"/>
            <wp:effectExtent l="19050" t="0" r="1905" b="0"/>
            <wp:docPr id="5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B8199E" w:rsidRPr="00B8199E" w:rsidRDefault="00B8199E" w:rsidP="00B8199E">
      <w:pPr>
        <w:spacing w:after="0" w:line="240" w:lineRule="auto"/>
        <w:jc w:val="center"/>
        <w:rPr>
          <w:rFonts w:ascii="Arial" w:hAnsi="Arial" w:cs="Arial"/>
          <w:b/>
          <w:sz w:val="20"/>
          <w:szCs w:val="20"/>
        </w:rPr>
      </w:pPr>
    </w:p>
    <w:p w:rsidR="00B8199E" w:rsidRPr="00B8199E" w:rsidRDefault="00B8199E" w:rsidP="00B8199E">
      <w:pPr>
        <w:spacing w:after="0" w:line="240" w:lineRule="auto"/>
        <w:jc w:val="center"/>
        <w:rPr>
          <w:rFonts w:ascii="Arial" w:hAnsi="Arial" w:cs="Arial"/>
          <w:sz w:val="26"/>
          <w:szCs w:val="26"/>
        </w:rPr>
      </w:pPr>
      <w:r w:rsidRPr="00B8199E">
        <w:rPr>
          <w:rFonts w:ascii="Arial" w:hAnsi="Arial" w:cs="Arial"/>
          <w:sz w:val="26"/>
          <w:szCs w:val="26"/>
        </w:rPr>
        <w:t>АДМИНИСТРАЦИЯ БОГУЧАНСКОГО РАЙОНА</w:t>
      </w:r>
    </w:p>
    <w:p w:rsidR="00B8199E" w:rsidRPr="00B8199E" w:rsidRDefault="00B8199E" w:rsidP="00B8199E">
      <w:pPr>
        <w:spacing w:after="0" w:line="240" w:lineRule="auto"/>
        <w:jc w:val="center"/>
        <w:rPr>
          <w:rFonts w:ascii="Arial" w:hAnsi="Arial" w:cs="Arial"/>
          <w:sz w:val="26"/>
          <w:szCs w:val="26"/>
        </w:rPr>
      </w:pPr>
      <w:r w:rsidRPr="00B8199E">
        <w:rPr>
          <w:rFonts w:ascii="Arial" w:hAnsi="Arial" w:cs="Arial"/>
          <w:sz w:val="26"/>
          <w:szCs w:val="26"/>
        </w:rPr>
        <w:t>ПОСТАНОВЛЕНИЕ</w:t>
      </w:r>
    </w:p>
    <w:p w:rsidR="00B8199E" w:rsidRPr="00B8199E" w:rsidRDefault="00B8199E" w:rsidP="00B8199E">
      <w:pPr>
        <w:spacing w:after="0" w:line="240" w:lineRule="auto"/>
        <w:jc w:val="center"/>
        <w:rPr>
          <w:rFonts w:ascii="Arial" w:hAnsi="Arial" w:cs="Arial"/>
          <w:sz w:val="26"/>
          <w:szCs w:val="26"/>
        </w:rPr>
      </w:pPr>
      <w:r w:rsidRPr="00B8199E">
        <w:rPr>
          <w:rFonts w:ascii="Arial" w:hAnsi="Arial" w:cs="Arial"/>
          <w:sz w:val="26"/>
          <w:szCs w:val="26"/>
        </w:rPr>
        <w:t xml:space="preserve">10.11.2023 </w:t>
      </w:r>
      <w:r>
        <w:rPr>
          <w:rFonts w:ascii="Arial" w:hAnsi="Arial" w:cs="Arial"/>
          <w:sz w:val="26"/>
          <w:szCs w:val="26"/>
        </w:rPr>
        <w:t xml:space="preserve">                           </w:t>
      </w:r>
      <w:r w:rsidRPr="00B8199E">
        <w:rPr>
          <w:rFonts w:ascii="Arial" w:hAnsi="Arial" w:cs="Arial"/>
          <w:sz w:val="26"/>
          <w:szCs w:val="26"/>
        </w:rPr>
        <w:t xml:space="preserve">      с. Богучаны                                 №   1141-п</w:t>
      </w:r>
    </w:p>
    <w:p w:rsidR="00B8199E" w:rsidRPr="00B8199E" w:rsidRDefault="00B8199E" w:rsidP="00B8199E">
      <w:pPr>
        <w:spacing w:after="0" w:line="240" w:lineRule="auto"/>
        <w:jc w:val="center"/>
        <w:rPr>
          <w:rFonts w:ascii="Arial" w:hAnsi="Arial" w:cs="Arial"/>
          <w:sz w:val="26"/>
          <w:szCs w:val="26"/>
        </w:rPr>
      </w:pPr>
    </w:p>
    <w:p w:rsidR="00B8199E" w:rsidRPr="00B8199E" w:rsidRDefault="00B8199E" w:rsidP="00B8199E">
      <w:pPr>
        <w:spacing w:after="0" w:line="240" w:lineRule="auto"/>
        <w:jc w:val="center"/>
        <w:rPr>
          <w:rFonts w:ascii="Arial" w:hAnsi="Arial" w:cs="Arial"/>
          <w:sz w:val="26"/>
          <w:szCs w:val="26"/>
        </w:rPr>
      </w:pPr>
      <w:r w:rsidRPr="00B8199E">
        <w:rPr>
          <w:rFonts w:ascii="Arial" w:hAnsi="Arial" w:cs="Arial"/>
          <w:sz w:val="26"/>
          <w:szCs w:val="26"/>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spacing w:after="0" w:line="240" w:lineRule="auto"/>
        <w:ind w:firstLine="720"/>
        <w:jc w:val="both"/>
        <w:rPr>
          <w:rFonts w:ascii="Arial" w:hAnsi="Arial" w:cs="Arial"/>
          <w:sz w:val="26"/>
          <w:szCs w:val="26"/>
        </w:rPr>
      </w:pPr>
    </w:p>
    <w:p w:rsidR="00B8199E" w:rsidRPr="00B8199E" w:rsidRDefault="00B8199E" w:rsidP="00B8199E">
      <w:pPr>
        <w:spacing w:after="0" w:line="240" w:lineRule="auto"/>
        <w:ind w:firstLine="720"/>
        <w:jc w:val="both"/>
        <w:rPr>
          <w:rFonts w:ascii="Arial" w:hAnsi="Arial" w:cs="Arial"/>
          <w:sz w:val="26"/>
          <w:szCs w:val="26"/>
        </w:rPr>
      </w:pPr>
      <w:r w:rsidRPr="00B8199E">
        <w:rPr>
          <w:rFonts w:ascii="Arial" w:hAnsi="Arial" w:cs="Arial"/>
          <w:sz w:val="26"/>
          <w:szCs w:val="26"/>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B8199E" w:rsidRPr="00B8199E" w:rsidRDefault="00B8199E" w:rsidP="00B8199E">
      <w:pPr>
        <w:spacing w:after="0" w:line="240" w:lineRule="auto"/>
        <w:ind w:firstLine="720"/>
        <w:jc w:val="both"/>
        <w:rPr>
          <w:rFonts w:ascii="Arial" w:hAnsi="Arial" w:cs="Arial"/>
          <w:sz w:val="26"/>
          <w:szCs w:val="26"/>
        </w:rPr>
      </w:pPr>
    </w:p>
    <w:p w:rsidR="00B8199E" w:rsidRPr="00B8199E" w:rsidRDefault="00B8199E" w:rsidP="00B8199E">
      <w:pPr>
        <w:pStyle w:val="ac"/>
        <w:spacing w:after="0" w:line="240" w:lineRule="auto"/>
        <w:ind w:firstLine="709"/>
        <w:jc w:val="both"/>
        <w:rPr>
          <w:rFonts w:ascii="Arial" w:hAnsi="Arial" w:cs="Arial"/>
          <w:sz w:val="26"/>
          <w:szCs w:val="26"/>
        </w:rPr>
      </w:pPr>
      <w:r w:rsidRPr="00B8199E">
        <w:rPr>
          <w:rFonts w:ascii="Arial" w:hAnsi="Arial" w:cs="Arial"/>
          <w:sz w:val="26"/>
          <w:szCs w:val="26"/>
        </w:rPr>
        <w:t>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следующего содержания:</w:t>
      </w:r>
    </w:p>
    <w:p w:rsidR="00B8199E" w:rsidRPr="00B8199E" w:rsidRDefault="00B8199E" w:rsidP="00B8199E">
      <w:pPr>
        <w:pStyle w:val="ae"/>
        <w:ind w:firstLine="709"/>
        <w:jc w:val="both"/>
        <w:rPr>
          <w:rFonts w:ascii="Arial" w:hAnsi="Arial" w:cs="Arial"/>
          <w:sz w:val="26"/>
          <w:szCs w:val="26"/>
        </w:rPr>
      </w:pPr>
      <w:r w:rsidRPr="00B8199E">
        <w:rPr>
          <w:rFonts w:ascii="Arial" w:hAnsi="Arial" w:cs="Arial"/>
          <w:sz w:val="26"/>
          <w:szCs w:val="26"/>
        </w:rPr>
        <w:t xml:space="preserve">2. Муниципальную программу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к настоящему постановлению. </w:t>
      </w:r>
    </w:p>
    <w:p w:rsidR="00B8199E" w:rsidRPr="00B8199E" w:rsidRDefault="00B8199E" w:rsidP="00B8199E">
      <w:pPr>
        <w:pStyle w:val="ae"/>
        <w:ind w:firstLine="709"/>
        <w:jc w:val="both"/>
        <w:rPr>
          <w:rFonts w:ascii="Arial" w:hAnsi="Arial" w:cs="Arial"/>
          <w:sz w:val="26"/>
          <w:szCs w:val="26"/>
        </w:rPr>
      </w:pPr>
      <w:r w:rsidRPr="00B8199E">
        <w:rPr>
          <w:rFonts w:ascii="Arial" w:hAnsi="Arial" w:cs="Arial"/>
          <w:sz w:val="26"/>
          <w:szCs w:val="26"/>
        </w:rPr>
        <w:t>3. Контроль за исполнением настоящего постановления возложить на первого заместителя Главы Богучанского района В.М. Любима.</w:t>
      </w:r>
    </w:p>
    <w:p w:rsidR="00B8199E" w:rsidRPr="00B8199E" w:rsidRDefault="00B8199E" w:rsidP="00B8199E">
      <w:pPr>
        <w:spacing w:after="0" w:line="240" w:lineRule="atLeast"/>
        <w:ind w:firstLine="709"/>
        <w:jc w:val="both"/>
        <w:rPr>
          <w:rFonts w:ascii="Arial" w:hAnsi="Arial" w:cs="Arial"/>
          <w:sz w:val="26"/>
          <w:szCs w:val="26"/>
        </w:rPr>
      </w:pPr>
      <w:r w:rsidRPr="00B8199E">
        <w:rPr>
          <w:rFonts w:ascii="Arial" w:hAnsi="Arial" w:cs="Arial"/>
          <w:sz w:val="26"/>
          <w:szCs w:val="26"/>
        </w:rPr>
        <w:t>4. Постановление вступает в силу после опубликования в Официальном вестнике Богучанского района.</w:t>
      </w:r>
    </w:p>
    <w:p w:rsidR="00B8199E" w:rsidRPr="00B8199E" w:rsidRDefault="00B8199E" w:rsidP="00B8199E">
      <w:pPr>
        <w:spacing w:after="0" w:line="240" w:lineRule="atLeast"/>
        <w:rPr>
          <w:rFonts w:ascii="Arial" w:hAnsi="Arial" w:cs="Arial"/>
          <w:color w:val="000000" w:themeColor="text1"/>
          <w:sz w:val="26"/>
          <w:szCs w:val="26"/>
        </w:rPr>
      </w:pPr>
    </w:p>
    <w:tbl>
      <w:tblPr>
        <w:tblW w:w="9747" w:type="dxa"/>
        <w:tblLook w:val="01E0"/>
      </w:tblPr>
      <w:tblGrid>
        <w:gridCol w:w="4785"/>
        <w:gridCol w:w="4962"/>
      </w:tblGrid>
      <w:tr w:rsidR="00B8199E" w:rsidRPr="00B8199E" w:rsidTr="000D00C1">
        <w:tc>
          <w:tcPr>
            <w:tcW w:w="4785" w:type="dxa"/>
          </w:tcPr>
          <w:p w:rsidR="00B8199E" w:rsidRPr="00B8199E" w:rsidRDefault="00B8199E" w:rsidP="000D00C1">
            <w:pPr>
              <w:pStyle w:val="ae"/>
              <w:rPr>
                <w:rFonts w:ascii="Arial" w:hAnsi="Arial" w:cs="Arial"/>
                <w:sz w:val="26"/>
                <w:szCs w:val="26"/>
              </w:rPr>
            </w:pPr>
            <w:r w:rsidRPr="00B8199E">
              <w:rPr>
                <w:rFonts w:ascii="Arial" w:hAnsi="Arial" w:cs="Arial"/>
                <w:sz w:val="26"/>
                <w:szCs w:val="26"/>
              </w:rPr>
              <w:t>Глава Богучанского  района</w:t>
            </w:r>
          </w:p>
        </w:tc>
        <w:tc>
          <w:tcPr>
            <w:tcW w:w="4962" w:type="dxa"/>
          </w:tcPr>
          <w:p w:rsidR="00B8199E" w:rsidRPr="00B8199E" w:rsidRDefault="00B8199E" w:rsidP="000D00C1">
            <w:pPr>
              <w:pStyle w:val="ae"/>
              <w:jc w:val="right"/>
              <w:rPr>
                <w:rFonts w:ascii="Arial" w:hAnsi="Arial" w:cs="Arial"/>
                <w:sz w:val="26"/>
                <w:szCs w:val="26"/>
              </w:rPr>
            </w:pPr>
            <w:r w:rsidRPr="00B8199E">
              <w:rPr>
                <w:rFonts w:ascii="Arial" w:hAnsi="Arial" w:cs="Arial"/>
                <w:sz w:val="26"/>
                <w:szCs w:val="26"/>
              </w:rPr>
              <w:t xml:space="preserve">А.С. Медведев                                    </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Приложение к постановлению                </w:t>
      </w: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администрации Богучанского            </w:t>
      </w: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района от </w:t>
      </w:r>
      <w:r w:rsidRPr="00B8199E">
        <w:rPr>
          <w:rFonts w:ascii="Arial" w:eastAsia="Times New Roman" w:hAnsi="Arial" w:cs="Arial"/>
          <w:color w:val="000000"/>
          <w:sz w:val="18"/>
          <w:szCs w:val="20"/>
          <w:lang w:val="en-US" w:eastAsia="ru-RU"/>
        </w:rPr>
        <w:t xml:space="preserve"> </w:t>
      </w:r>
      <w:r w:rsidRPr="00B8199E">
        <w:rPr>
          <w:rFonts w:ascii="Arial" w:eastAsia="Times New Roman" w:hAnsi="Arial" w:cs="Arial"/>
          <w:color w:val="000000"/>
          <w:sz w:val="18"/>
          <w:szCs w:val="20"/>
          <w:lang w:eastAsia="ru-RU"/>
        </w:rPr>
        <w:t>10 .</w:t>
      </w:r>
      <w:r w:rsidRPr="00B8199E">
        <w:rPr>
          <w:rFonts w:ascii="Arial" w:eastAsia="Times New Roman" w:hAnsi="Arial" w:cs="Arial"/>
          <w:color w:val="000000"/>
          <w:sz w:val="18"/>
          <w:szCs w:val="20"/>
          <w:lang w:val="en-US" w:eastAsia="ru-RU"/>
        </w:rPr>
        <w:t xml:space="preserve">11.2023 </w:t>
      </w:r>
      <w:r w:rsidRPr="00B8199E">
        <w:rPr>
          <w:rFonts w:ascii="Arial" w:eastAsia="Times New Roman" w:hAnsi="Arial" w:cs="Arial"/>
          <w:color w:val="000000"/>
          <w:sz w:val="18"/>
          <w:szCs w:val="20"/>
          <w:lang w:eastAsia="ru-RU"/>
        </w:rPr>
        <w:t xml:space="preserve">год № 1141 -п                                                                         </w:t>
      </w: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Приложение к постановлению                </w:t>
      </w: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администрации Богучанского            </w:t>
      </w:r>
    </w:p>
    <w:p w:rsidR="00B8199E" w:rsidRPr="00B8199E" w:rsidRDefault="00B8199E" w:rsidP="00B8199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района от 01.11.2013 № 1395-п</w:t>
      </w:r>
    </w:p>
    <w:p w:rsidR="00B8199E" w:rsidRPr="00B8199E" w:rsidRDefault="00B8199E" w:rsidP="00B8199E">
      <w:pPr>
        <w:spacing w:after="0" w:line="240" w:lineRule="auto"/>
        <w:outlineLvl w:val="0"/>
        <w:rPr>
          <w:rFonts w:ascii="Arial" w:eastAsia="Times New Roman" w:hAnsi="Arial" w:cs="Arial"/>
          <w:color w:val="000000"/>
          <w:sz w:val="20"/>
          <w:szCs w:val="20"/>
          <w:lang w:eastAsia="ru-RU"/>
        </w:rPr>
      </w:pPr>
    </w:p>
    <w:p w:rsidR="00B8199E" w:rsidRPr="00B8199E" w:rsidRDefault="00B8199E" w:rsidP="00B8199E">
      <w:pPr>
        <w:spacing w:after="0" w:line="240" w:lineRule="auto"/>
        <w:jc w:val="center"/>
        <w:outlineLvl w:val="0"/>
        <w:rPr>
          <w:rFonts w:ascii="Arial" w:eastAsia="Times New Roman" w:hAnsi="Arial" w:cs="Arial"/>
          <w:color w:val="000000"/>
          <w:sz w:val="20"/>
          <w:szCs w:val="20"/>
          <w:lang w:eastAsia="ru-RU"/>
        </w:rPr>
      </w:pPr>
      <w:r w:rsidRPr="00B8199E">
        <w:rPr>
          <w:rFonts w:ascii="Arial" w:eastAsia="Times New Roman" w:hAnsi="Arial" w:cs="Arial"/>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spacing w:after="0" w:line="240" w:lineRule="auto"/>
        <w:jc w:val="center"/>
        <w:rPr>
          <w:rFonts w:ascii="Arial" w:eastAsia="Times New Roman" w:hAnsi="Arial" w:cs="Arial"/>
          <w:b/>
          <w:color w:val="000000"/>
          <w:sz w:val="20"/>
          <w:szCs w:val="20"/>
          <w:lang w:eastAsia="ru-RU"/>
        </w:rPr>
      </w:pPr>
    </w:p>
    <w:p w:rsidR="00B8199E" w:rsidRPr="00B8199E" w:rsidRDefault="00B8199E" w:rsidP="00B8199E">
      <w:pPr>
        <w:spacing w:after="0" w:line="240" w:lineRule="auto"/>
        <w:jc w:val="center"/>
        <w:rPr>
          <w:rFonts w:ascii="Arial" w:eastAsia="Times New Roman" w:hAnsi="Arial" w:cs="Arial"/>
          <w:color w:val="000000"/>
          <w:sz w:val="20"/>
          <w:szCs w:val="20"/>
          <w:lang w:eastAsia="ru-RU"/>
        </w:rPr>
      </w:pPr>
      <w:r w:rsidRPr="00B8199E">
        <w:rPr>
          <w:rFonts w:ascii="Arial" w:eastAsia="Times New Roman" w:hAnsi="Arial" w:cs="Arial"/>
          <w:color w:val="000000"/>
          <w:sz w:val="20"/>
          <w:szCs w:val="20"/>
          <w:lang w:eastAsia="ru-RU"/>
        </w:rPr>
        <w:t xml:space="preserve">1. Паспорт муниципальной программы </w:t>
      </w:r>
    </w:p>
    <w:p w:rsidR="00B8199E" w:rsidRPr="00B8199E" w:rsidRDefault="00B8199E" w:rsidP="00B8199E">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B8199E" w:rsidRPr="00B8199E" w:rsidTr="000D00C1">
        <w:trPr>
          <w:trHeight w:val="20"/>
        </w:trPr>
        <w:tc>
          <w:tcPr>
            <w:tcW w:w="1274"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B8199E" w:rsidRPr="00B8199E" w:rsidTr="000D00C1">
        <w:trPr>
          <w:trHeight w:val="20"/>
        </w:trPr>
        <w:tc>
          <w:tcPr>
            <w:tcW w:w="1274" w:type="pct"/>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ст. 179 Бюджетного кодекса Российской Федерации;</w:t>
            </w:r>
          </w:p>
          <w:p w:rsidR="00B8199E" w:rsidRPr="00B8199E" w:rsidRDefault="00B8199E" w:rsidP="000D00C1">
            <w:pPr>
              <w:autoSpaceDE w:val="0"/>
              <w:autoSpaceDN w:val="0"/>
              <w:adjustRightInd w:val="0"/>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постановление администрации Богучанского района от 17.07.2013 № 849-п «Об утверждении Порядка </w:t>
            </w:r>
            <w:r w:rsidRPr="00B8199E">
              <w:rPr>
                <w:rFonts w:ascii="Arial" w:eastAsia="Times New Roman" w:hAnsi="Arial" w:cs="Arial"/>
                <w:color w:val="000000"/>
                <w:sz w:val="14"/>
                <w:szCs w:val="14"/>
                <w:lang w:eastAsia="ru-RU"/>
              </w:rPr>
              <w:lastRenderedPageBreak/>
              <w:t>принятия решений о разработке муниципальных программ Богучанского района, их формировании и реализации»;</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B8199E" w:rsidRPr="00B8199E" w:rsidTr="000D00C1">
        <w:trPr>
          <w:trHeight w:val="20"/>
        </w:trPr>
        <w:tc>
          <w:tcPr>
            <w:tcW w:w="1274"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Ответственный исполнитель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Администрация Богучанского района (отдел по делам ГО, ЧС и пожарной безопасности (далее – отдел по делам ГО, ЧС и ПБ администрации Богучанского района). </w:t>
            </w:r>
          </w:p>
        </w:tc>
      </w:tr>
      <w:tr w:rsidR="00B8199E" w:rsidRPr="00B8199E" w:rsidTr="000D00C1">
        <w:trPr>
          <w:trHeight w:val="20"/>
        </w:trPr>
        <w:tc>
          <w:tcPr>
            <w:tcW w:w="1274"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Соисполнители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Муниципальное казенное учреждение «Муниципальная пожарная часть № 1» (далее – МКУ «МПЧ № 1»).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Финансовое управление администрации Богучанского района. Сроки реализации с 01.01.2023 года по 31.12.2023 года.</w:t>
            </w:r>
          </w:p>
        </w:tc>
      </w:tr>
      <w:tr w:rsidR="00B8199E" w:rsidRPr="00B8199E" w:rsidTr="000D00C1">
        <w:trPr>
          <w:trHeight w:val="20"/>
        </w:trPr>
        <w:tc>
          <w:tcPr>
            <w:tcW w:w="1274"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bCs/>
                <w:color w:val="000000"/>
                <w:sz w:val="14"/>
                <w:szCs w:val="14"/>
                <w:lang w:eastAsia="ru-RU"/>
              </w:rPr>
            </w:pPr>
            <w:r w:rsidRPr="00B8199E">
              <w:rPr>
                <w:rFonts w:ascii="Arial" w:eastAsia="Times New Roman" w:hAnsi="Arial" w:cs="Arial"/>
                <w:bCs/>
                <w:color w:val="000000"/>
                <w:sz w:val="14"/>
                <w:szCs w:val="14"/>
                <w:lang w:eastAsia="ru-RU"/>
              </w:rPr>
              <w:t>Подпрограммы:</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2. «Борьба с пожарами в населенных пунктах Богучанского района»;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3. </w:t>
            </w:r>
            <w:r w:rsidRPr="00B8199E">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B8199E" w:rsidRPr="00B8199E" w:rsidTr="000D00C1">
        <w:trPr>
          <w:trHeight w:val="20"/>
        </w:trPr>
        <w:tc>
          <w:tcPr>
            <w:tcW w:w="1274" w:type="pct"/>
          </w:tcPr>
          <w:p w:rsidR="00B8199E" w:rsidRPr="00B8199E" w:rsidRDefault="00B8199E" w:rsidP="000D00C1">
            <w:pPr>
              <w:autoSpaceDE w:val="0"/>
              <w:autoSpaceDN w:val="0"/>
              <w:adjustRightInd w:val="0"/>
              <w:spacing w:after="12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Цель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B8199E">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B8199E" w:rsidRPr="00B8199E" w:rsidTr="000D00C1">
        <w:trPr>
          <w:trHeight w:val="20"/>
        </w:trPr>
        <w:tc>
          <w:tcPr>
            <w:tcW w:w="1274"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Задачи муниципальной программы</w:t>
            </w:r>
          </w:p>
        </w:tc>
        <w:tc>
          <w:tcPr>
            <w:tcW w:w="3726" w:type="pct"/>
          </w:tcPr>
          <w:p w:rsidR="00B8199E" w:rsidRPr="00B8199E" w:rsidRDefault="00B8199E" w:rsidP="000D00C1">
            <w:pPr>
              <w:autoSpaceDE w:val="0"/>
              <w:autoSpaceDN w:val="0"/>
              <w:adjustRightInd w:val="0"/>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2. </w:t>
            </w:r>
            <w:r w:rsidRPr="00B8199E">
              <w:rPr>
                <w:rFonts w:ascii="Arial" w:eastAsia="Times New Roman" w:hAnsi="Arial" w:cs="Arial"/>
                <w:sz w:val="14"/>
                <w:szCs w:val="14"/>
                <w:lang w:eastAsia="ru-RU"/>
              </w:rPr>
              <w:t>Обеспечение пожарной безопасности в населенных пунктах Богучанского района;</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3. </w:t>
            </w:r>
            <w:r w:rsidRPr="00B8199E">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B8199E" w:rsidRPr="00B8199E" w:rsidTr="000D00C1">
        <w:trPr>
          <w:trHeight w:val="20"/>
        </w:trPr>
        <w:tc>
          <w:tcPr>
            <w:tcW w:w="1274"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Программа реализуется в один этап с 2014-2030 годы.</w:t>
            </w:r>
          </w:p>
        </w:tc>
      </w:tr>
      <w:tr w:rsidR="00B8199E" w:rsidRPr="00B8199E" w:rsidTr="000D00C1">
        <w:trPr>
          <w:trHeight w:val="20"/>
        </w:trPr>
        <w:tc>
          <w:tcPr>
            <w:tcW w:w="1274"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Целевые показатели:</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98,2% от  среднего показателя 2013 года;</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99,0% от  среднего показателя 2013 года;</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73,2 % от среднего показателя 2016 года;</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 к 2030 году 75 % от среднего показателя 2016 года;</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73,4 % от общего количества граждан;</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50,3 % от среднего показателя 2016 года.</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B8199E" w:rsidRPr="00B8199E" w:rsidTr="000D00C1">
        <w:trPr>
          <w:trHeight w:val="20"/>
        </w:trPr>
        <w:tc>
          <w:tcPr>
            <w:tcW w:w="1274"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color w:val="000000"/>
                <w:sz w:val="14"/>
                <w:szCs w:val="14"/>
                <w:lang w:eastAsia="ru-RU"/>
              </w:rPr>
            </w:pPr>
            <w:bookmarkStart w:id="0" w:name="_Hlk150249239"/>
            <w:r w:rsidRPr="00B8199E">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Объем финансирования составляет 428 464 744,24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2014 год – 20 424 723,11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2015 год – 21 654 879,86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2016 год – 25 955 715,78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2017 год – 27 038 305,00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2018 год – 28 893 627,09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2019 год – 27 108 312,37  рублей;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2020 год – 32 506 119,36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2021 год – 34 312 520,34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2022 год – 40 640 975,44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2023 год – 48 876 981,00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2024 год – 40 350 861,63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2025 год – 40 350 861,63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color w:val="000000"/>
                <w:sz w:val="14"/>
                <w:szCs w:val="14"/>
                <w:lang w:eastAsia="ru-RU"/>
              </w:rPr>
              <w:t xml:space="preserve">2026 год - </w:t>
            </w:r>
            <w:r w:rsidRPr="00B8199E">
              <w:rPr>
                <w:rFonts w:ascii="Arial" w:eastAsia="Times New Roman" w:hAnsi="Arial" w:cs="Arial"/>
                <w:sz w:val="14"/>
                <w:szCs w:val="14"/>
                <w:lang w:eastAsia="ru-RU"/>
              </w:rPr>
              <w:t>40 350 861,63  рублей;</w:t>
            </w:r>
          </w:p>
          <w:p w:rsidR="00B8199E" w:rsidRPr="00B8199E" w:rsidRDefault="00B8199E" w:rsidP="000D00C1">
            <w:pPr>
              <w:autoSpaceDE w:val="0"/>
              <w:autoSpaceDN w:val="0"/>
              <w:adjustRightInd w:val="0"/>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За счет районного бюджета 395 563 924,89 рублей из них:</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2014 год – 20 424 723,11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2015 год – 21 654 879,86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2016 год – 23 295 815,78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2017 год – 25 518 905,00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2018 год – 27 457 627,09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2019 год – 25 279 311,37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2020 год – 29 557 084,36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2021 год – 30 061 520,34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2022 год – 32 720 118,09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38 591 755,00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40 334 061,63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40 334 061,63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- 40 334 061,63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За счет краевого бюджета – 32 900 819,35 рублей;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 том числе по годам: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2016 год – 2</w:t>
            </w:r>
            <w:r w:rsidRPr="00B8199E">
              <w:rPr>
                <w:rFonts w:ascii="Arial" w:eastAsia="Times New Roman" w:hAnsi="Arial" w:cs="Arial"/>
                <w:color w:val="000000"/>
                <w:sz w:val="14"/>
                <w:szCs w:val="14"/>
                <w:lang w:val="en-US" w:eastAsia="ru-RU"/>
              </w:rPr>
              <w:t> </w:t>
            </w:r>
            <w:r w:rsidRPr="00B8199E">
              <w:rPr>
                <w:rFonts w:ascii="Arial" w:eastAsia="Times New Roman" w:hAnsi="Arial" w:cs="Arial"/>
                <w:color w:val="000000"/>
                <w:sz w:val="14"/>
                <w:szCs w:val="14"/>
                <w:lang w:eastAsia="ru-RU"/>
              </w:rPr>
              <w:t>659</w:t>
            </w:r>
            <w:r w:rsidRPr="00B8199E">
              <w:rPr>
                <w:rFonts w:ascii="Arial" w:eastAsia="Times New Roman" w:hAnsi="Arial" w:cs="Arial"/>
                <w:color w:val="000000"/>
                <w:sz w:val="14"/>
                <w:szCs w:val="14"/>
                <w:lang w:val="en-US" w:eastAsia="ru-RU"/>
              </w:rPr>
              <w:t> </w:t>
            </w:r>
            <w:r w:rsidRPr="00B8199E">
              <w:rPr>
                <w:rFonts w:ascii="Arial" w:eastAsia="Times New Roman" w:hAnsi="Arial" w:cs="Arial"/>
                <w:color w:val="000000"/>
                <w:sz w:val="14"/>
                <w:szCs w:val="14"/>
                <w:lang w:eastAsia="ru-RU"/>
              </w:rPr>
              <w:t>900,00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2017 год – 1 519 400,00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2018 год – 1 436 000,00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2019 год – 1 829 001,00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2020 год – 2 949 035,00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2021 год – 4 251 000,00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2022 год – 7 920 857,35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10 285 226,00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16800,00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2025 год – 16800,00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- 16800,00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За счет федерального бюджета – 0 рублей;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 том числе по годам: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2016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2017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2018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2019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2020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2021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2022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0,00 рублей.</w:t>
            </w:r>
          </w:p>
        </w:tc>
      </w:tr>
      <w:bookmarkEnd w:id="0"/>
      <w:tr w:rsidR="00B8199E" w:rsidRPr="00B8199E" w:rsidTr="000D00C1">
        <w:trPr>
          <w:trHeight w:val="20"/>
        </w:trPr>
        <w:tc>
          <w:tcPr>
            <w:tcW w:w="1274"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(см. приложение № 3 к настоящему паспорту программы)</w:t>
            </w:r>
          </w:p>
        </w:tc>
      </w:tr>
    </w:tbl>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B8199E" w:rsidRPr="00B8199E" w:rsidRDefault="00B8199E" w:rsidP="00B8199E">
      <w:pPr>
        <w:autoSpaceDE w:val="0"/>
        <w:autoSpaceDN w:val="0"/>
        <w:adjustRightInd w:val="0"/>
        <w:spacing w:after="0" w:line="240" w:lineRule="auto"/>
        <w:outlineLvl w:val="0"/>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катастрофического затопления при разрушении плотин гидроузлов;</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крупных производственных аварий и пожаров;</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лесных пожаров;</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наводнений и паводков;</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аварий и крушений на железнодорожном транспорте;</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авиакатастроф;</w:t>
      </w:r>
    </w:p>
    <w:p w:rsidR="00B8199E" w:rsidRPr="00B8199E" w:rsidRDefault="00B8199E" w:rsidP="00B8199E">
      <w:pPr>
        <w:spacing w:after="0" w:line="240" w:lineRule="auto"/>
        <w:ind w:right="24"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аварий на коммунально-энергетических сетях;</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взрывов при транспортировке и хранении взрывчатых материалов;</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аварийных разливов нефтепродуктов.</w:t>
      </w:r>
    </w:p>
    <w:p w:rsidR="00B8199E" w:rsidRPr="00B8199E" w:rsidRDefault="00B8199E" w:rsidP="00B8199E">
      <w:pPr>
        <w:tabs>
          <w:tab w:val="left" w:pos="709"/>
        </w:tabs>
        <w:spacing w:after="0" w:line="240" w:lineRule="auto"/>
        <w:ind w:left="20" w:right="10"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B8199E" w:rsidRPr="00B8199E" w:rsidRDefault="00B8199E" w:rsidP="00B8199E">
      <w:pPr>
        <w:spacing w:after="0" w:line="240" w:lineRule="auto"/>
        <w:ind w:left="20" w:right="10" w:firstLine="689"/>
        <w:jc w:val="both"/>
        <w:rPr>
          <w:rFonts w:ascii="Arial" w:eastAsia="Times New Roman" w:hAnsi="Arial" w:cs="Arial"/>
          <w:sz w:val="20"/>
          <w:szCs w:val="20"/>
          <w:lang w:eastAsia="ru-RU"/>
        </w:rPr>
      </w:pPr>
      <w:r w:rsidRPr="00B8199E">
        <w:rPr>
          <w:rFonts w:ascii="Arial" w:eastAsia="Times New Roman" w:hAnsi="Arial" w:cs="Arial"/>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За </w:t>
      </w:r>
      <w:r w:rsidRPr="00B8199E">
        <w:rPr>
          <w:rFonts w:ascii="Arial" w:eastAsia="Times New Roman" w:hAnsi="Arial" w:cs="Arial"/>
          <w:bCs/>
          <w:sz w:val="20"/>
          <w:szCs w:val="20"/>
          <w:lang w:eastAsia="ru-RU"/>
        </w:rPr>
        <w:t>2013 год в населенных пунктах</w:t>
      </w:r>
      <w:r w:rsidRPr="00B8199E">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B8199E" w:rsidRPr="00B8199E" w:rsidRDefault="00B8199E" w:rsidP="00B8199E">
      <w:pPr>
        <w:spacing w:after="0" w:line="240" w:lineRule="auto"/>
        <w:ind w:left="20" w:right="10" w:firstLine="689"/>
        <w:jc w:val="both"/>
        <w:rPr>
          <w:rFonts w:ascii="Arial" w:eastAsia="Times New Roman" w:hAnsi="Arial" w:cs="Arial"/>
          <w:sz w:val="20"/>
          <w:szCs w:val="20"/>
          <w:lang w:eastAsia="ru-RU"/>
        </w:rPr>
      </w:pPr>
      <w:r w:rsidRPr="00B8199E">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 год на территории района зарегистрировано 249 лесных пожаров на общей площади 25 187,71 га). </w:t>
      </w:r>
    </w:p>
    <w:p w:rsidR="00B8199E" w:rsidRPr="00B8199E" w:rsidRDefault="00B8199E" w:rsidP="00B8199E">
      <w:pPr>
        <w:spacing w:after="0" w:line="240" w:lineRule="auto"/>
        <w:ind w:firstLine="708"/>
        <w:jc w:val="both"/>
        <w:rPr>
          <w:rFonts w:ascii="Arial" w:eastAsia="Times New Roman" w:hAnsi="Arial" w:cs="Arial"/>
          <w:sz w:val="20"/>
          <w:szCs w:val="20"/>
          <w:u w:val="single"/>
          <w:lang w:eastAsia="ru-RU"/>
        </w:rPr>
      </w:pPr>
      <w:r w:rsidRPr="00B8199E">
        <w:rPr>
          <w:rFonts w:ascii="Arial" w:eastAsia="Times New Roman" w:hAnsi="Arial" w:cs="Arial"/>
          <w:sz w:val="20"/>
          <w:szCs w:val="20"/>
          <w:lang w:eastAsia="ru-RU"/>
        </w:rPr>
        <w:t xml:space="preserve">Пожароопасный период 2023г на территории Богучанского района начался с зимнего периода, на внеочередной комиссии КЧС и ПБ поставлен вопрос о создании постоянно действующего оперативного штаба по подготовке  к пожароопасному периоду 2023г, в который вошли </w:t>
      </w:r>
      <w:r w:rsidRPr="00B8199E">
        <w:rPr>
          <w:rFonts w:ascii="Arial" w:eastAsia="Times New Roman" w:hAnsi="Arial" w:cs="Arial"/>
          <w:sz w:val="20"/>
          <w:szCs w:val="20"/>
          <w:u w:val="single"/>
          <w:lang w:eastAsia="ru-RU"/>
        </w:rPr>
        <w:t xml:space="preserve">главы сельсоветов, МЧС, МВД, руководители лесничеств, Авиаотрядов, ЛПС, ресурсоснабжающих организацийи энергетики, начальники Ж.Д станций п. Новохайский, п.  Кучеткан и ст. Карабула, УМС Администрации, ФУ (сельское хозяйство), РДМ, Управление образования, Соц защита, Правовой отдел Администрации, СМИ «Вести 62, Ангарская правда, </w:t>
      </w:r>
      <w:r w:rsidRPr="00B8199E">
        <w:rPr>
          <w:rFonts w:ascii="Arial" w:eastAsia="Times New Roman" w:hAnsi="Arial" w:cs="Arial"/>
          <w:sz w:val="20"/>
          <w:szCs w:val="20"/>
          <w:u w:val="single"/>
          <w:lang w:eastAsia="ru-RU"/>
        </w:rPr>
        <w:lastRenderedPageBreak/>
        <w:t>руководители предприятий ЛПК (арендаторы лесного фонда или крупные лесопильные организации)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обязательном порядке на заседания штабов при Губернаторе- планировалось  приглашать глав сельсоветов по ландшафтным пожарам, руководители лесничеств, Авиаотрядов по лесным пожарам  и вышеперечисленные руководители при наличии нерешаемых проблем по ПБ.</w:t>
      </w:r>
    </w:p>
    <w:p w:rsidR="00B8199E" w:rsidRPr="00B8199E" w:rsidRDefault="00B8199E" w:rsidP="00B8199E">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2965"/>
        <w:gridCol w:w="2714"/>
        <w:gridCol w:w="2804"/>
      </w:tblGrid>
      <w:tr w:rsidR="00B8199E" w:rsidRPr="00B8199E" w:rsidTr="000D00C1">
        <w:tc>
          <w:tcPr>
            <w:tcW w:w="5000" w:type="pct"/>
            <w:gridSpan w:val="4"/>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Результаты работы по тушению лесных пожаров в сравнении</w:t>
            </w:r>
          </w:p>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2022г- 2023г</w:t>
            </w:r>
          </w:p>
        </w:tc>
      </w:tr>
      <w:tr w:rsidR="00B8199E" w:rsidRPr="00B8199E" w:rsidTr="000D00C1">
        <w:tc>
          <w:tcPr>
            <w:tcW w:w="5000" w:type="pct"/>
            <w:gridSpan w:val="4"/>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bookmarkStart w:id="1" w:name="_Hlk143150158"/>
            <w:r w:rsidRPr="00B8199E">
              <w:rPr>
                <w:rFonts w:ascii="Arial" w:eastAsia="Times New Roman" w:hAnsi="Arial" w:cs="Arial"/>
                <w:sz w:val="14"/>
                <w:szCs w:val="14"/>
                <w:lang w:eastAsia="ru-RU"/>
              </w:rPr>
              <w:t>2022г</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val="en-US" w:eastAsia="ru-RU"/>
              </w:rPr>
            </w:pPr>
            <w:r w:rsidRPr="00B8199E">
              <w:rPr>
                <w:rFonts w:ascii="Arial" w:eastAsia="Times New Roman" w:hAnsi="Arial" w:cs="Arial"/>
                <w:sz w:val="14"/>
                <w:szCs w:val="14"/>
                <w:lang w:val="en-US" w:eastAsia="ru-RU"/>
              </w:rPr>
              <w:t>N</w:t>
            </w:r>
          </w:p>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п/п</w:t>
            </w:r>
          </w:p>
        </w:tc>
        <w:tc>
          <w:tcPr>
            <w:tcW w:w="1549"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Лесничество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Количество пожаров</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Площадь гектаров охваченные пожаром (га)</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Богучанский авиаотряд (4 ЛПС)</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22,4</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Гремучинское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14</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46,2</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Невонское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396,4</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Хребтовское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13</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19,8</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bookmarkStart w:id="2" w:name="_Hlk143149980"/>
            <w:r w:rsidRPr="00B8199E">
              <w:rPr>
                <w:rFonts w:ascii="Arial" w:eastAsia="Times New Roman" w:hAnsi="Arial" w:cs="Arial"/>
                <w:sz w:val="14"/>
                <w:szCs w:val="14"/>
                <w:lang w:eastAsia="ru-RU"/>
              </w:rPr>
              <w:t>Итого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40</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484,8</w:t>
            </w:r>
          </w:p>
        </w:tc>
      </w:tr>
      <w:bookmarkEnd w:id="2"/>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Манзенский авиаотряд (2 ЛПС)</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14</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58,3</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Терянское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104,2</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22</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162,5</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Чуноярское авиаотделение (1 ЛПС)</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Чунское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54</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6725,6</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54</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6725,6</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ВСЕГО за 2022г</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116</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7372,9</w:t>
            </w:r>
          </w:p>
        </w:tc>
      </w:tr>
      <w:bookmarkEnd w:id="1"/>
      <w:tr w:rsidR="00B8199E" w:rsidRPr="00B8199E" w:rsidTr="000D00C1">
        <w:tc>
          <w:tcPr>
            <w:tcW w:w="5000" w:type="pct"/>
            <w:gridSpan w:val="4"/>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2023г</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val="en-US" w:eastAsia="ru-RU"/>
              </w:rPr>
            </w:pPr>
            <w:r w:rsidRPr="00B8199E">
              <w:rPr>
                <w:rFonts w:ascii="Arial" w:eastAsia="Times New Roman" w:hAnsi="Arial" w:cs="Arial"/>
                <w:sz w:val="14"/>
                <w:szCs w:val="14"/>
                <w:lang w:val="en-US" w:eastAsia="ru-RU"/>
              </w:rPr>
              <w:t>N</w:t>
            </w:r>
          </w:p>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п/п</w:t>
            </w:r>
          </w:p>
        </w:tc>
        <w:tc>
          <w:tcPr>
            <w:tcW w:w="1549"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Лесничество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Количество пожаров</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Площадь гектаров охваченные пожаром (га)</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Богучанский авиаотряд (4 ЛПС)</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Гремучинское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41,32</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Невонское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31,31</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Хребтовское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8,51</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18</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81,14</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Манзенский авиаотряд (2 ЛПС)</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15</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606,85</w:t>
            </w: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Терянское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19</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31,75</w:t>
            </w:r>
          </w:p>
        </w:tc>
      </w:tr>
      <w:tr w:rsidR="00B8199E" w:rsidRPr="00B8199E" w:rsidTr="000D00C1">
        <w:trPr>
          <w:trHeight w:val="409"/>
        </w:trPr>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34</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638,6</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Чуноярское авиаотделение (1 ЛПС)</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6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549" w:type="pct"/>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Чунское</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27</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332,39</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27</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332,39</w:t>
            </w:r>
          </w:p>
        </w:tc>
      </w:tr>
      <w:tr w:rsidR="00B8199E" w:rsidRPr="00B8199E" w:rsidTr="000D00C1">
        <w:tc>
          <w:tcPr>
            <w:tcW w:w="2116" w:type="pct"/>
            <w:gridSpan w:val="2"/>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ВСЕГО за 2023г</w:t>
            </w:r>
          </w:p>
        </w:tc>
        <w:tc>
          <w:tcPr>
            <w:tcW w:w="1418"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79</w:t>
            </w:r>
          </w:p>
        </w:tc>
        <w:tc>
          <w:tcPr>
            <w:tcW w:w="1466" w:type="pct"/>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1052,13</w:t>
            </w:r>
          </w:p>
        </w:tc>
      </w:tr>
    </w:tbl>
    <w:p w:rsidR="00B8199E" w:rsidRPr="00B8199E" w:rsidRDefault="00B8199E" w:rsidP="00B8199E">
      <w:pPr>
        <w:spacing w:after="0" w:line="240" w:lineRule="auto"/>
        <w:jc w:val="both"/>
        <w:rPr>
          <w:rFonts w:ascii="Arial" w:eastAsia="Times New Roman" w:hAnsi="Arial" w:cs="Arial"/>
          <w:sz w:val="20"/>
          <w:szCs w:val="20"/>
          <w:lang w:eastAsia="ru-RU"/>
        </w:rPr>
      </w:pP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Основные направления деятельности учреждений:</w:t>
      </w:r>
    </w:p>
    <w:p w:rsidR="00B8199E" w:rsidRPr="00B8199E" w:rsidRDefault="00B8199E" w:rsidP="00B8199E">
      <w:pPr>
        <w:spacing w:after="0" w:line="240" w:lineRule="auto"/>
        <w:ind w:firstLine="720"/>
        <w:jc w:val="both"/>
        <w:rPr>
          <w:rFonts w:ascii="Arial" w:eastAsia="Times New Roman" w:hAnsi="Arial" w:cs="Arial"/>
          <w:bCs/>
          <w:sz w:val="20"/>
          <w:szCs w:val="20"/>
          <w:lang w:eastAsia="ru-RU"/>
        </w:rPr>
      </w:pPr>
      <w:r w:rsidRPr="00B8199E">
        <w:rPr>
          <w:rFonts w:ascii="Arial" w:eastAsia="Times New Roman" w:hAnsi="Arial" w:cs="Arial"/>
          <w:sz w:val="20"/>
          <w:szCs w:val="20"/>
          <w:lang w:eastAsia="ru-RU"/>
        </w:rPr>
        <w:t>обеспечение мероприятий</w:t>
      </w:r>
      <w:r w:rsidRPr="00B8199E">
        <w:rPr>
          <w:rFonts w:ascii="Arial" w:eastAsia="Times New Roman" w:hAnsi="Arial" w:cs="Arial"/>
          <w:color w:val="FF0000"/>
          <w:sz w:val="20"/>
          <w:szCs w:val="20"/>
          <w:lang w:eastAsia="ru-RU"/>
        </w:rPr>
        <w:t xml:space="preserve"> </w:t>
      </w:r>
      <w:r w:rsidRPr="00B8199E">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мероприятий по гражданской обороне и пожарной безопасности.</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B8199E" w:rsidRPr="00B8199E" w:rsidRDefault="00B8199E" w:rsidP="00B8199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B8199E">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w:t>
      </w:r>
      <w:r w:rsidRPr="00B8199E">
        <w:rPr>
          <w:rFonts w:ascii="Arial" w:eastAsia="Times New Roman" w:hAnsi="Arial" w:cs="Arial"/>
          <w:bCs/>
          <w:sz w:val="20"/>
          <w:szCs w:val="20"/>
          <w:lang w:eastAsia="ru-RU"/>
        </w:rPr>
        <w:lastRenderedPageBreak/>
        <w:t xml:space="preserve">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B8199E" w:rsidRPr="00B8199E" w:rsidRDefault="00B8199E" w:rsidP="00B8199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B8199E">
        <w:rPr>
          <w:rFonts w:ascii="Arial" w:eastAsia="Times New Roman" w:hAnsi="Arial" w:cs="Arial"/>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B8199E" w:rsidRPr="00B8199E" w:rsidRDefault="00B8199E" w:rsidP="00B8199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B8199E">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B8199E" w:rsidRPr="00B8199E" w:rsidRDefault="00B8199E" w:rsidP="00B8199E">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B8199E">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B8199E" w:rsidRPr="00B8199E" w:rsidRDefault="00B8199E" w:rsidP="00B8199E">
      <w:pPr>
        <w:spacing w:after="0" w:line="240" w:lineRule="auto"/>
        <w:ind w:firstLine="68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B8199E" w:rsidRPr="00B8199E" w:rsidRDefault="00B8199E" w:rsidP="00B8199E">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B8199E">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B8199E" w:rsidRPr="00B8199E" w:rsidRDefault="00B8199E" w:rsidP="00B8199E">
      <w:pPr>
        <w:spacing w:after="0" w:line="240" w:lineRule="auto"/>
        <w:jc w:val="both"/>
        <w:rPr>
          <w:rFonts w:ascii="Arial" w:eastAsia="Times New Roman" w:hAnsi="Arial" w:cs="Arial"/>
          <w:sz w:val="20"/>
          <w:szCs w:val="20"/>
          <w:lang w:eastAsia="ru-RU"/>
        </w:rPr>
      </w:pPr>
    </w:p>
    <w:p w:rsidR="00B8199E" w:rsidRPr="00B8199E" w:rsidRDefault="00B8199E" w:rsidP="00B8199E">
      <w:pPr>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B8199E" w:rsidRPr="00B8199E" w:rsidRDefault="00B8199E" w:rsidP="00B8199E">
      <w:pPr>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ind w:firstLine="720"/>
        <w:jc w:val="both"/>
        <w:rPr>
          <w:rFonts w:ascii="Arial" w:eastAsia="Times New Roman" w:hAnsi="Arial" w:cs="Arial"/>
          <w:bCs/>
          <w:sz w:val="20"/>
          <w:szCs w:val="20"/>
          <w:lang w:eastAsia="ru-RU"/>
        </w:rPr>
      </w:pPr>
      <w:r w:rsidRPr="00B8199E">
        <w:rPr>
          <w:rFonts w:ascii="Arial" w:eastAsia="Times New Roman" w:hAnsi="Arial" w:cs="Arial"/>
          <w:bCs/>
          <w:sz w:val="20"/>
          <w:szCs w:val="20"/>
          <w:lang w:eastAsia="ru-RU"/>
        </w:rPr>
        <w:t>Главная стратегическая цель социально-экономического развития Богучанского района на долгосрочную перспективу это: 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B8199E" w:rsidRPr="00B8199E" w:rsidRDefault="00B8199E" w:rsidP="00B8199E">
      <w:pPr>
        <w:spacing w:after="120" w:line="240" w:lineRule="auto"/>
        <w:ind w:firstLine="709"/>
        <w:contextualSpacing/>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B8199E" w:rsidRPr="00B8199E" w:rsidRDefault="00B8199E" w:rsidP="00B8199E">
      <w:pPr>
        <w:spacing w:after="120" w:line="240" w:lineRule="auto"/>
        <w:ind w:firstLine="709"/>
        <w:contextualSpacing/>
        <w:jc w:val="both"/>
        <w:rPr>
          <w:rFonts w:ascii="Arial" w:eastAsia="Times New Roman" w:hAnsi="Arial" w:cs="Arial"/>
          <w:sz w:val="20"/>
          <w:szCs w:val="20"/>
          <w:highlight w:val="yellow"/>
          <w:lang w:eastAsia="ru-RU"/>
        </w:rPr>
      </w:pPr>
      <w:r w:rsidRPr="00B8199E">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B8199E" w:rsidRPr="00B8199E" w:rsidRDefault="00B8199E" w:rsidP="00B8199E">
      <w:pPr>
        <w:spacing w:after="0" w:line="240" w:lineRule="auto"/>
        <w:ind w:firstLine="720"/>
        <w:contextualSpacing/>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безопасности и охраны жизни людей на водных объектах района;</w:t>
      </w:r>
    </w:p>
    <w:p w:rsidR="00B8199E" w:rsidRPr="00B8199E" w:rsidRDefault="00B8199E" w:rsidP="00B8199E">
      <w:pPr>
        <w:spacing w:after="0" w:line="240" w:lineRule="auto"/>
        <w:jc w:val="both"/>
        <w:rPr>
          <w:rFonts w:ascii="Arial" w:eastAsia="Times New Roman" w:hAnsi="Arial" w:cs="Arial"/>
          <w:spacing w:val="3"/>
          <w:sz w:val="20"/>
          <w:szCs w:val="20"/>
          <w:lang w:eastAsia="ru-RU"/>
        </w:rPr>
      </w:pPr>
      <w:r w:rsidRPr="00B8199E">
        <w:rPr>
          <w:rFonts w:ascii="Arial" w:eastAsia="Times New Roman" w:hAnsi="Arial" w:cs="Arial"/>
          <w:sz w:val="20"/>
          <w:szCs w:val="20"/>
          <w:lang w:eastAsia="ru-RU"/>
        </w:rPr>
        <w:tab/>
      </w:r>
      <w:r w:rsidRPr="00B8199E">
        <w:rPr>
          <w:rFonts w:ascii="Arial" w:eastAsia="Times New Roman" w:hAnsi="Arial" w:cs="Arial"/>
          <w:spacing w:val="3"/>
          <w:sz w:val="20"/>
          <w:szCs w:val="20"/>
          <w:lang w:eastAsia="ru-RU"/>
        </w:rPr>
        <w:t>организация проведения мероприятий по ГО;</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B8199E">
        <w:rPr>
          <w:rFonts w:ascii="Arial" w:eastAsia="Times New Roman" w:hAnsi="Arial" w:cs="Arial"/>
          <w:spacing w:val="3"/>
          <w:sz w:val="20"/>
          <w:szCs w:val="20"/>
          <w:lang w:eastAsia="ru-RU"/>
        </w:rPr>
        <w:t xml:space="preserve">для защиты населения и территорий от ЧС </w:t>
      </w:r>
      <w:r w:rsidRPr="00B8199E">
        <w:rPr>
          <w:rFonts w:ascii="Arial" w:eastAsia="Times New Roman" w:hAnsi="Arial" w:cs="Arial"/>
          <w:sz w:val="20"/>
          <w:szCs w:val="20"/>
          <w:lang w:eastAsia="ru-RU"/>
        </w:rPr>
        <w:t>в состоянии постоянной готовности;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B8199E" w:rsidRPr="00B8199E" w:rsidRDefault="00B8199E" w:rsidP="00B8199E">
      <w:pPr>
        <w:shd w:val="clear" w:color="auto" w:fill="FFFFFF"/>
        <w:spacing w:after="0" w:line="240" w:lineRule="auto"/>
        <w:ind w:right="-6" w:firstLine="708"/>
        <w:jc w:val="both"/>
        <w:rPr>
          <w:rFonts w:ascii="Arial" w:eastAsia="Times New Roman" w:hAnsi="Arial" w:cs="Arial"/>
          <w:spacing w:val="3"/>
          <w:sz w:val="20"/>
          <w:szCs w:val="20"/>
          <w:lang w:eastAsia="ru-RU"/>
        </w:rPr>
      </w:pPr>
      <w:r w:rsidRPr="00B8199E">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B8199E">
        <w:rPr>
          <w:rFonts w:ascii="Arial" w:eastAsia="Times New Roman" w:hAnsi="Arial" w:cs="Arial"/>
          <w:spacing w:val="3"/>
          <w:sz w:val="20"/>
          <w:szCs w:val="20"/>
          <w:lang w:eastAsia="ru-RU"/>
        </w:rPr>
        <w:t>;</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оснащение современными средствами связи и оперативного реагирования.</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Приоритетами в области пожарной безопасности являются:</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и осуществление пожарной охраны населенных пунктов района;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эффективности пожаротушения и спасения людей при пожарах;</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развитие добровольных пожарных формирований.</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w:t>
      </w:r>
      <w:r w:rsidRPr="00B8199E">
        <w:rPr>
          <w:rFonts w:ascii="Arial" w:eastAsia="Times New Roman" w:hAnsi="Arial" w:cs="Arial"/>
          <w:sz w:val="20"/>
          <w:szCs w:val="20"/>
          <w:lang w:eastAsia="ru-RU"/>
        </w:rPr>
        <w:tab/>
        <w:t>Приоритетами в области профилактики терроризма и экстремизма являются:</w:t>
      </w:r>
    </w:p>
    <w:p w:rsidR="00B8199E" w:rsidRPr="00B8199E" w:rsidRDefault="00B8199E" w:rsidP="00B8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B8199E">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B8199E" w:rsidRPr="00B8199E" w:rsidRDefault="00B8199E" w:rsidP="00B8199E">
      <w:pPr>
        <w:shd w:val="clear" w:color="auto" w:fill="FFFFFF"/>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B8199E" w:rsidRPr="00B8199E" w:rsidRDefault="00B8199E" w:rsidP="00B8199E">
      <w:pPr>
        <w:shd w:val="clear" w:color="auto" w:fill="FFFFFF"/>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нормативно-правовое обеспечение антитеррористических действий;</w:t>
      </w:r>
    </w:p>
    <w:p w:rsidR="00B8199E" w:rsidRPr="00B8199E" w:rsidRDefault="00B8199E" w:rsidP="00B8199E">
      <w:pPr>
        <w:shd w:val="clear" w:color="auto" w:fill="FFFFFF"/>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B8199E" w:rsidRPr="00B8199E" w:rsidRDefault="00B8199E" w:rsidP="00B8199E">
      <w:pPr>
        <w:shd w:val="clear" w:color="auto" w:fill="FFFFFF"/>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B8199E" w:rsidRPr="00B8199E" w:rsidRDefault="00B8199E" w:rsidP="00B8199E">
      <w:pPr>
        <w:shd w:val="clear" w:color="auto" w:fill="FFFFFF"/>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B8199E" w:rsidRPr="00B8199E" w:rsidRDefault="00B8199E" w:rsidP="00B8199E">
      <w:pPr>
        <w:shd w:val="clear" w:color="auto" w:fill="FFFFFF"/>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Задачи программы: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 Организация тушения пожаров на территории Богучанского района в зоне прикрытия силами МКУ «МПЧ № 1».</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результате реализации программных мероприятий будут обеспечены:</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безопасность и охрана жизни людей на водных объектах на территории района;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противопожарное обустройство здания администрации Богучанского района. </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 xml:space="preserve">увеличение доли обучающихся (молодежи), вовлеченных в мероприятия, направленные на профилактику терроризма и экстремизма; </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4. Механизм реализации отдельных мероприятий программы</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снижение числа погибших при пожарах в зоне прикрытия силами МКУ «МПЧ № 1» к 2030 году до 99 % от среднего показателя 2013 года;</w:t>
      </w:r>
    </w:p>
    <w:p w:rsidR="00B8199E" w:rsidRPr="00B8199E" w:rsidRDefault="00B8199E" w:rsidP="00B8199E">
      <w:pPr>
        <w:autoSpaceDE w:val="0"/>
        <w:autoSpaceDN w:val="0"/>
        <w:adjustRightInd w:val="0"/>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снижение числа травмированных при пожарах в зоне прикрытия МКУ «МПЧ № 1» до 99 % от среднего показателя 2013 года;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75 % от среднего показателя 2016 года;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75 % от среднего показателя 2016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74 % от среднего показателя 2016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50,5 % от среднего показателя 2016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6. Перечень подпрограмм с указанием сроков их реализации </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и ожидаемых результатов</w:t>
      </w:r>
    </w:p>
    <w:p w:rsidR="00B8199E" w:rsidRPr="00B8199E" w:rsidRDefault="00B8199E" w:rsidP="00B8199E">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«Борьба с пожарами в населенных пунктах Богучанского района» (далее – подпрограмма № 2). Приложение № 6 к программе.</w:t>
      </w:r>
    </w:p>
    <w:p w:rsidR="00B8199E" w:rsidRPr="00B8199E" w:rsidRDefault="00B8199E" w:rsidP="00B8199E">
      <w:pPr>
        <w:spacing w:after="0" w:line="240" w:lineRule="auto"/>
        <w:ind w:firstLine="708"/>
        <w:jc w:val="both"/>
        <w:rPr>
          <w:rFonts w:ascii="Arial" w:eastAsia="Times New Roman" w:hAnsi="Arial" w:cs="Arial"/>
          <w:b/>
          <w:sz w:val="20"/>
          <w:szCs w:val="20"/>
          <w:lang w:eastAsia="ru-RU"/>
        </w:rPr>
      </w:pPr>
      <w:r w:rsidRPr="00B8199E">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B8199E">
        <w:rPr>
          <w:rFonts w:ascii="Arial" w:eastAsia="Times New Roman" w:hAnsi="Arial" w:cs="Arial"/>
          <w:sz w:val="20"/>
          <w:szCs w:val="20"/>
          <w:lang w:eastAsia="ru-RU"/>
        </w:rPr>
        <w:tab/>
        <w:t xml:space="preserve"> (далее –подпрограмма № 3). Приложение № 7 к программе;</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 Задачи подпрограммы №1:</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содержание оперативных дежурных ЕДДС МО Богучанский район.</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Что в свою очередь включает в себя:</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приобретение оборудования;</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приобретение спец. одежды для оперативных дежурных ЕДДС;</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ремонт в кабинете ЕДДС МО Богучанский район;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фонд оплаты труда сотрудников ЕДДС МО Богучанский район;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закупка оборудования для обеспечения ЕДДС МО Богучанский район;</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val="en-US" w:eastAsia="ru-RU"/>
        </w:rPr>
        <w:t>c</w:t>
      </w:r>
      <w:r w:rsidRPr="00B8199E">
        <w:rPr>
          <w:rFonts w:ascii="Arial" w:eastAsia="Times New Roman" w:hAnsi="Arial" w:cs="Arial"/>
          <w:sz w:val="20"/>
          <w:szCs w:val="20"/>
          <w:lang w:eastAsia="ru-RU"/>
        </w:rPr>
        <w:t xml:space="preserve">офинансирование Администрации Богучанского района: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Подпрограмма приведена в приложении № 5 к муниципальной программе.</w:t>
      </w:r>
    </w:p>
    <w:p w:rsidR="00B8199E" w:rsidRPr="00B8199E" w:rsidRDefault="00B8199E" w:rsidP="00B8199E">
      <w:pPr>
        <w:spacing w:after="0" w:line="240" w:lineRule="auto"/>
        <w:jc w:val="both"/>
        <w:rPr>
          <w:rFonts w:ascii="Arial" w:eastAsia="Times New Roman" w:hAnsi="Arial" w:cs="Arial"/>
          <w:sz w:val="20"/>
          <w:szCs w:val="20"/>
          <w:lang w:eastAsia="ru-RU"/>
        </w:rPr>
      </w:pP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3. Задачи подпрограммы № 2:</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исполнение муниципального заказа;</w:t>
      </w:r>
    </w:p>
    <w:p w:rsidR="00B8199E" w:rsidRPr="00B8199E" w:rsidRDefault="00B8199E" w:rsidP="00B8199E">
      <w:pPr>
        <w:spacing w:after="0" w:line="240" w:lineRule="auto"/>
        <w:ind w:firstLine="708"/>
        <w:jc w:val="both"/>
        <w:rPr>
          <w:rFonts w:ascii="Arial" w:eastAsia="Times New Roman" w:hAnsi="Arial" w:cs="Arial"/>
          <w:b/>
          <w:sz w:val="20"/>
          <w:szCs w:val="20"/>
          <w:lang w:eastAsia="ru-RU"/>
        </w:rPr>
      </w:pPr>
      <w:r w:rsidRPr="00B8199E">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противопожарное обустройство здания администрации Богучанского района (с. Богучаны, ул. Октябрьская, 72);</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обустройство и уход за 8,5 км противопожарных минерализованных полос;</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установка двух указателей водоисточников в д. Каменка;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устройство 1 проруби на р. Ангара в д. Каменка;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обслуживание 1 охранной пожарной сигнализации (с. Богучаны, ул. Октябрьская, 72);</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4. Задачи подпрограммы № 3:</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проведения мероприятий для молодежи «Нет – экстремизму и ксенофобии» на базе районных библиотек МО Богучанский район (медиауроки, дискуссии, видеолектории, «круглые столы», диспуты, беседы);</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B8199E" w:rsidRPr="00B8199E" w:rsidRDefault="00B8199E" w:rsidP="00B8199E">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B8199E" w:rsidRPr="00B8199E" w:rsidRDefault="00B8199E" w:rsidP="00B8199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B8199E">
        <w:rPr>
          <w:rFonts w:ascii="Arial" w:eastAsia="Times New Roman" w:hAnsi="Arial" w:cs="Arial"/>
          <w:sz w:val="20"/>
          <w:szCs w:val="20"/>
        </w:rPr>
        <w:t xml:space="preserve">7. </w:t>
      </w:r>
      <w:r w:rsidRPr="00B8199E">
        <w:rPr>
          <w:rFonts w:ascii="Arial" w:eastAsia="Times New Roman" w:hAnsi="Arial" w:cs="Arial"/>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w:t>
      </w:r>
    </w:p>
    <w:p w:rsidR="00B8199E" w:rsidRPr="00B8199E" w:rsidRDefault="00B8199E" w:rsidP="00B8199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цели и (или) конечных результатов программы, с обоснованием </w:t>
      </w:r>
    </w:p>
    <w:p w:rsidR="00B8199E" w:rsidRPr="00B8199E" w:rsidRDefault="00B8199E" w:rsidP="00B8199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B8199E">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B8199E" w:rsidRPr="00B8199E" w:rsidRDefault="00B8199E" w:rsidP="00B819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B8199E">
          <w:rPr>
            <w:rFonts w:ascii="Arial" w:eastAsia="Times New Roman" w:hAnsi="Arial" w:cs="Arial"/>
            <w:sz w:val="20"/>
            <w:szCs w:val="20"/>
            <w:lang w:eastAsia="ru-RU"/>
          </w:rPr>
          <w:t>приложении № 1</w:t>
        </w:r>
      </w:hyperlink>
      <w:r w:rsidRPr="00B8199E">
        <w:rPr>
          <w:rFonts w:ascii="Arial" w:eastAsia="Times New Roman" w:hAnsi="Arial" w:cs="Arial"/>
          <w:sz w:val="20"/>
          <w:szCs w:val="20"/>
          <w:lang w:eastAsia="ru-RU"/>
        </w:rPr>
        <w:t xml:space="preserve"> к настоящей муниципальной программе.</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B8199E">
        <w:rPr>
          <w:rFonts w:ascii="Arial" w:hAnsi="Arial" w:cs="Arial"/>
          <w:sz w:val="20"/>
          <w:szCs w:val="20"/>
        </w:rPr>
        <w:t xml:space="preserve">8. </w:t>
      </w:r>
      <w:r w:rsidRPr="00B8199E">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ind w:firstLine="8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B8199E" w:rsidRPr="00B8199E" w:rsidRDefault="00B8199E" w:rsidP="00B8199E">
      <w:pPr>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54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B8199E" w:rsidRPr="00B8199E" w:rsidRDefault="00B8199E" w:rsidP="00B8199E">
      <w:pPr>
        <w:autoSpaceDE w:val="0"/>
        <w:autoSpaceDN w:val="0"/>
        <w:adjustRightInd w:val="0"/>
        <w:spacing w:after="0" w:line="240" w:lineRule="auto"/>
        <w:jc w:val="both"/>
        <w:rPr>
          <w:rFonts w:ascii="Arial" w:eastAsia="Times New Roman" w:hAnsi="Arial" w:cs="Arial"/>
          <w:color w:val="000000"/>
          <w:sz w:val="20"/>
          <w:szCs w:val="20"/>
          <w:lang w:eastAsia="ru-RU"/>
        </w:rPr>
      </w:pPr>
    </w:p>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lastRenderedPageBreak/>
        <w:t>Приложение № 1</w:t>
      </w:r>
    </w:p>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к муниципальной программе</w:t>
      </w:r>
    </w:p>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«Защита населения и территории</w:t>
      </w:r>
    </w:p>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Богучанского района от чрезвычайных ситуаций</w:t>
      </w:r>
    </w:p>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r w:rsidRPr="00B8199E">
        <w:rPr>
          <w:rFonts w:ascii="Arial" w:eastAsia="Times New Roman" w:hAnsi="Arial" w:cs="Arial"/>
          <w:color w:val="000000"/>
          <w:sz w:val="18"/>
          <w:szCs w:val="20"/>
          <w:lang w:eastAsia="ru-RU"/>
        </w:rPr>
        <w:t xml:space="preserve"> природного и техногенного характера»</w:t>
      </w:r>
    </w:p>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p>
    <w:p w:rsidR="00B8199E" w:rsidRPr="00B8199E" w:rsidRDefault="00B8199E" w:rsidP="00B8199E">
      <w:pPr>
        <w:autoSpaceDE w:val="0"/>
        <w:autoSpaceDN w:val="0"/>
        <w:adjustRightInd w:val="0"/>
        <w:spacing w:after="0" w:line="240" w:lineRule="auto"/>
        <w:ind w:firstLine="720"/>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B8199E" w:rsidRPr="00B8199E" w:rsidRDefault="00B8199E" w:rsidP="00B8199E">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833"/>
        <w:gridCol w:w="3627"/>
        <w:gridCol w:w="2488"/>
      </w:tblGrid>
      <w:tr w:rsidR="00B8199E" w:rsidRPr="00B8199E" w:rsidTr="000D00C1">
        <w:tc>
          <w:tcPr>
            <w:tcW w:w="325" w:type="pct"/>
            <w:vAlign w:val="center"/>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sz w:val="14"/>
                <w:szCs w:val="14"/>
                <w:lang w:eastAsia="ru-RU"/>
              </w:rPr>
            </w:pPr>
            <w:r w:rsidRPr="00B8199E">
              <w:rPr>
                <w:rFonts w:ascii="Arial" w:eastAsia="Times New Roman" w:hAnsi="Arial" w:cs="Arial"/>
                <w:sz w:val="14"/>
                <w:szCs w:val="14"/>
                <w:lang w:eastAsia="ru-RU"/>
              </w:rPr>
              <w:t>№ п/п</w:t>
            </w:r>
          </w:p>
        </w:tc>
        <w:tc>
          <w:tcPr>
            <w:tcW w:w="1480" w:type="pct"/>
            <w:vAlign w:val="center"/>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Наименование нормативного правового акта </w:t>
            </w:r>
          </w:p>
        </w:tc>
        <w:tc>
          <w:tcPr>
            <w:tcW w:w="1895" w:type="pct"/>
            <w:vAlign w:val="center"/>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sz w:val="14"/>
                <w:szCs w:val="14"/>
                <w:lang w:eastAsia="ru-RU"/>
              </w:rPr>
            </w:pPr>
            <w:r w:rsidRPr="00B8199E">
              <w:rPr>
                <w:rFonts w:ascii="Arial" w:eastAsia="Times New Roman" w:hAnsi="Arial" w:cs="Arial"/>
                <w:sz w:val="14"/>
                <w:szCs w:val="14"/>
                <w:lang w:eastAsia="ru-RU"/>
              </w:rPr>
              <w:t>Предмет регулирования, основное содержание</w:t>
            </w:r>
          </w:p>
        </w:tc>
        <w:tc>
          <w:tcPr>
            <w:tcW w:w="1300" w:type="pct"/>
            <w:vAlign w:val="center"/>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Срок принятия </w:t>
            </w:r>
          </w:p>
        </w:tc>
      </w:tr>
      <w:tr w:rsidR="00B8199E" w:rsidRPr="00B8199E" w:rsidTr="000D00C1">
        <w:tc>
          <w:tcPr>
            <w:tcW w:w="325"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bCs/>
                <w:sz w:val="14"/>
                <w:szCs w:val="14"/>
                <w:lang w:eastAsia="ru-RU"/>
              </w:rPr>
              <w:t>Постановление Правительства Красноярского края «Об утверждении государственной программы Красноярского края «</w:t>
            </w:r>
            <w:r w:rsidRPr="00B8199E">
              <w:rPr>
                <w:rFonts w:ascii="Arial" w:eastAsia="Times New Roman" w:hAnsi="Arial" w:cs="Arial"/>
                <w:sz w:val="14"/>
                <w:szCs w:val="14"/>
                <w:lang w:eastAsia="ru-RU"/>
              </w:rPr>
              <w:t>Защита от чрезвычайных ситуаций природного и техногенного характера и обеспечение безопасности населения Красноярского края»</w:t>
            </w:r>
          </w:p>
          <w:p w:rsidR="00B8199E" w:rsidRPr="00B8199E" w:rsidRDefault="00B8199E" w:rsidP="000D00C1">
            <w:pPr>
              <w:autoSpaceDE w:val="0"/>
              <w:autoSpaceDN w:val="0"/>
              <w:adjustRightInd w:val="0"/>
              <w:spacing w:after="0" w:line="240" w:lineRule="auto"/>
              <w:outlineLvl w:val="2"/>
              <w:rPr>
                <w:rFonts w:ascii="Arial" w:eastAsia="Times New Roman" w:hAnsi="Arial" w:cs="Arial"/>
                <w:sz w:val="14"/>
                <w:szCs w:val="14"/>
                <w:lang w:eastAsia="ru-RU"/>
              </w:rPr>
            </w:pPr>
          </w:p>
        </w:tc>
        <w:tc>
          <w:tcPr>
            <w:tcW w:w="1895"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Защита от чрезвычайных ситуаций природного и техногенного характера и обеспечение безопасности населения </w:t>
            </w:r>
          </w:p>
        </w:tc>
        <w:tc>
          <w:tcPr>
            <w:tcW w:w="1300"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bCs/>
                <w:sz w:val="14"/>
                <w:szCs w:val="14"/>
                <w:lang w:eastAsia="ru-RU"/>
              </w:rPr>
            </w:pPr>
            <w:r w:rsidRPr="00B8199E">
              <w:rPr>
                <w:rFonts w:ascii="Arial" w:eastAsia="Times New Roman" w:hAnsi="Arial" w:cs="Arial"/>
                <w:bCs/>
                <w:sz w:val="14"/>
                <w:szCs w:val="14"/>
                <w:lang w:eastAsia="ru-RU"/>
              </w:rPr>
              <w:t xml:space="preserve">       30.09.2013 г.</w:t>
            </w:r>
          </w:p>
        </w:tc>
      </w:tr>
      <w:tr w:rsidR="00B8199E" w:rsidRPr="00B8199E" w:rsidTr="000D00C1">
        <w:tc>
          <w:tcPr>
            <w:tcW w:w="325"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bCs/>
                <w:sz w:val="14"/>
                <w:szCs w:val="14"/>
                <w:lang w:eastAsia="ru-RU"/>
              </w:rPr>
            </w:pPr>
            <w:r w:rsidRPr="00B8199E">
              <w:rPr>
                <w:rFonts w:ascii="Arial" w:eastAsia="Times New Roman" w:hAnsi="Arial" w:cs="Arial"/>
                <w:bCs/>
                <w:sz w:val="14"/>
                <w:szCs w:val="14"/>
                <w:lang w:eastAsia="ru-RU"/>
              </w:rPr>
              <w:t>ФЗ РФ № 35 «О противодействию терроризму»</w:t>
            </w:r>
          </w:p>
        </w:tc>
        <w:tc>
          <w:tcPr>
            <w:tcW w:w="1895" w:type="pct"/>
          </w:tcPr>
          <w:p w:rsidR="00B8199E" w:rsidRPr="00B8199E" w:rsidRDefault="00B8199E" w:rsidP="000D00C1">
            <w:pPr>
              <w:widowControl w:val="0"/>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«установление основных принципов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8199E" w:rsidRPr="00B8199E" w:rsidRDefault="00B8199E" w:rsidP="000D00C1">
            <w:pPr>
              <w:autoSpaceDE w:val="0"/>
              <w:autoSpaceDN w:val="0"/>
              <w:adjustRightInd w:val="0"/>
              <w:spacing w:after="0" w:line="240" w:lineRule="auto"/>
              <w:outlineLvl w:val="2"/>
              <w:rPr>
                <w:rFonts w:ascii="Arial" w:eastAsia="Times New Roman" w:hAnsi="Arial" w:cs="Arial"/>
                <w:bCs/>
                <w:sz w:val="14"/>
                <w:szCs w:val="14"/>
                <w:lang w:eastAsia="ru-RU"/>
              </w:rPr>
            </w:pPr>
          </w:p>
        </w:tc>
        <w:tc>
          <w:tcPr>
            <w:tcW w:w="1300" w:type="pct"/>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B8199E">
              <w:rPr>
                <w:rFonts w:ascii="Arial" w:eastAsia="Times New Roman" w:hAnsi="Arial" w:cs="Arial"/>
                <w:bCs/>
                <w:sz w:val="14"/>
                <w:szCs w:val="14"/>
                <w:lang w:eastAsia="ru-RU"/>
              </w:rPr>
              <w:t>06.03.2006 г.</w:t>
            </w:r>
          </w:p>
        </w:tc>
      </w:tr>
      <w:tr w:rsidR="00B8199E" w:rsidRPr="00B8199E" w:rsidTr="000D00C1">
        <w:tc>
          <w:tcPr>
            <w:tcW w:w="325"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bCs/>
                <w:sz w:val="14"/>
                <w:szCs w:val="14"/>
                <w:lang w:eastAsia="ru-RU"/>
              </w:rPr>
            </w:pPr>
            <w:r w:rsidRPr="00B8199E">
              <w:rPr>
                <w:rFonts w:ascii="Arial" w:eastAsia="Times New Roman" w:hAnsi="Arial" w:cs="Arial"/>
                <w:bCs/>
                <w:sz w:val="14"/>
                <w:szCs w:val="14"/>
                <w:lang w:eastAsia="ru-RU"/>
              </w:rPr>
              <w:t>ФЗ РФ № 69 «О пожарной безопасности»</w:t>
            </w:r>
          </w:p>
        </w:tc>
        <w:tc>
          <w:tcPr>
            <w:tcW w:w="1895" w:type="pct"/>
          </w:tcPr>
          <w:p w:rsidR="00B8199E" w:rsidRPr="00B8199E" w:rsidRDefault="00B8199E" w:rsidP="000D00C1">
            <w:pPr>
              <w:autoSpaceDE w:val="0"/>
              <w:autoSpaceDN w:val="0"/>
              <w:adjustRightInd w:val="0"/>
              <w:spacing w:after="0" w:line="240" w:lineRule="auto"/>
              <w:jc w:val="both"/>
              <w:rPr>
                <w:rFonts w:ascii="Arial" w:hAnsi="Arial" w:cs="Arial"/>
                <w:sz w:val="14"/>
                <w:szCs w:val="14"/>
                <w:lang w:eastAsia="ru-RU"/>
              </w:rPr>
            </w:pPr>
            <w:r w:rsidRPr="00B8199E">
              <w:rPr>
                <w:rFonts w:ascii="Arial" w:hAnsi="Arial" w:cs="Arial"/>
                <w:sz w:val="14"/>
                <w:szCs w:val="14"/>
                <w:lang w:eastAsia="ru-RU"/>
              </w:rPr>
              <w:t>«обеспечение пожарной безопасности»</w:t>
            </w:r>
          </w:p>
          <w:p w:rsidR="00B8199E" w:rsidRPr="00B8199E" w:rsidRDefault="00B8199E" w:rsidP="000D00C1">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300" w:type="pct"/>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B8199E">
              <w:rPr>
                <w:rFonts w:ascii="Arial" w:eastAsia="Times New Roman" w:hAnsi="Arial" w:cs="Arial"/>
                <w:bCs/>
                <w:sz w:val="14"/>
                <w:szCs w:val="14"/>
                <w:lang w:eastAsia="ru-RU"/>
              </w:rPr>
              <w:t xml:space="preserve">21.12.1994 г. </w:t>
            </w:r>
          </w:p>
        </w:tc>
      </w:tr>
      <w:tr w:rsidR="00B8199E" w:rsidRPr="00B8199E" w:rsidTr="000D00C1">
        <w:tc>
          <w:tcPr>
            <w:tcW w:w="325"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B8199E" w:rsidRPr="00B8199E" w:rsidRDefault="00B8199E" w:rsidP="000D00C1">
            <w:pPr>
              <w:autoSpaceDE w:val="0"/>
              <w:autoSpaceDN w:val="0"/>
              <w:adjustRightInd w:val="0"/>
              <w:spacing w:after="0" w:line="240" w:lineRule="auto"/>
              <w:outlineLvl w:val="2"/>
              <w:rPr>
                <w:rFonts w:ascii="Arial" w:eastAsia="Times New Roman" w:hAnsi="Arial" w:cs="Arial"/>
                <w:bCs/>
                <w:sz w:val="14"/>
                <w:szCs w:val="14"/>
                <w:lang w:eastAsia="ru-RU"/>
              </w:rPr>
            </w:pPr>
            <w:r w:rsidRPr="00B8199E">
              <w:rPr>
                <w:rFonts w:ascii="Arial" w:eastAsia="Times New Roman" w:hAnsi="Arial" w:cs="Arial"/>
                <w:bCs/>
                <w:sz w:val="14"/>
                <w:szCs w:val="14"/>
                <w:lang w:eastAsia="ru-RU"/>
              </w:rPr>
              <w:t>ФЗ РФ № 68 «О защите населения и территорий от чрезвычайных ситуаций природного и техногенного характера»</w:t>
            </w:r>
          </w:p>
        </w:tc>
        <w:tc>
          <w:tcPr>
            <w:tcW w:w="1895" w:type="pct"/>
          </w:tcPr>
          <w:p w:rsidR="00B8199E" w:rsidRPr="00B8199E" w:rsidRDefault="00B8199E" w:rsidP="000D00C1">
            <w:pPr>
              <w:autoSpaceDE w:val="0"/>
              <w:autoSpaceDN w:val="0"/>
              <w:adjustRightInd w:val="0"/>
              <w:spacing w:after="0" w:line="240" w:lineRule="auto"/>
              <w:jc w:val="both"/>
              <w:rPr>
                <w:rFonts w:ascii="Arial" w:hAnsi="Arial" w:cs="Arial"/>
                <w:sz w:val="14"/>
                <w:szCs w:val="14"/>
                <w:lang w:eastAsia="ru-RU"/>
              </w:rPr>
            </w:pPr>
            <w:r w:rsidRPr="00B8199E">
              <w:rPr>
                <w:rFonts w:ascii="Arial" w:hAnsi="Arial" w:cs="Arial"/>
                <w:sz w:val="14"/>
                <w:szCs w:val="14"/>
                <w:lang w:eastAsia="ru-RU"/>
              </w:rPr>
              <w:t>«определяет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
          <w:p w:rsidR="00B8199E" w:rsidRPr="00B8199E" w:rsidRDefault="00B8199E" w:rsidP="000D00C1">
            <w:pPr>
              <w:autoSpaceDE w:val="0"/>
              <w:autoSpaceDN w:val="0"/>
              <w:adjustRightInd w:val="0"/>
              <w:spacing w:after="0" w:line="240" w:lineRule="auto"/>
              <w:jc w:val="both"/>
              <w:rPr>
                <w:rFonts w:ascii="Arial" w:hAnsi="Arial" w:cs="Arial"/>
                <w:sz w:val="14"/>
                <w:szCs w:val="14"/>
                <w:lang w:eastAsia="ru-RU"/>
              </w:rPr>
            </w:pPr>
          </w:p>
        </w:tc>
        <w:tc>
          <w:tcPr>
            <w:tcW w:w="1300" w:type="pct"/>
          </w:tcPr>
          <w:p w:rsidR="00B8199E" w:rsidRPr="00B8199E" w:rsidRDefault="00B8199E" w:rsidP="000D00C1">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B8199E">
              <w:rPr>
                <w:rFonts w:ascii="Arial" w:hAnsi="Arial" w:cs="Arial"/>
                <w:sz w:val="14"/>
                <w:szCs w:val="14"/>
                <w:lang w:eastAsia="ru-RU"/>
              </w:rPr>
              <w:t>21.12.1994 г.</w:t>
            </w:r>
          </w:p>
        </w:tc>
      </w:tr>
    </w:tbl>
    <w:p w:rsidR="00B8199E" w:rsidRPr="00B8199E" w:rsidRDefault="00B8199E" w:rsidP="00B8199E">
      <w:pPr>
        <w:autoSpaceDE w:val="0"/>
        <w:autoSpaceDN w:val="0"/>
        <w:adjustRightInd w:val="0"/>
        <w:spacing w:after="0" w:line="240" w:lineRule="auto"/>
        <w:ind w:left="360"/>
        <w:jc w:val="right"/>
        <w:outlineLvl w:val="1"/>
        <w:rPr>
          <w:rFonts w:ascii="Arial" w:eastAsia="Times New Roman" w:hAnsi="Arial" w:cs="Arial"/>
          <w:color w:val="000000"/>
          <w:sz w:val="18"/>
          <w:szCs w:val="20"/>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vAlign w:val="bottom"/>
            <w:hideMark/>
          </w:tcPr>
          <w:p w:rsidR="00B8199E" w:rsidRPr="00B8199E" w:rsidRDefault="00B8199E" w:rsidP="000D00C1">
            <w:pPr>
              <w:spacing w:after="0" w:line="240" w:lineRule="auto"/>
              <w:ind w:firstLineChars="300" w:firstLine="540"/>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Приложение № 2</w:t>
            </w:r>
            <w:r w:rsidRPr="00B8199E">
              <w:rPr>
                <w:rFonts w:ascii="Arial" w:eastAsia="Times New Roman" w:hAnsi="Arial" w:cs="Arial"/>
                <w:color w:val="000000"/>
                <w:sz w:val="18"/>
                <w:szCs w:val="18"/>
                <w:lang w:eastAsia="ru-RU"/>
              </w:rPr>
              <w:br/>
              <w:t xml:space="preserve">к муниципальной  программе </w:t>
            </w:r>
          </w:p>
          <w:p w:rsidR="00B8199E" w:rsidRPr="00B8199E" w:rsidRDefault="00B8199E" w:rsidP="000D00C1">
            <w:pPr>
              <w:spacing w:after="0" w:line="240" w:lineRule="auto"/>
              <w:ind w:firstLineChars="300" w:firstLine="540"/>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«Защита населения и территории Богучанского района</w:t>
            </w:r>
          </w:p>
          <w:p w:rsidR="00B8199E" w:rsidRPr="00B8199E" w:rsidRDefault="00B8199E" w:rsidP="000D00C1">
            <w:pPr>
              <w:spacing w:after="0" w:line="240" w:lineRule="auto"/>
              <w:ind w:firstLineChars="300" w:firstLine="540"/>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от чрезвычайных ситуаций природного и техногенного характера» </w:t>
            </w:r>
          </w:p>
          <w:p w:rsidR="00B8199E" w:rsidRPr="00B8199E" w:rsidRDefault="00B8199E" w:rsidP="000D00C1">
            <w:pPr>
              <w:spacing w:after="0" w:line="240" w:lineRule="auto"/>
              <w:ind w:firstLineChars="300" w:firstLine="540"/>
              <w:jc w:val="right"/>
              <w:rPr>
                <w:rFonts w:ascii="Arial" w:eastAsia="Times New Roman" w:hAnsi="Arial" w:cs="Arial"/>
                <w:color w:val="000000"/>
                <w:sz w:val="18"/>
                <w:szCs w:val="18"/>
                <w:lang w:eastAsia="ru-RU"/>
              </w:rPr>
            </w:pPr>
          </w:p>
          <w:p w:rsidR="00B8199E" w:rsidRPr="00B8199E" w:rsidRDefault="00B8199E" w:rsidP="000D00C1">
            <w:pPr>
              <w:spacing w:after="0" w:line="240" w:lineRule="auto"/>
              <w:jc w:val="center"/>
              <w:rPr>
                <w:rFonts w:ascii="Arial" w:eastAsia="Times New Roman" w:hAnsi="Arial" w:cs="Arial"/>
                <w:color w:val="000000"/>
                <w:sz w:val="18"/>
                <w:szCs w:val="18"/>
                <w:lang w:eastAsia="ru-RU"/>
              </w:rPr>
            </w:pPr>
            <w:r w:rsidRPr="00B8199E">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B8199E" w:rsidRPr="00B8199E" w:rsidRDefault="00B8199E" w:rsidP="00B8199E">
      <w:pPr>
        <w:autoSpaceDE w:val="0"/>
        <w:autoSpaceDN w:val="0"/>
        <w:adjustRightInd w:val="0"/>
        <w:spacing w:after="0" w:line="240" w:lineRule="auto"/>
        <w:outlineLvl w:val="1"/>
        <w:rPr>
          <w:rFonts w:ascii="Arial" w:eastAsia="Times New Roman" w:hAnsi="Arial" w:cs="Arial"/>
          <w:color w:val="000000"/>
          <w:sz w:val="20"/>
          <w:szCs w:val="20"/>
          <w:lang w:eastAsia="ru-RU"/>
        </w:rPr>
      </w:pPr>
    </w:p>
    <w:tbl>
      <w:tblPr>
        <w:tblW w:w="5000" w:type="pct"/>
        <w:tblLook w:val="04A0"/>
      </w:tblPr>
      <w:tblGrid>
        <w:gridCol w:w="1283"/>
        <w:gridCol w:w="1850"/>
        <w:gridCol w:w="1289"/>
        <w:gridCol w:w="579"/>
        <w:gridCol w:w="1043"/>
        <w:gridCol w:w="892"/>
        <w:gridCol w:w="892"/>
        <w:gridCol w:w="892"/>
        <w:gridCol w:w="851"/>
      </w:tblGrid>
      <w:tr w:rsidR="00B8199E" w:rsidRPr="00B8199E" w:rsidTr="000D00C1">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Статус (муниципальная программа, подпрограмма)</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программы, подпрограммы</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главных распорядителей бюджетных средств</w:t>
            </w:r>
          </w:p>
        </w:tc>
        <w:tc>
          <w:tcPr>
            <w:tcW w:w="213"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2618" w:type="pct"/>
            <w:gridSpan w:val="5"/>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B8199E" w:rsidRPr="00B8199E" w:rsidTr="000D00C1">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ГРБС</w:t>
            </w:r>
          </w:p>
        </w:tc>
        <w:tc>
          <w:tcPr>
            <w:tcW w:w="528"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Текуший финансовый год 2023</w:t>
            </w:r>
          </w:p>
        </w:tc>
        <w:tc>
          <w:tcPr>
            <w:tcW w:w="528"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Первый год планового периода 2024</w:t>
            </w:r>
          </w:p>
        </w:tc>
        <w:tc>
          <w:tcPr>
            <w:tcW w:w="528"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Второй год планового периода 2025</w:t>
            </w:r>
          </w:p>
        </w:tc>
        <w:tc>
          <w:tcPr>
            <w:tcW w:w="528"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Второй год планового периода 2026</w:t>
            </w:r>
          </w:p>
        </w:tc>
        <w:tc>
          <w:tcPr>
            <w:tcW w:w="507"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Итого на  </w:t>
            </w:r>
            <w:r w:rsidRPr="00B8199E">
              <w:rPr>
                <w:rFonts w:ascii="Arial" w:eastAsia="Times New Roman" w:hAnsi="Arial" w:cs="Arial"/>
                <w:color w:val="000000"/>
                <w:sz w:val="14"/>
                <w:szCs w:val="14"/>
                <w:lang w:eastAsia="ru-RU"/>
              </w:rPr>
              <w:br/>
              <w:t>2023-2026 годы</w:t>
            </w:r>
          </w:p>
        </w:tc>
      </w:tr>
      <w:tr w:rsidR="00B8199E" w:rsidRPr="00B8199E" w:rsidTr="000D00C1">
        <w:trPr>
          <w:trHeight w:val="20"/>
        </w:trPr>
        <w:tc>
          <w:tcPr>
            <w:tcW w:w="480"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Муниципальная программа</w:t>
            </w:r>
          </w:p>
        </w:tc>
        <w:tc>
          <w:tcPr>
            <w:tcW w:w="1029"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всего расходные обязательства по программе</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48 876 981,00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40 350 861,63</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40 350 861,63</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40 350 861,63</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169 929 565,89</w:t>
            </w:r>
          </w:p>
        </w:tc>
      </w:tr>
      <w:tr w:rsidR="00B8199E" w:rsidRPr="00B8199E" w:rsidTr="000D00C1">
        <w:trPr>
          <w:trHeight w:val="20"/>
        </w:trPr>
        <w:tc>
          <w:tcPr>
            <w:tcW w:w="480"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80"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МКУ "МПЧ №1"</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880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32 702 716,00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33 073 959,00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33 073 959,00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33 073 959,00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131 924 593,00</w:t>
            </w:r>
          </w:p>
        </w:tc>
      </w:tr>
      <w:tr w:rsidR="00B8199E" w:rsidRPr="00B8199E" w:rsidTr="000D00C1">
        <w:trPr>
          <w:trHeight w:val="20"/>
        </w:trPr>
        <w:tc>
          <w:tcPr>
            <w:tcW w:w="480"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Финансовое управление администрации Богучаснкого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890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9 149 400,00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9 149 400,00</w:t>
            </w:r>
          </w:p>
        </w:tc>
      </w:tr>
      <w:tr w:rsidR="00B8199E" w:rsidRPr="00B8199E" w:rsidTr="000D00C1">
        <w:trPr>
          <w:trHeight w:val="20"/>
        </w:trPr>
        <w:tc>
          <w:tcPr>
            <w:tcW w:w="480"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администрация Богучанского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7 024 865,00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7 276 902,63</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7 276 902,63</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7 276 902,63</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28 855 572,89</w:t>
            </w:r>
          </w:p>
        </w:tc>
      </w:tr>
      <w:tr w:rsidR="00B8199E" w:rsidRPr="00B8199E" w:rsidTr="000D00C1">
        <w:trPr>
          <w:trHeight w:val="2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Подпрограмма 1</w:t>
            </w:r>
          </w:p>
        </w:tc>
        <w:tc>
          <w:tcPr>
            <w:tcW w:w="1029" w:type="pct"/>
            <w:vMerge w:val="restart"/>
            <w:tcBorders>
              <w:top w:val="single" w:sz="4" w:space="0" w:color="auto"/>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w:t>
            </w:r>
            <w:r w:rsidRPr="00B8199E">
              <w:rPr>
                <w:rFonts w:ascii="Arial" w:eastAsia="Times New Roman" w:hAnsi="Arial" w:cs="Arial"/>
                <w:sz w:val="14"/>
                <w:szCs w:val="14"/>
                <w:lang w:eastAsia="ru-RU"/>
              </w:rPr>
              <w:lastRenderedPageBreak/>
              <w:t xml:space="preserve">коммуникационных технологий для обеспечения безопасности населения района" </w:t>
            </w: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всего расходные обязательства по подпрограмме</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6 728 370,00</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6 931 012,63</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6 931 012,63</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6 931 012,63</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27 521 407,89</w:t>
            </w:r>
          </w:p>
        </w:tc>
      </w:tr>
      <w:tr w:rsidR="00B8199E" w:rsidRPr="00B8199E" w:rsidTr="000D00C1">
        <w:trPr>
          <w:trHeight w:val="20"/>
        </w:trPr>
        <w:tc>
          <w:tcPr>
            <w:tcW w:w="480"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 том числе по </w:t>
            </w:r>
            <w:r w:rsidRPr="00B8199E">
              <w:rPr>
                <w:rFonts w:ascii="Arial" w:eastAsia="Times New Roman" w:hAnsi="Arial" w:cs="Arial"/>
                <w:color w:val="000000"/>
                <w:sz w:val="14"/>
                <w:szCs w:val="14"/>
                <w:lang w:eastAsia="ru-RU"/>
              </w:rPr>
              <w:lastRenderedPageBreak/>
              <w:t>ГРБС:</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80"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659" w:type="pct"/>
            <w:tcBorders>
              <w:top w:val="nil"/>
              <w:left w:val="nil"/>
              <w:bottom w:val="nil"/>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администрация Богучанского района</w:t>
            </w:r>
          </w:p>
        </w:tc>
        <w:tc>
          <w:tcPr>
            <w:tcW w:w="213"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806</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6 728 370,00</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6 931 012,63</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6 931 012,63</w:t>
            </w:r>
          </w:p>
        </w:tc>
        <w:tc>
          <w:tcPr>
            <w:tcW w:w="528"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6 931 012,63</w:t>
            </w:r>
          </w:p>
        </w:tc>
        <w:tc>
          <w:tcPr>
            <w:tcW w:w="507"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27 521 407,89</w:t>
            </w:r>
          </w:p>
        </w:tc>
      </w:tr>
      <w:tr w:rsidR="00B8199E" w:rsidRPr="00B8199E" w:rsidTr="000D00C1">
        <w:trPr>
          <w:trHeight w:val="2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Подпрограмма 2</w:t>
            </w:r>
          </w:p>
        </w:tc>
        <w:tc>
          <w:tcPr>
            <w:tcW w:w="1029" w:type="pct"/>
            <w:vMerge w:val="restart"/>
            <w:tcBorders>
              <w:top w:val="single" w:sz="4" w:space="0" w:color="auto"/>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"Борьба с пожарами в населенных пунктах Богучанского района" на </w:t>
            </w:r>
          </w:p>
        </w:tc>
        <w:tc>
          <w:tcPr>
            <w:tcW w:w="659"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всего расходные обязательства по подпрограмме</w:t>
            </w:r>
          </w:p>
        </w:tc>
        <w:tc>
          <w:tcPr>
            <w:tcW w:w="213"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42 083 611,00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33 354 849,00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33 354 849,00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33 354 849,00</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142 148 158,00</w:t>
            </w:r>
          </w:p>
        </w:tc>
      </w:tr>
      <w:tr w:rsidR="00B8199E" w:rsidRPr="00B8199E" w:rsidTr="000D00C1">
        <w:trPr>
          <w:trHeight w:val="20"/>
        </w:trPr>
        <w:tc>
          <w:tcPr>
            <w:tcW w:w="480"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80"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МКУ "МПЧ №1"</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880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32 702 716,00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33 073 959,00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33 073 959,00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33 073 959,00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131 924 593,00</w:t>
            </w:r>
          </w:p>
        </w:tc>
      </w:tr>
      <w:tr w:rsidR="00B8199E" w:rsidRPr="00B8199E" w:rsidTr="000D00C1">
        <w:trPr>
          <w:trHeight w:val="20"/>
        </w:trPr>
        <w:tc>
          <w:tcPr>
            <w:tcW w:w="480"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администрация Богучанского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231 495,00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280 890,00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280 890,00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280 890,00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1 074 165,00</w:t>
            </w:r>
          </w:p>
        </w:tc>
      </w:tr>
      <w:tr w:rsidR="00B8199E" w:rsidRPr="00B8199E" w:rsidTr="000D00C1">
        <w:trPr>
          <w:trHeight w:val="20"/>
        </w:trPr>
        <w:tc>
          <w:tcPr>
            <w:tcW w:w="480"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Финансовое управление администрации Богучаснкого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890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9 149 400,00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9 149 400,00</w:t>
            </w:r>
          </w:p>
        </w:tc>
      </w:tr>
      <w:tr w:rsidR="00B8199E" w:rsidRPr="00B8199E" w:rsidTr="000D00C1">
        <w:trPr>
          <w:trHeight w:val="20"/>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Подпрограмма 3</w:t>
            </w:r>
          </w:p>
        </w:tc>
        <w:tc>
          <w:tcPr>
            <w:tcW w:w="10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B8199E">
              <w:rPr>
                <w:rFonts w:ascii="Arial" w:eastAsia="Times New Roman" w:hAnsi="Arial" w:cs="Arial"/>
                <w:color w:val="000000"/>
                <w:sz w:val="14"/>
                <w:szCs w:val="14"/>
                <w:lang w:eastAsia="ru-RU"/>
              </w:rPr>
              <w:br/>
              <w:t xml:space="preserve"> </w:t>
            </w: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всего расходные обязательства по подпрограмме</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260 000,00</w:t>
            </w:r>
          </w:p>
        </w:tc>
      </w:tr>
      <w:tr w:rsidR="00B8199E" w:rsidRPr="00B8199E" w:rsidTr="000D00C1">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администрация Богучанского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2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65 000,00</w:t>
            </w:r>
          </w:p>
        </w:tc>
        <w:tc>
          <w:tcPr>
            <w:tcW w:w="50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260 000,00</w:t>
            </w:r>
          </w:p>
        </w:tc>
      </w:tr>
    </w:tbl>
    <w:p w:rsidR="00B8199E" w:rsidRPr="00B8199E" w:rsidRDefault="00B8199E" w:rsidP="00B8199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vAlign w:val="bottom"/>
            <w:hideMark/>
          </w:tcPr>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Приложение № 3</w:t>
            </w:r>
            <w:r w:rsidRPr="00B8199E">
              <w:rPr>
                <w:rFonts w:ascii="Arial" w:eastAsia="Times New Roman" w:hAnsi="Arial" w:cs="Arial"/>
                <w:color w:val="000000"/>
                <w:sz w:val="18"/>
                <w:szCs w:val="18"/>
                <w:lang w:eastAsia="ru-RU"/>
              </w:rPr>
              <w:br/>
              <w:t>к муниципальной  программе «Защита населения и территории</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Богучанского района от чрезвычайных ситуаций </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природного и техногенного характера» </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p>
          <w:p w:rsidR="00B8199E" w:rsidRPr="00B8199E" w:rsidRDefault="00B8199E" w:rsidP="000D00C1">
            <w:pPr>
              <w:spacing w:after="0" w:line="240" w:lineRule="auto"/>
              <w:jc w:val="center"/>
              <w:rPr>
                <w:rFonts w:ascii="Arial" w:eastAsia="Times New Roman" w:hAnsi="Arial" w:cs="Arial"/>
                <w:color w:val="000000"/>
                <w:sz w:val="18"/>
                <w:szCs w:val="18"/>
                <w:lang w:eastAsia="ru-RU"/>
              </w:rPr>
            </w:pPr>
            <w:r w:rsidRPr="00B8199E">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B8199E" w:rsidRPr="00B8199E" w:rsidRDefault="00B8199E" w:rsidP="00B8199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474"/>
        <w:gridCol w:w="2259"/>
        <w:gridCol w:w="1043"/>
        <w:gridCol w:w="1043"/>
        <w:gridCol w:w="888"/>
        <w:gridCol w:w="810"/>
        <w:gridCol w:w="798"/>
      </w:tblGrid>
      <w:tr w:rsidR="00B8199E" w:rsidRPr="00B8199E" w:rsidTr="000D00C1">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Статус </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Источник финансирования </w:t>
            </w:r>
          </w:p>
        </w:tc>
        <w:tc>
          <w:tcPr>
            <w:tcW w:w="2526" w:type="pct"/>
            <w:gridSpan w:val="5"/>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Отчетный финансовый год 2023</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Текущий финансовый год 2024</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Первый год планового периода 2025</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Второй год плановго периода 2026</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Итого на  </w:t>
            </w:r>
            <w:r w:rsidRPr="00B8199E">
              <w:rPr>
                <w:rFonts w:ascii="Arial" w:eastAsia="Times New Roman" w:hAnsi="Arial" w:cs="Arial"/>
                <w:color w:val="000000"/>
                <w:sz w:val="14"/>
                <w:szCs w:val="14"/>
                <w:lang w:eastAsia="ru-RU"/>
              </w:rPr>
              <w:br/>
              <w:t>2023-2026 годы</w:t>
            </w:r>
          </w:p>
        </w:tc>
      </w:tr>
      <w:tr w:rsidR="00B8199E" w:rsidRPr="00B8199E" w:rsidTr="000D00C1">
        <w:trPr>
          <w:trHeight w:val="20"/>
        </w:trPr>
        <w:tc>
          <w:tcPr>
            <w:tcW w:w="457"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Муниципальная программа</w:t>
            </w:r>
          </w:p>
        </w:tc>
        <w:tc>
          <w:tcPr>
            <w:tcW w:w="765"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48 876 981,00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40 350 861,63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40 350 861,63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40 350 861,63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169 929 565,89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10 285 226,00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10 335 626,00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38 591 755,00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40 334 061,63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40 334 061,63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40 334 061,63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159 593 939,89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outlineLvl w:val="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Подпрограмма 1</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6 728 370,00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6 931 012,63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6 931 012,63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6 931 012,63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27 521 407,89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185 800,00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185 800,00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6 931 012,63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6 931 012,63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6 931 012,63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27 335 607,89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Подпрограмма 2</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"Борьба с пожарами в населенных пунктах Богучанского района" </w:t>
            </w: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42 083 611,00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33 354 849,00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33 354 849,00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33 354 849,00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142 148 158,00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10 099 426,00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16 800,00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10 149 826,00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31 984 185,00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33 338 049,00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33 338 049,00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33 338 049,00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131 998 332,00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Подпрограмма 3</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260 000,00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65 000,00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260 000,00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r w:rsidR="00B8199E" w:rsidRPr="00B8199E" w:rsidTr="000D00C1">
        <w:trPr>
          <w:trHeight w:val="20"/>
        </w:trPr>
        <w:tc>
          <w:tcPr>
            <w:tcW w:w="45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ind w:firstLineChars="300" w:firstLine="420"/>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     </w:t>
            </w:r>
          </w:p>
        </w:tc>
      </w:tr>
    </w:tbl>
    <w:p w:rsidR="00B8199E" w:rsidRPr="00B8199E" w:rsidRDefault="00B8199E" w:rsidP="00B8199E">
      <w:pPr>
        <w:spacing w:after="0" w:line="240" w:lineRule="auto"/>
        <w:ind w:firstLine="360"/>
        <w:jc w:val="both"/>
        <w:rPr>
          <w:rFonts w:ascii="Arial" w:eastAsia="Times New Roman" w:hAnsi="Arial" w:cs="Arial"/>
          <w:sz w:val="20"/>
          <w:szCs w:val="20"/>
          <w:lang w:eastAsia="ru-RU"/>
        </w:rPr>
      </w:pPr>
    </w:p>
    <w:p w:rsidR="00B8199E" w:rsidRPr="00B8199E" w:rsidRDefault="00B8199E" w:rsidP="00B8199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vAlign w:val="bottom"/>
            <w:hideMark/>
          </w:tcPr>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Приложение № 4</w:t>
            </w:r>
            <w:r w:rsidRPr="00B8199E">
              <w:rPr>
                <w:rFonts w:ascii="Arial" w:eastAsia="Times New Roman" w:hAnsi="Arial" w:cs="Arial"/>
                <w:color w:val="000000"/>
                <w:sz w:val="18"/>
                <w:szCs w:val="18"/>
                <w:lang w:eastAsia="ru-RU"/>
              </w:rPr>
              <w:br/>
              <w:t xml:space="preserve">к муниципальной программе </w:t>
            </w:r>
            <w:r w:rsidRPr="00B8199E">
              <w:rPr>
                <w:rFonts w:ascii="Arial" w:eastAsia="Times New Roman" w:hAnsi="Arial" w:cs="Arial"/>
                <w:color w:val="000000"/>
                <w:sz w:val="18"/>
                <w:szCs w:val="18"/>
                <w:lang w:eastAsia="ru-RU"/>
              </w:rPr>
              <w:br/>
              <w:t>«Защита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w:t>
            </w:r>
          </w:p>
          <w:p w:rsidR="00B8199E" w:rsidRPr="00B8199E" w:rsidRDefault="00B8199E" w:rsidP="000D00C1">
            <w:pPr>
              <w:spacing w:after="0" w:line="240" w:lineRule="auto"/>
              <w:jc w:val="center"/>
              <w:rPr>
                <w:rFonts w:ascii="Arial" w:eastAsia="Times New Roman" w:hAnsi="Arial" w:cs="Arial"/>
                <w:color w:val="000000"/>
                <w:sz w:val="18"/>
                <w:szCs w:val="18"/>
                <w:lang w:eastAsia="ru-RU"/>
              </w:rPr>
            </w:pPr>
            <w:r w:rsidRPr="00B8199E">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B8199E" w:rsidRPr="00B8199E" w:rsidRDefault="00B8199E" w:rsidP="00B8199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64"/>
        <w:gridCol w:w="1591"/>
        <w:gridCol w:w="1028"/>
        <w:gridCol w:w="1028"/>
        <w:gridCol w:w="876"/>
        <w:gridCol w:w="876"/>
        <w:gridCol w:w="1028"/>
        <w:gridCol w:w="1028"/>
        <w:gridCol w:w="876"/>
        <w:gridCol w:w="876"/>
      </w:tblGrid>
      <w:tr w:rsidR="00B8199E" w:rsidRPr="00B8199E" w:rsidTr="000D00C1">
        <w:trPr>
          <w:trHeight w:val="20"/>
        </w:trPr>
        <w:tc>
          <w:tcPr>
            <w:tcW w:w="11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услуги (работы)</w:t>
            </w:r>
          </w:p>
        </w:tc>
        <w:tc>
          <w:tcPr>
            <w:tcW w:w="1885" w:type="pct"/>
            <w:gridSpan w:val="4"/>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Значение показателя объема услуги (работы)                                                  по годам</w:t>
            </w:r>
          </w:p>
        </w:tc>
        <w:tc>
          <w:tcPr>
            <w:tcW w:w="1977" w:type="pct"/>
            <w:gridSpan w:val="4"/>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Расходы местного бюджета на оказание (выполнение) муниципальной услуги (работы), руб.                                                                                                                                               по годам </w:t>
            </w:r>
          </w:p>
        </w:tc>
      </w:tr>
      <w:tr w:rsidR="00B8199E" w:rsidRPr="00B8199E" w:rsidTr="000D00C1">
        <w:trPr>
          <w:trHeight w:val="20"/>
        </w:trPr>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90"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Текущий финансовый год 2023</w:t>
            </w:r>
          </w:p>
        </w:tc>
        <w:tc>
          <w:tcPr>
            <w:tcW w:w="402"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Очередной финансовый год 2024</w:t>
            </w:r>
          </w:p>
        </w:tc>
        <w:tc>
          <w:tcPr>
            <w:tcW w:w="48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Первый год планового периода 2025</w:t>
            </w:r>
          </w:p>
        </w:tc>
        <w:tc>
          <w:tcPr>
            <w:tcW w:w="512" w:type="pct"/>
            <w:tcBorders>
              <w:top w:val="single" w:sz="4" w:space="0" w:color="auto"/>
              <w:left w:val="nil"/>
              <w:bottom w:val="single" w:sz="4" w:space="0" w:color="auto"/>
              <w:right w:val="nil"/>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Второй год планового периода 2026</w:t>
            </w:r>
          </w:p>
        </w:tc>
        <w:tc>
          <w:tcPr>
            <w:tcW w:w="477"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Текущий финансовый год 2023</w:t>
            </w:r>
          </w:p>
        </w:tc>
        <w:tc>
          <w:tcPr>
            <w:tcW w:w="481"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Очередной финансовый год 2024</w:t>
            </w:r>
          </w:p>
        </w:tc>
        <w:tc>
          <w:tcPr>
            <w:tcW w:w="538"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Первый год планового периода 2025 </w:t>
            </w:r>
          </w:p>
        </w:tc>
        <w:tc>
          <w:tcPr>
            <w:tcW w:w="481"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Второй год планового периода 2026</w:t>
            </w:r>
          </w:p>
        </w:tc>
      </w:tr>
      <w:tr w:rsidR="00B8199E" w:rsidRPr="00B8199E" w:rsidTr="000D00C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услуги и ее содержание:  обеспечение пожарной безопасности на территории Богучанского района, защита жизни и здоровья людей, материальных ценностей от пожаров, охрана населенных пунктов, а также предприятий, учреждений, организаций</w:t>
            </w:r>
          </w:p>
        </w:tc>
      </w:tr>
      <w:tr w:rsidR="00B8199E" w:rsidRPr="00B8199E" w:rsidTr="000D00C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Подпрограмма 2. "Борьба с пожарами в населенных пунктах Богучанского района"</w:t>
            </w:r>
          </w:p>
        </w:tc>
      </w:tr>
      <w:tr w:rsidR="00B8199E" w:rsidRPr="00B8199E" w:rsidTr="000D00C1">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пп</w:t>
            </w:r>
          </w:p>
        </w:tc>
        <w:tc>
          <w:tcPr>
            <w:tcW w:w="4869" w:type="pct"/>
            <w:gridSpan w:val="9"/>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Показатель объема услуги:</w:t>
            </w:r>
          </w:p>
        </w:tc>
      </w:tr>
      <w:tr w:rsidR="00B8199E" w:rsidRPr="00B8199E" w:rsidTr="000D00C1">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w:t>
            </w:r>
          </w:p>
        </w:tc>
        <w:tc>
          <w:tcPr>
            <w:tcW w:w="100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Организация и осуществление тушения пожаров</w:t>
            </w:r>
          </w:p>
        </w:tc>
        <w:tc>
          <w:tcPr>
            <w:tcW w:w="49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512" w:type="pct"/>
            <w:tcBorders>
              <w:top w:val="single" w:sz="4" w:space="0" w:color="auto"/>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538"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0,00</w:t>
            </w:r>
          </w:p>
        </w:tc>
      </w:tr>
      <w:tr w:rsidR="00B8199E" w:rsidRPr="00B8199E" w:rsidTr="000D00C1">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w:t>
            </w:r>
          </w:p>
        </w:tc>
        <w:tc>
          <w:tcPr>
            <w:tcW w:w="100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Спасение людей и имущества при пожарах</w:t>
            </w:r>
          </w:p>
        </w:tc>
        <w:tc>
          <w:tcPr>
            <w:tcW w:w="490"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402"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512" w:type="pct"/>
            <w:tcBorders>
              <w:top w:val="single" w:sz="4" w:space="0" w:color="auto"/>
              <w:left w:val="nil"/>
              <w:bottom w:val="single" w:sz="4" w:space="0" w:color="auto"/>
              <w:right w:val="nil"/>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47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r>
      <w:tr w:rsidR="00B8199E" w:rsidRPr="00B8199E" w:rsidTr="000D00C1">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w:t>
            </w:r>
          </w:p>
        </w:tc>
        <w:tc>
          <w:tcPr>
            <w:tcW w:w="100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Ведение учета пожаров и последствий от них</w:t>
            </w:r>
          </w:p>
        </w:tc>
        <w:tc>
          <w:tcPr>
            <w:tcW w:w="490"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512" w:type="pct"/>
            <w:tcBorders>
              <w:top w:val="single" w:sz="4" w:space="0" w:color="auto"/>
              <w:left w:val="nil"/>
              <w:bottom w:val="single" w:sz="4" w:space="0" w:color="auto"/>
              <w:right w:val="nil"/>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7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r>
      <w:tr w:rsidR="00B8199E" w:rsidRPr="00B8199E" w:rsidTr="000D00C1">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w:t>
            </w:r>
          </w:p>
        </w:tc>
        <w:tc>
          <w:tcPr>
            <w:tcW w:w="100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Проффессиональная подготовка сотрудников учреждения</w:t>
            </w:r>
          </w:p>
        </w:tc>
        <w:tc>
          <w:tcPr>
            <w:tcW w:w="490"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512" w:type="pct"/>
            <w:tcBorders>
              <w:top w:val="single" w:sz="4" w:space="0" w:color="auto"/>
              <w:left w:val="nil"/>
              <w:bottom w:val="single" w:sz="4" w:space="0" w:color="auto"/>
              <w:right w:val="nil"/>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7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r>
      <w:tr w:rsidR="00B8199E" w:rsidRPr="00B8199E" w:rsidTr="000D00C1">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w:t>
            </w:r>
          </w:p>
        </w:tc>
        <w:tc>
          <w:tcPr>
            <w:tcW w:w="100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Проведение мероприятий по предотвращению возгораний</w:t>
            </w:r>
          </w:p>
        </w:tc>
        <w:tc>
          <w:tcPr>
            <w:tcW w:w="490"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512" w:type="pct"/>
            <w:tcBorders>
              <w:top w:val="single" w:sz="4" w:space="0" w:color="auto"/>
              <w:left w:val="nil"/>
              <w:bottom w:val="single" w:sz="4" w:space="0" w:color="auto"/>
              <w:right w:val="nil"/>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47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r>
    </w:tbl>
    <w:p w:rsidR="00B8199E" w:rsidRPr="00B8199E" w:rsidRDefault="00B8199E" w:rsidP="00B8199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Приложение № 1                                                                                                                                                                                                               к паспорту муниципальной программы </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"Защита населения и территории Богучанского</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lastRenderedPageBreak/>
              <w:t xml:space="preserve">              района от чрезвычайных ситуаций </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природного и техногенного характера"</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p>
          <w:p w:rsidR="00B8199E" w:rsidRPr="00B8199E" w:rsidRDefault="00B8199E" w:rsidP="000D00C1">
            <w:pPr>
              <w:spacing w:after="0" w:line="240" w:lineRule="auto"/>
              <w:jc w:val="center"/>
              <w:rPr>
                <w:rFonts w:ascii="Arial" w:eastAsia="Times New Roman" w:hAnsi="Arial" w:cs="Arial"/>
                <w:color w:val="000000"/>
                <w:sz w:val="18"/>
                <w:szCs w:val="18"/>
                <w:lang w:eastAsia="ru-RU"/>
              </w:rPr>
            </w:pPr>
            <w:r w:rsidRPr="00B8199E">
              <w:rPr>
                <w:rFonts w:ascii="Arial" w:eastAsia="Times New Roman" w:hAnsi="Arial" w:cs="Arial"/>
                <w:bCs/>
                <w:color w:val="000000"/>
                <w:sz w:val="18"/>
                <w:szCs w:val="18"/>
                <w:lang w:eastAsia="ru-RU"/>
              </w:rPr>
              <w:t>Перечень целевых показателей и показателей результативности (показатели развития отрасли, вида экономической деятельности)</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567"/>
        <w:gridCol w:w="1798"/>
        <w:gridCol w:w="1174"/>
        <w:gridCol w:w="951"/>
        <w:gridCol w:w="1219"/>
        <w:gridCol w:w="1043"/>
        <w:gridCol w:w="1043"/>
        <w:gridCol w:w="888"/>
        <w:gridCol w:w="888"/>
      </w:tblGrid>
      <w:tr w:rsidR="00B8199E" w:rsidRPr="00B8199E" w:rsidTr="000D00C1">
        <w:trPr>
          <w:trHeight w:val="2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Цели, целевые показатели результативности</w:t>
            </w:r>
          </w:p>
        </w:tc>
        <w:tc>
          <w:tcPr>
            <w:tcW w:w="450"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Единица  измерения</w:t>
            </w:r>
          </w:p>
        </w:tc>
        <w:tc>
          <w:tcPr>
            <w:tcW w:w="352"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Вес показателя</w:t>
            </w:r>
          </w:p>
        </w:tc>
        <w:tc>
          <w:tcPr>
            <w:tcW w:w="760"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Источник информации</w:t>
            </w:r>
          </w:p>
        </w:tc>
        <w:tc>
          <w:tcPr>
            <w:tcW w:w="452"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Текущий финансовый год 2023</w:t>
            </w:r>
          </w:p>
        </w:tc>
        <w:tc>
          <w:tcPr>
            <w:tcW w:w="479"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Очередной финансовый год 2024</w:t>
            </w:r>
          </w:p>
        </w:tc>
        <w:tc>
          <w:tcPr>
            <w:tcW w:w="568"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Первый год планового периода 2025</w:t>
            </w:r>
          </w:p>
        </w:tc>
        <w:tc>
          <w:tcPr>
            <w:tcW w:w="529" w:type="pct"/>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Второй год планового периода 2026</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1.1</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1.2</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общего количества оповещаемого населения</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46</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48</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1.3</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погибших при пожарах в зоне прикрытия силами  МКУ «МПЧ № 1»</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97,8</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97,9</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98,2</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1.4</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98,5</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98,8</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98,9</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1.5</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Не допущение гибели и травматизма при пожарах на межселеннной территории</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1.6</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среднего показателя</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72,2</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73,2</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1.7</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среднего показателя</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74</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75</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75</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1.8</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общего кол-ва граждан</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72,6</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73,4</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73,4</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73,4</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1.9</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среднего показателя 2016 года</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X</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49,7</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50,3</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50,3</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50,3</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1.1.</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Задача 1. Снижение рисков и смягчение последствий чрезвычайных ситуаций природного и техногенного характера в Богучанском районе</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1.1.1.</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Подпрограмма 1.1.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Не допущение погибших в результате чрезвычайных ситуаций природного и техногенного характера на территории Богучанского района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Увеличение числа населения, оповещаемого об </w:t>
            </w:r>
            <w:r w:rsidRPr="00B8199E">
              <w:rPr>
                <w:rFonts w:ascii="Arial" w:eastAsia="Times New Roman" w:hAnsi="Arial" w:cs="Arial"/>
                <w:color w:val="000000"/>
                <w:sz w:val="14"/>
                <w:szCs w:val="14"/>
                <w:lang w:eastAsia="ru-RU"/>
              </w:rPr>
              <w:lastRenderedPageBreak/>
              <w:t>угрозе ЧС природного и техногенного характера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 xml:space="preserve">% от общего количества оповещаемого </w:t>
            </w:r>
            <w:r w:rsidRPr="00B8199E">
              <w:rPr>
                <w:rFonts w:ascii="Arial" w:eastAsia="Times New Roman" w:hAnsi="Arial" w:cs="Arial"/>
                <w:color w:val="000000"/>
                <w:sz w:val="14"/>
                <w:szCs w:val="14"/>
                <w:lang w:eastAsia="ru-RU"/>
              </w:rPr>
              <w:lastRenderedPageBreak/>
              <w:t>населения</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46</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48</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общего количества оповещаемого населения</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1.2.</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Задача 2. Организация тушения пожаров на территории Богучанского района в зоне прикрытия силами МКУ «МПЧ № 1»</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1.2.1.</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Подпрограмма 2.1. "Борьба с пожарами в населенных пунктах Богучанского района"</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погибших при пожарах в зоне прикрытия силами МБУ «МПЧ №1»</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0,15</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97,8</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97,9</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98,2</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98,5</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98,8</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98,9</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Не допущение гибели и травматизма при пожарах на межселенной территории</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0,15</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ущерба от пожаров в зоне прикрытия МКУ «МПЧ № 1»</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95,3</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95,4</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95,4</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95,5</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1.3.</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Задача 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1.3.1.</w:t>
            </w:r>
          </w:p>
        </w:tc>
        <w:tc>
          <w:tcPr>
            <w:tcW w:w="4783" w:type="pct"/>
            <w:gridSpan w:val="8"/>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72,2</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73,2</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74</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75</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75</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72,6</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73,4</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73,4</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73,4</w:t>
            </w:r>
          </w:p>
        </w:tc>
      </w:tr>
      <w:tr w:rsidR="00B8199E" w:rsidRPr="00B8199E" w:rsidTr="000D00C1">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19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5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3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0,10</w:t>
            </w:r>
          </w:p>
        </w:tc>
        <w:tc>
          <w:tcPr>
            <w:tcW w:w="760"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ведомственная статистика </w:t>
            </w:r>
          </w:p>
        </w:tc>
        <w:tc>
          <w:tcPr>
            <w:tcW w:w="45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49,7</w:t>
            </w:r>
          </w:p>
        </w:tc>
        <w:tc>
          <w:tcPr>
            <w:tcW w:w="4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50,3</w:t>
            </w:r>
          </w:p>
        </w:tc>
        <w:tc>
          <w:tcPr>
            <w:tcW w:w="568"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50,3</w:t>
            </w:r>
          </w:p>
        </w:tc>
        <w:tc>
          <w:tcPr>
            <w:tcW w:w="52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50,3</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hideMark/>
          </w:tcPr>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w:t>
            </w:r>
            <w:r w:rsidRPr="00B8199E">
              <w:rPr>
                <w:rFonts w:ascii="Arial" w:eastAsia="Times New Roman" w:hAnsi="Arial" w:cs="Arial"/>
                <w:color w:val="000000"/>
                <w:sz w:val="18"/>
                <w:szCs w:val="18"/>
                <w:lang w:eastAsia="ru-RU"/>
              </w:rPr>
              <w:br/>
              <w:t>Приложение № 2                                                                                                                                                                                                               к паспорту муниципальной программы</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"Защита населения и территории Богучанского района</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от чрезвычайных ситуаций природного и техногенного характера"</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p>
          <w:p w:rsidR="00B8199E" w:rsidRPr="00B8199E" w:rsidRDefault="00B8199E" w:rsidP="000D00C1">
            <w:pPr>
              <w:spacing w:after="0" w:line="240" w:lineRule="auto"/>
              <w:jc w:val="center"/>
              <w:rPr>
                <w:rFonts w:ascii="Arial" w:eastAsia="Times New Roman" w:hAnsi="Arial" w:cs="Arial"/>
                <w:color w:val="000000"/>
                <w:sz w:val="18"/>
                <w:szCs w:val="18"/>
                <w:lang w:eastAsia="ru-RU"/>
              </w:rPr>
            </w:pPr>
            <w:r w:rsidRPr="00B8199E">
              <w:rPr>
                <w:rFonts w:ascii="Arial" w:eastAsia="Times New Roman" w:hAnsi="Arial" w:cs="Arial"/>
                <w:bCs/>
                <w:color w:val="000000"/>
                <w:sz w:val="20"/>
                <w:szCs w:val="18"/>
                <w:lang w:eastAsia="ru-RU"/>
              </w:rPr>
              <w:t>Целевые показатели на долгосрочный период</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342"/>
        <w:gridCol w:w="874"/>
        <w:gridCol w:w="610"/>
        <w:gridCol w:w="835"/>
        <w:gridCol w:w="628"/>
        <w:gridCol w:w="382"/>
        <w:gridCol w:w="382"/>
        <w:gridCol w:w="382"/>
        <w:gridCol w:w="382"/>
        <w:gridCol w:w="382"/>
        <w:gridCol w:w="382"/>
        <w:gridCol w:w="382"/>
        <w:gridCol w:w="382"/>
        <w:gridCol w:w="657"/>
        <w:gridCol w:w="657"/>
        <w:gridCol w:w="574"/>
        <w:gridCol w:w="574"/>
        <w:gridCol w:w="382"/>
        <w:gridCol w:w="382"/>
      </w:tblGrid>
      <w:tr w:rsidR="00B8199E" w:rsidRPr="00B8199E" w:rsidTr="000D00C1">
        <w:trPr>
          <w:trHeight w:val="20"/>
        </w:trPr>
        <w:tc>
          <w:tcPr>
            <w:tcW w:w="1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7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Цели, целевые показатели муниципальной программы</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Единица  измерения</w:t>
            </w:r>
          </w:p>
        </w:tc>
        <w:tc>
          <w:tcPr>
            <w:tcW w:w="4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Год предшествующий реализации программы 2013 год</w:t>
            </w:r>
          </w:p>
        </w:tc>
        <w:tc>
          <w:tcPr>
            <w:tcW w:w="2955" w:type="pct"/>
            <w:gridSpan w:val="13"/>
            <w:tcBorders>
              <w:top w:val="single" w:sz="4" w:space="0" w:color="auto"/>
              <w:left w:val="nil"/>
              <w:bottom w:val="single" w:sz="4" w:space="0" w:color="auto"/>
              <w:right w:val="single" w:sz="4" w:space="0" w:color="000000"/>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Годы реализации муниципальной программы</w:t>
            </w:r>
          </w:p>
        </w:tc>
        <w:tc>
          <w:tcPr>
            <w:tcW w:w="361" w:type="pct"/>
            <w:gridSpan w:val="2"/>
            <w:tcBorders>
              <w:top w:val="single" w:sz="4" w:space="0" w:color="auto"/>
              <w:left w:val="nil"/>
              <w:bottom w:val="single" w:sz="4" w:space="0" w:color="auto"/>
              <w:right w:val="single" w:sz="4" w:space="0" w:color="000000"/>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Годы до конца реализции программ ыв пятилетнем интервале</w:t>
            </w:r>
          </w:p>
        </w:tc>
      </w:tr>
      <w:tr w:rsidR="00B8199E" w:rsidRPr="00B8199E" w:rsidTr="000D00C1">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Перв</w:t>
            </w:r>
            <w:r w:rsidRPr="00B8199E">
              <w:rPr>
                <w:rFonts w:ascii="Arial" w:eastAsia="Times New Roman" w:hAnsi="Arial" w:cs="Arial"/>
                <w:color w:val="000000"/>
                <w:sz w:val="14"/>
                <w:szCs w:val="14"/>
                <w:lang w:eastAsia="ru-RU"/>
              </w:rPr>
              <w:lastRenderedPageBreak/>
              <w:t>ый год реализации 2014</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15 год</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16 год</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17 год</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18 год</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19 год</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20 год</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21 год</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 xml:space="preserve">22 год </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Текущ</w:t>
            </w:r>
            <w:r w:rsidRPr="00B8199E">
              <w:rPr>
                <w:rFonts w:ascii="Arial" w:eastAsia="Times New Roman" w:hAnsi="Arial" w:cs="Arial"/>
                <w:color w:val="000000"/>
                <w:sz w:val="14"/>
                <w:szCs w:val="14"/>
                <w:lang w:eastAsia="ru-RU"/>
              </w:rPr>
              <w:lastRenderedPageBreak/>
              <w:t xml:space="preserve">ий финансовый год 2023 </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Очере</w:t>
            </w:r>
            <w:r w:rsidRPr="00B8199E">
              <w:rPr>
                <w:rFonts w:ascii="Arial" w:eastAsia="Times New Roman" w:hAnsi="Arial" w:cs="Arial"/>
                <w:color w:val="000000"/>
                <w:sz w:val="14"/>
                <w:szCs w:val="14"/>
                <w:lang w:eastAsia="ru-RU"/>
              </w:rPr>
              <w:lastRenderedPageBreak/>
              <w:t>дной финансовый год 2024</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Перв</w:t>
            </w:r>
            <w:r w:rsidRPr="00B8199E">
              <w:rPr>
                <w:rFonts w:ascii="Arial" w:eastAsia="Times New Roman" w:hAnsi="Arial" w:cs="Arial"/>
                <w:color w:val="000000"/>
                <w:sz w:val="14"/>
                <w:szCs w:val="14"/>
                <w:lang w:eastAsia="ru-RU"/>
              </w:rPr>
              <w:lastRenderedPageBreak/>
              <w:t>ый год планового периода 2025</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Втор</w:t>
            </w:r>
            <w:r w:rsidRPr="00B8199E">
              <w:rPr>
                <w:rFonts w:ascii="Arial" w:eastAsia="Times New Roman" w:hAnsi="Arial" w:cs="Arial"/>
                <w:color w:val="000000"/>
                <w:sz w:val="14"/>
                <w:szCs w:val="14"/>
                <w:lang w:eastAsia="ru-RU"/>
              </w:rPr>
              <w:lastRenderedPageBreak/>
              <w:t>ой год планового периода 2026</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27 год</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w:t>
            </w:r>
            <w:r w:rsidRPr="00B8199E">
              <w:rPr>
                <w:rFonts w:ascii="Arial" w:eastAsia="Times New Roman" w:hAnsi="Arial" w:cs="Arial"/>
                <w:color w:val="000000"/>
                <w:sz w:val="14"/>
                <w:szCs w:val="14"/>
                <w:lang w:eastAsia="ru-RU"/>
              </w:rPr>
              <w:lastRenderedPageBreak/>
              <w:t>30 год</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1</w:t>
            </w:r>
          </w:p>
        </w:tc>
        <w:tc>
          <w:tcPr>
            <w:tcW w:w="2703" w:type="pct"/>
            <w:gridSpan w:val="9"/>
            <w:tcBorders>
              <w:top w:val="single" w:sz="4" w:space="0" w:color="auto"/>
              <w:left w:val="nil"/>
              <w:bottom w:val="single" w:sz="4" w:space="0" w:color="auto"/>
              <w:right w:val="single" w:sz="4" w:space="0" w:color="000000"/>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1.1.</w:t>
            </w:r>
          </w:p>
        </w:tc>
        <w:tc>
          <w:tcPr>
            <w:tcW w:w="73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1.2.</w:t>
            </w:r>
          </w:p>
        </w:tc>
        <w:tc>
          <w:tcPr>
            <w:tcW w:w="73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Увеличение числа населения, оповещаемого об угрозе ЧС природного и техногенного характера</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от общего количества оповеща-емого населения</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8,7</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8,7</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33,6</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43,8</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46</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48</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49</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1.3.</w:t>
            </w:r>
          </w:p>
        </w:tc>
        <w:tc>
          <w:tcPr>
            <w:tcW w:w="73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погибших при пожарах в зоне прикрытия силами  МКУ «МПЧ № 1»</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78,4</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97,1</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97,1</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97,1</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97,1</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97,1</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97,4</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97,6</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97,7</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97,8</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97,9</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98,2</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1.4.</w:t>
            </w:r>
          </w:p>
        </w:tc>
        <w:tc>
          <w:tcPr>
            <w:tcW w:w="73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83,0</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95,0</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95,0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96,5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97,5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98,0</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98,5</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98,8</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98,9</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99,0</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99,0</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99,0</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1.5.</w:t>
            </w:r>
          </w:p>
        </w:tc>
        <w:tc>
          <w:tcPr>
            <w:tcW w:w="737"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Не допущение гибели и травматизма при пожарах на межселенной территории</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100</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1.6.</w:t>
            </w:r>
          </w:p>
        </w:tc>
        <w:tc>
          <w:tcPr>
            <w:tcW w:w="737" w:type="pct"/>
            <w:tcBorders>
              <w:top w:val="nil"/>
              <w:left w:val="nil"/>
              <w:bottom w:val="nil"/>
              <w:right w:val="nil"/>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w:t>
            </w:r>
            <w:r w:rsidRPr="00B8199E">
              <w:rPr>
                <w:rFonts w:ascii="Arial" w:eastAsia="Times New Roman" w:hAnsi="Arial" w:cs="Arial"/>
                <w:color w:val="000000"/>
                <w:sz w:val="14"/>
                <w:szCs w:val="14"/>
                <w:lang w:eastAsia="ru-RU"/>
              </w:rPr>
              <w:lastRenderedPageBreak/>
              <w:t>ма и экстремизма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34,3</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61,4</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64,3</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66,5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68,2</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70,4</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71</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72,2</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73,2</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73,2</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75</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75</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1.7.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18</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37,3</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52,4</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63</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67,1</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70,3</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71,5</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74</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75</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75</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75</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75</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1.8.</w:t>
            </w:r>
          </w:p>
        </w:tc>
        <w:tc>
          <w:tcPr>
            <w:tcW w:w="73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21,1</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37,4</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52,3</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68,5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71,1</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72</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72,6</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73,4</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73,4</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73,4</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74</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74</w:t>
            </w:r>
          </w:p>
        </w:tc>
      </w:tr>
      <w:tr w:rsidR="00B8199E" w:rsidRPr="00B8199E" w:rsidTr="000D00C1">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1.9.</w:t>
            </w:r>
          </w:p>
        </w:tc>
        <w:tc>
          <w:tcPr>
            <w:tcW w:w="73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32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 от среднего показателя </w:t>
            </w:r>
          </w:p>
        </w:tc>
        <w:tc>
          <w:tcPr>
            <w:tcW w:w="49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329" w:type="pct"/>
            <w:tcBorders>
              <w:top w:val="nil"/>
              <w:left w:val="nil"/>
              <w:bottom w:val="single" w:sz="4" w:space="0" w:color="auto"/>
              <w:right w:val="nil"/>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15,2</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w:t>
            </w:r>
          </w:p>
        </w:tc>
        <w:tc>
          <w:tcPr>
            <w:tcW w:w="16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36,4</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45</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47,3</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49,4</w:t>
            </w:r>
          </w:p>
        </w:tc>
        <w:tc>
          <w:tcPr>
            <w:tcW w:w="16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49,5</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49,7</w:t>
            </w:r>
          </w:p>
        </w:tc>
        <w:tc>
          <w:tcPr>
            <w:tcW w:w="356"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50,3</w:t>
            </w:r>
          </w:p>
        </w:tc>
        <w:tc>
          <w:tcPr>
            <w:tcW w:w="304"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50,3</w:t>
            </w:r>
          </w:p>
        </w:tc>
        <w:tc>
          <w:tcPr>
            <w:tcW w:w="302"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50,3</w:t>
            </w:r>
          </w:p>
        </w:tc>
        <w:tc>
          <w:tcPr>
            <w:tcW w:w="18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50,5</w:t>
            </w:r>
          </w:p>
        </w:tc>
        <w:tc>
          <w:tcPr>
            <w:tcW w:w="179"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50,5</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p w:rsidR="00B8199E" w:rsidRPr="00B8199E" w:rsidRDefault="00B8199E" w:rsidP="00B8199E">
      <w:pPr>
        <w:autoSpaceDE w:val="0"/>
        <w:autoSpaceDN w:val="0"/>
        <w:adjustRightInd w:val="0"/>
        <w:spacing w:after="0" w:line="240" w:lineRule="auto"/>
        <w:ind w:left="4536"/>
        <w:jc w:val="right"/>
        <w:outlineLvl w:val="2"/>
        <w:rPr>
          <w:rFonts w:ascii="Arial" w:hAnsi="Arial" w:cs="Arial"/>
          <w:sz w:val="18"/>
          <w:szCs w:val="20"/>
          <w:lang w:eastAsia="ru-RU"/>
        </w:rPr>
      </w:pPr>
      <w:r w:rsidRPr="00B8199E">
        <w:rPr>
          <w:rFonts w:ascii="Arial" w:hAnsi="Arial" w:cs="Arial"/>
          <w:sz w:val="18"/>
          <w:szCs w:val="20"/>
          <w:lang w:eastAsia="ru-RU"/>
        </w:rPr>
        <w:t>Приложение № 3</w:t>
      </w:r>
    </w:p>
    <w:p w:rsidR="00B8199E" w:rsidRPr="00B8199E" w:rsidRDefault="00B8199E" w:rsidP="00B8199E">
      <w:pPr>
        <w:autoSpaceDE w:val="0"/>
        <w:autoSpaceDN w:val="0"/>
        <w:adjustRightInd w:val="0"/>
        <w:spacing w:after="0" w:line="240" w:lineRule="auto"/>
        <w:ind w:left="4536"/>
        <w:jc w:val="right"/>
        <w:rPr>
          <w:rFonts w:ascii="Arial" w:hAnsi="Arial" w:cs="Arial"/>
          <w:sz w:val="18"/>
          <w:szCs w:val="20"/>
          <w:lang w:eastAsia="ru-RU"/>
        </w:rPr>
      </w:pPr>
      <w:r w:rsidRPr="00B8199E">
        <w:rPr>
          <w:rFonts w:ascii="Arial" w:hAnsi="Arial" w:cs="Arial"/>
          <w:sz w:val="18"/>
          <w:szCs w:val="20"/>
          <w:lang w:eastAsia="ru-RU"/>
        </w:rPr>
        <w:t xml:space="preserve">к паспорту муниципальной программы </w:t>
      </w:r>
    </w:p>
    <w:p w:rsidR="00B8199E" w:rsidRPr="00B8199E" w:rsidRDefault="00B8199E" w:rsidP="00B8199E">
      <w:pPr>
        <w:autoSpaceDE w:val="0"/>
        <w:autoSpaceDN w:val="0"/>
        <w:adjustRightInd w:val="0"/>
        <w:spacing w:after="0" w:line="240" w:lineRule="auto"/>
        <w:ind w:left="4536"/>
        <w:jc w:val="right"/>
        <w:rPr>
          <w:rFonts w:ascii="Arial" w:hAnsi="Arial" w:cs="Arial"/>
          <w:sz w:val="18"/>
          <w:szCs w:val="20"/>
          <w:lang w:eastAsia="ru-RU"/>
        </w:rPr>
      </w:pPr>
      <w:r w:rsidRPr="00B8199E">
        <w:rPr>
          <w:rFonts w:ascii="Arial" w:hAnsi="Arial" w:cs="Arial"/>
          <w:sz w:val="18"/>
          <w:szCs w:val="20"/>
          <w:lang w:eastAsia="ru-RU"/>
        </w:rPr>
        <w:t xml:space="preserve">«Защита населения и территории </w:t>
      </w:r>
    </w:p>
    <w:p w:rsidR="00B8199E" w:rsidRPr="00B8199E" w:rsidRDefault="00B8199E" w:rsidP="00B8199E">
      <w:pPr>
        <w:autoSpaceDE w:val="0"/>
        <w:autoSpaceDN w:val="0"/>
        <w:adjustRightInd w:val="0"/>
        <w:spacing w:after="0" w:line="240" w:lineRule="auto"/>
        <w:ind w:left="4536"/>
        <w:jc w:val="right"/>
        <w:rPr>
          <w:rFonts w:ascii="Arial" w:hAnsi="Arial" w:cs="Arial"/>
          <w:sz w:val="18"/>
          <w:szCs w:val="20"/>
          <w:lang w:eastAsia="ru-RU"/>
        </w:rPr>
      </w:pPr>
      <w:r w:rsidRPr="00B8199E">
        <w:rPr>
          <w:rFonts w:ascii="Arial" w:hAnsi="Arial" w:cs="Arial"/>
          <w:sz w:val="18"/>
          <w:szCs w:val="20"/>
          <w:lang w:eastAsia="ru-RU"/>
        </w:rPr>
        <w:t xml:space="preserve">Богучанского района от чрезвычайных ситуаций природного и техногенного характера» </w:t>
      </w:r>
    </w:p>
    <w:p w:rsidR="00B8199E" w:rsidRPr="00B8199E" w:rsidRDefault="00B8199E" w:rsidP="00B8199E">
      <w:pPr>
        <w:autoSpaceDE w:val="0"/>
        <w:autoSpaceDN w:val="0"/>
        <w:adjustRightInd w:val="0"/>
        <w:spacing w:after="0" w:line="240" w:lineRule="auto"/>
        <w:ind w:left="4536"/>
        <w:jc w:val="center"/>
        <w:rPr>
          <w:rFonts w:ascii="Arial"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hAnsi="Arial" w:cs="Arial"/>
          <w:sz w:val="20"/>
          <w:szCs w:val="20"/>
          <w:lang w:eastAsia="ru-RU"/>
        </w:rPr>
      </w:pPr>
      <w:r w:rsidRPr="00B8199E">
        <w:rPr>
          <w:rFonts w:ascii="Arial" w:hAnsi="Arial" w:cs="Arial"/>
          <w:sz w:val="20"/>
          <w:szCs w:val="20"/>
          <w:lang w:eastAsia="ru-RU"/>
        </w:rPr>
        <w:t xml:space="preserve">Перечень объектов капитального строительства  </w:t>
      </w:r>
    </w:p>
    <w:p w:rsidR="00B8199E" w:rsidRPr="00B8199E" w:rsidRDefault="00B8199E" w:rsidP="00B8199E">
      <w:pPr>
        <w:autoSpaceDE w:val="0"/>
        <w:autoSpaceDN w:val="0"/>
        <w:adjustRightInd w:val="0"/>
        <w:spacing w:after="0" w:line="240" w:lineRule="auto"/>
        <w:jc w:val="center"/>
        <w:rPr>
          <w:rFonts w:ascii="Arial" w:hAnsi="Arial" w:cs="Arial"/>
          <w:sz w:val="20"/>
          <w:szCs w:val="20"/>
          <w:lang w:eastAsia="ru-RU"/>
        </w:rPr>
      </w:pPr>
      <w:r w:rsidRPr="00B8199E">
        <w:rPr>
          <w:rFonts w:ascii="Arial" w:hAnsi="Arial" w:cs="Arial"/>
          <w:sz w:val="20"/>
          <w:szCs w:val="20"/>
          <w:lang w:eastAsia="ru-RU"/>
        </w:rPr>
        <w:t>(за счет всех источников финансирования)</w:t>
      </w:r>
    </w:p>
    <w:p w:rsidR="00B8199E" w:rsidRPr="00B8199E" w:rsidRDefault="00B8199E" w:rsidP="00B8199E">
      <w:pPr>
        <w:autoSpaceDE w:val="0"/>
        <w:autoSpaceDN w:val="0"/>
        <w:adjustRightInd w:val="0"/>
        <w:spacing w:after="0" w:line="240" w:lineRule="auto"/>
        <w:ind w:firstLine="540"/>
        <w:jc w:val="both"/>
        <w:rPr>
          <w:rFonts w:ascii="Arial" w:hAnsi="Arial" w:cs="Arial"/>
          <w:sz w:val="20"/>
          <w:szCs w:val="20"/>
          <w:lang w:eastAsia="ru-RU"/>
        </w:rPr>
      </w:pPr>
    </w:p>
    <w:tbl>
      <w:tblPr>
        <w:tblW w:w="5000" w:type="pct"/>
        <w:tblCellMar>
          <w:left w:w="70" w:type="dxa"/>
          <w:right w:w="70" w:type="dxa"/>
        </w:tblCellMar>
        <w:tblLook w:val="0000"/>
      </w:tblPr>
      <w:tblGrid>
        <w:gridCol w:w="546"/>
        <w:gridCol w:w="2009"/>
        <w:gridCol w:w="1460"/>
        <w:gridCol w:w="1096"/>
        <w:gridCol w:w="1096"/>
        <w:gridCol w:w="1096"/>
        <w:gridCol w:w="1096"/>
        <w:gridCol w:w="1096"/>
      </w:tblGrid>
      <w:tr w:rsidR="00B8199E" w:rsidRPr="00B8199E" w:rsidTr="000D00C1">
        <w:trPr>
          <w:cantSplit/>
          <w:trHeight w:val="20"/>
        </w:trPr>
        <w:tc>
          <w:tcPr>
            <w:tcW w:w="288" w:type="pct"/>
            <w:vMerge w:val="restart"/>
            <w:tcBorders>
              <w:top w:val="single" w:sz="6" w:space="0" w:color="auto"/>
              <w:left w:val="single" w:sz="6" w:space="0" w:color="auto"/>
              <w:right w:val="single" w:sz="6" w:space="0" w:color="auto"/>
            </w:tcBorders>
            <w:vAlign w:val="center"/>
          </w:tcPr>
          <w:p w:rsidR="00B8199E" w:rsidRPr="00B8199E" w:rsidRDefault="00B8199E" w:rsidP="000D00C1">
            <w:pPr>
              <w:widowControl w:val="0"/>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t xml:space="preserve">№ </w:t>
            </w:r>
            <w:r w:rsidRPr="00B8199E">
              <w:rPr>
                <w:rFonts w:ascii="Arial" w:hAnsi="Arial" w:cs="Arial"/>
                <w:sz w:val="14"/>
                <w:szCs w:val="14"/>
                <w:lang w:eastAsia="ru-RU"/>
              </w:rPr>
              <w:br/>
            </w:r>
            <w:r w:rsidRPr="00B8199E">
              <w:rPr>
                <w:rFonts w:ascii="Arial" w:hAnsi="Arial" w:cs="Arial"/>
                <w:sz w:val="14"/>
                <w:szCs w:val="14"/>
                <w:lang w:eastAsia="ru-RU"/>
              </w:rPr>
              <w:lastRenderedPageBreak/>
              <w:t>п/п</w:t>
            </w:r>
          </w:p>
        </w:tc>
        <w:tc>
          <w:tcPr>
            <w:tcW w:w="1058" w:type="pct"/>
            <w:vMerge w:val="restart"/>
            <w:tcBorders>
              <w:top w:val="single" w:sz="6" w:space="0" w:color="auto"/>
              <w:left w:val="single" w:sz="6" w:space="0" w:color="auto"/>
              <w:right w:val="single" w:sz="6" w:space="0" w:color="auto"/>
            </w:tcBorders>
            <w:vAlign w:val="center"/>
          </w:tcPr>
          <w:p w:rsidR="00B8199E" w:rsidRPr="00B8199E" w:rsidRDefault="00B8199E" w:rsidP="000D00C1">
            <w:pPr>
              <w:widowControl w:val="0"/>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lastRenderedPageBreak/>
              <w:t xml:space="preserve">Наименование  </w:t>
            </w:r>
            <w:r w:rsidRPr="00B8199E">
              <w:rPr>
                <w:rFonts w:ascii="Arial" w:hAnsi="Arial" w:cs="Arial"/>
                <w:sz w:val="14"/>
                <w:szCs w:val="14"/>
                <w:lang w:eastAsia="ru-RU"/>
              </w:rPr>
              <w:br/>
            </w:r>
            <w:r w:rsidRPr="00B8199E">
              <w:rPr>
                <w:rFonts w:ascii="Arial" w:hAnsi="Arial" w:cs="Arial"/>
                <w:sz w:val="14"/>
                <w:szCs w:val="14"/>
                <w:lang w:eastAsia="ru-RU"/>
              </w:rPr>
              <w:lastRenderedPageBreak/>
              <w:t xml:space="preserve">объекта </w:t>
            </w:r>
            <w:r w:rsidRPr="00B8199E">
              <w:rPr>
                <w:rFonts w:ascii="Arial" w:hAnsi="Arial" w:cs="Arial"/>
                <w:sz w:val="14"/>
                <w:szCs w:val="14"/>
                <w:lang w:eastAsia="ru-RU"/>
              </w:rPr>
              <w:br/>
              <w:t xml:space="preserve">с указанием    </w:t>
            </w:r>
            <w:r w:rsidRPr="00B8199E">
              <w:rPr>
                <w:rFonts w:ascii="Arial" w:hAnsi="Arial" w:cs="Arial"/>
                <w:sz w:val="14"/>
                <w:szCs w:val="14"/>
                <w:lang w:eastAsia="ru-RU"/>
              </w:rPr>
              <w:br/>
              <w:t>мощности и годов</w:t>
            </w:r>
            <w:r w:rsidRPr="00B8199E">
              <w:rPr>
                <w:rFonts w:ascii="Arial" w:hAnsi="Arial" w:cs="Arial"/>
                <w:sz w:val="14"/>
                <w:szCs w:val="14"/>
                <w:lang w:eastAsia="ru-RU"/>
              </w:rPr>
              <w:br/>
              <w:t>строительства *</w:t>
            </w:r>
          </w:p>
        </w:tc>
        <w:tc>
          <w:tcPr>
            <w:tcW w:w="769" w:type="pct"/>
            <w:vMerge w:val="restart"/>
            <w:tcBorders>
              <w:top w:val="single" w:sz="6" w:space="0" w:color="auto"/>
              <w:left w:val="single" w:sz="6" w:space="0" w:color="auto"/>
              <w:right w:val="single" w:sz="6" w:space="0" w:color="auto"/>
            </w:tcBorders>
            <w:vAlign w:val="center"/>
          </w:tcPr>
          <w:p w:rsidR="00B8199E" w:rsidRPr="00B8199E" w:rsidRDefault="00B8199E" w:rsidP="000D00C1">
            <w:pPr>
              <w:widowControl w:val="0"/>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lastRenderedPageBreak/>
              <w:t xml:space="preserve">Остаток    </w:t>
            </w:r>
            <w:r w:rsidRPr="00B8199E">
              <w:rPr>
                <w:rFonts w:ascii="Arial" w:hAnsi="Arial" w:cs="Arial"/>
                <w:sz w:val="14"/>
                <w:szCs w:val="14"/>
                <w:lang w:eastAsia="ru-RU"/>
              </w:rPr>
              <w:br/>
            </w:r>
            <w:r w:rsidRPr="00B8199E">
              <w:rPr>
                <w:rFonts w:ascii="Arial" w:hAnsi="Arial" w:cs="Arial"/>
                <w:sz w:val="14"/>
                <w:szCs w:val="14"/>
                <w:lang w:eastAsia="ru-RU"/>
              </w:rPr>
              <w:lastRenderedPageBreak/>
              <w:t xml:space="preserve">стоимости   </w:t>
            </w:r>
            <w:r w:rsidRPr="00B8199E">
              <w:rPr>
                <w:rFonts w:ascii="Arial" w:hAnsi="Arial" w:cs="Arial"/>
                <w:sz w:val="14"/>
                <w:szCs w:val="14"/>
                <w:lang w:eastAsia="ru-RU"/>
              </w:rPr>
              <w:br/>
              <w:t xml:space="preserve">строительства </w:t>
            </w:r>
            <w:r w:rsidRPr="00B8199E">
              <w:rPr>
                <w:rFonts w:ascii="Arial" w:hAnsi="Arial" w:cs="Arial"/>
                <w:sz w:val="14"/>
                <w:szCs w:val="14"/>
                <w:lang w:eastAsia="ru-RU"/>
              </w:rPr>
              <w:br/>
              <w:t>в ценах контракта**</w:t>
            </w:r>
          </w:p>
        </w:tc>
        <w:tc>
          <w:tcPr>
            <w:tcW w:w="2885" w:type="pct"/>
            <w:gridSpan w:val="5"/>
            <w:tcBorders>
              <w:top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rPr>
                <w:rFonts w:ascii="Arial" w:hAnsi="Arial" w:cs="Arial"/>
                <w:sz w:val="14"/>
                <w:szCs w:val="14"/>
                <w:lang w:eastAsia="ru-RU"/>
              </w:rPr>
            </w:pPr>
            <w:r w:rsidRPr="00B8199E">
              <w:rPr>
                <w:rFonts w:ascii="Arial" w:hAnsi="Arial" w:cs="Arial"/>
                <w:sz w:val="14"/>
                <w:szCs w:val="14"/>
                <w:lang w:eastAsia="ru-RU"/>
              </w:rPr>
              <w:lastRenderedPageBreak/>
              <w:t>Объем капитальных вложений, тыс. рублей</w:t>
            </w:r>
          </w:p>
        </w:tc>
      </w:tr>
      <w:tr w:rsidR="00B8199E" w:rsidRPr="00B8199E" w:rsidTr="000D00C1">
        <w:trPr>
          <w:cantSplit/>
          <w:trHeight w:val="20"/>
        </w:trPr>
        <w:tc>
          <w:tcPr>
            <w:tcW w:w="288" w:type="pct"/>
            <w:vMerge/>
            <w:tcBorders>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p>
        </w:tc>
        <w:tc>
          <w:tcPr>
            <w:tcW w:w="1058" w:type="pct"/>
            <w:vMerge/>
            <w:tcBorders>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p>
        </w:tc>
        <w:tc>
          <w:tcPr>
            <w:tcW w:w="769" w:type="pct"/>
            <w:vMerge/>
            <w:tcBorders>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t>2023 год</w:t>
            </w:r>
          </w:p>
        </w:tc>
        <w:tc>
          <w:tcPr>
            <w:tcW w:w="577"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  2024 год</w:t>
            </w:r>
          </w:p>
        </w:tc>
        <w:tc>
          <w:tcPr>
            <w:tcW w:w="577"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t>2025 год</w:t>
            </w:r>
          </w:p>
        </w:tc>
        <w:tc>
          <w:tcPr>
            <w:tcW w:w="577"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t>2026год</w:t>
            </w:r>
          </w:p>
        </w:tc>
        <w:tc>
          <w:tcPr>
            <w:tcW w:w="577"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lang w:eastAsia="ru-RU"/>
              </w:rPr>
            </w:pPr>
            <w:r w:rsidRPr="00B8199E">
              <w:rPr>
                <w:rFonts w:ascii="Arial" w:hAnsi="Arial" w:cs="Arial"/>
                <w:sz w:val="14"/>
                <w:szCs w:val="14"/>
                <w:lang w:eastAsia="ru-RU"/>
              </w:rPr>
              <w:t>2023 – 2026 года</w:t>
            </w:r>
          </w:p>
        </w:tc>
      </w:tr>
      <w:tr w:rsidR="00B8199E" w:rsidRPr="00B8199E" w:rsidTr="000D00C1">
        <w:trPr>
          <w:cantSplit/>
          <w:trHeight w:val="20"/>
        </w:trPr>
        <w:tc>
          <w:tcPr>
            <w:tcW w:w="2115" w:type="pct"/>
            <w:gridSpan w:val="3"/>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lastRenderedPageBreak/>
              <w:t>Главный распорядитель 1</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1</w:t>
            </w:r>
          </w:p>
        </w:tc>
        <w:tc>
          <w:tcPr>
            <w:tcW w:w="1058"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бюджеты         </w:t>
            </w:r>
            <w:r w:rsidRPr="00B8199E">
              <w:rPr>
                <w:rFonts w:ascii="Arial" w:hAnsi="Arial" w:cs="Arial"/>
                <w:sz w:val="14"/>
                <w:szCs w:val="14"/>
                <w:lang w:eastAsia="ru-RU"/>
              </w:rPr>
              <w:br/>
              <w:t xml:space="preserve">муниципальных   </w:t>
            </w:r>
            <w:r w:rsidRPr="00B8199E">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внебюджетные    </w:t>
            </w:r>
            <w:r w:rsidRPr="00B8199E">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115" w:type="pct"/>
            <w:gridSpan w:val="3"/>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Главный распорядитель 2</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1  </w:t>
            </w:r>
          </w:p>
        </w:tc>
        <w:tc>
          <w:tcPr>
            <w:tcW w:w="1058" w:type="pct"/>
            <w:tcBorders>
              <w:top w:val="single" w:sz="6" w:space="0" w:color="auto"/>
              <w:left w:val="single" w:sz="6" w:space="0" w:color="auto"/>
              <w:bottom w:val="single" w:sz="6" w:space="0" w:color="auto"/>
              <w:right w:val="single" w:sz="6" w:space="0" w:color="auto"/>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бюджеты         </w:t>
            </w:r>
            <w:r w:rsidRPr="00B8199E">
              <w:rPr>
                <w:rFonts w:ascii="Arial" w:hAnsi="Arial" w:cs="Arial"/>
                <w:sz w:val="14"/>
                <w:szCs w:val="14"/>
                <w:lang w:eastAsia="ru-RU"/>
              </w:rPr>
              <w:br/>
              <w:t xml:space="preserve">муниципальных   </w:t>
            </w:r>
            <w:r w:rsidRPr="00B8199E">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внебюджетные    </w:t>
            </w:r>
            <w:r w:rsidRPr="00B8199E">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Итого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w:t>
            </w: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в том числе: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федеральный     </w:t>
            </w:r>
            <w:r w:rsidRPr="00B8199E">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краевой         </w:t>
            </w:r>
            <w:r w:rsidRPr="00B8199E">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бюджеты         </w:t>
            </w:r>
            <w:r w:rsidRPr="00B8199E">
              <w:rPr>
                <w:rFonts w:ascii="Arial" w:hAnsi="Arial" w:cs="Arial"/>
                <w:sz w:val="14"/>
                <w:szCs w:val="14"/>
                <w:lang w:eastAsia="ru-RU"/>
              </w:rPr>
              <w:br/>
              <w:t xml:space="preserve">муниципальных   </w:t>
            </w:r>
            <w:r w:rsidRPr="00B8199E">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r w:rsidR="00B8199E" w:rsidRPr="00B8199E" w:rsidTr="000D00C1">
        <w:trPr>
          <w:cantSplit/>
          <w:trHeight w:val="20"/>
        </w:trPr>
        <w:tc>
          <w:tcPr>
            <w:tcW w:w="28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r w:rsidRPr="00B8199E">
              <w:rPr>
                <w:rFonts w:ascii="Arial" w:hAnsi="Arial" w:cs="Arial"/>
                <w:sz w:val="14"/>
                <w:szCs w:val="14"/>
                <w:lang w:eastAsia="ru-RU"/>
              </w:rPr>
              <w:t xml:space="preserve">внебюджетные    </w:t>
            </w:r>
            <w:r w:rsidRPr="00B8199E">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B8199E" w:rsidRPr="00B8199E" w:rsidRDefault="00B8199E" w:rsidP="000D00C1">
            <w:pPr>
              <w:autoSpaceDE w:val="0"/>
              <w:autoSpaceDN w:val="0"/>
              <w:adjustRightInd w:val="0"/>
              <w:spacing w:after="0" w:line="240" w:lineRule="auto"/>
              <w:rPr>
                <w:rFonts w:ascii="Arial" w:hAnsi="Arial" w:cs="Arial"/>
                <w:sz w:val="14"/>
                <w:szCs w:val="14"/>
                <w:lang w:eastAsia="ru-RU"/>
              </w:rPr>
            </w:pPr>
          </w:p>
        </w:tc>
      </w:tr>
    </w:tbl>
    <w:p w:rsidR="00B8199E" w:rsidRPr="00B8199E" w:rsidRDefault="00B8199E" w:rsidP="00B8199E">
      <w:pPr>
        <w:autoSpaceDE w:val="0"/>
        <w:autoSpaceDN w:val="0"/>
        <w:adjustRightInd w:val="0"/>
        <w:spacing w:after="0" w:line="240" w:lineRule="auto"/>
        <w:jc w:val="both"/>
        <w:rPr>
          <w:rFonts w:ascii="Arial" w:hAnsi="Arial" w:cs="Arial"/>
          <w:sz w:val="20"/>
          <w:szCs w:val="20"/>
          <w:lang w:eastAsia="ru-RU"/>
        </w:rPr>
      </w:pPr>
    </w:p>
    <w:p w:rsidR="00B8199E" w:rsidRPr="00B8199E" w:rsidRDefault="00B8199E" w:rsidP="00B8199E">
      <w:pPr>
        <w:autoSpaceDE w:val="0"/>
        <w:autoSpaceDN w:val="0"/>
        <w:adjustRightInd w:val="0"/>
        <w:spacing w:after="0" w:line="240" w:lineRule="auto"/>
        <w:jc w:val="both"/>
        <w:rPr>
          <w:rFonts w:ascii="Arial" w:hAnsi="Arial" w:cs="Arial"/>
          <w:sz w:val="16"/>
          <w:szCs w:val="20"/>
          <w:lang w:eastAsia="ru-RU"/>
        </w:rPr>
      </w:pPr>
      <w:r w:rsidRPr="00B8199E">
        <w:rPr>
          <w:rFonts w:ascii="Arial" w:hAnsi="Arial" w:cs="Arial"/>
          <w:sz w:val="16"/>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B8199E" w:rsidRPr="00B8199E" w:rsidRDefault="00B8199E" w:rsidP="00B8199E">
      <w:pPr>
        <w:autoSpaceDE w:val="0"/>
        <w:autoSpaceDN w:val="0"/>
        <w:adjustRightInd w:val="0"/>
        <w:spacing w:after="0" w:line="240" w:lineRule="auto"/>
        <w:jc w:val="both"/>
        <w:rPr>
          <w:rFonts w:ascii="Arial" w:hAnsi="Arial" w:cs="Arial"/>
          <w:sz w:val="16"/>
          <w:szCs w:val="20"/>
          <w:lang w:eastAsia="ru-RU"/>
        </w:rPr>
      </w:pPr>
      <w:r w:rsidRPr="00B8199E">
        <w:rPr>
          <w:rFonts w:ascii="Arial" w:hAnsi="Arial" w:cs="Arial"/>
          <w:sz w:val="16"/>
          <w:szCs w:val="20"/>
          <w:lang w:eastAsia="ru-RU"/>
        </w:rPr>
        <w:t xml:space="preserve">(**) - по вновь начинаемым объектам – ориентировочная стоимость объекта </w:t>
      </w:r>
    </w:p>
    <w:p w:rsidR="00B8199E" w:rsidRPr="00B8199E" w:rsidRDefault="00B8199E" w:rsidP="00B8199E">
      <w:pPr>
        <w:spacing w:after="0" w:line="240" w:lineRule="auto"/>
        <w:rPr>
          <w:rFonts w:ascii="Arial" w:hAnsi="Arial" w:cs="Arial"/>
          <w:sz w:val="28"/>
          <w:szCs w:val="28"/>
          <w:lang w:eastAsia="ru-RU"/>
        </w:rPr>
      </w:pPr>
    </w:p>
    <w:p w:rsidR="00B8199E" w:rsidRPr="00B8199E" w:rsidRDefault="00B8199E" w:rsidP="00B8199E">
      <w:pPr>
        <w:autoSpaceDE w:val="0"/>
        <w:autoSpaceDN w:val="0"/>
        <w:adjustRightInd w:val="0"/>
        <w:spacing w:after="0" w:line="240" w:lineRule="auto"/>
        <w:ind w:left="5103"/>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Приложение № 5</w:t>
      </w:r>
    </w:p>
    <w:p w:rsidR="00B8199E" w:rsidRPr="00B8199E" w:rsidRDefault="00B8199E" w:rsidP="00B8199E">
      <w:pPr>
        <w:autoSpaceDE w:val="0"/>
        <w:autoSpaceDN w:val="0"/>
        <w:adjustRightInd w:val="0"/>
        <w:spacing w:after="0" w:line="240" w:lineRule="auto"/>
        <w:ind w:left="5103"/>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spacing w:after="0" w:line="240" w:lineRule="auto"/>
        <w:jc w:val="center"/>
        <w:outlineLvl w:val="0"/>
        <w:rPr>
          <w:rFonts w:ascii="Arial" w:eastAsia="Times New Roman" w:hAnsi="Arial" w:cs="Arial"/>
          <w:b/>
          <w:sz w:val="20"/>
          <w:szCs w:val="20"/>
          <w:lang w:eastAsia="ru-RU"/>
        </w:rPr>
      </w:pPr>
    </w:p>
    <w:p w:rsidR="00B8199E" w:rsidRPr="00B8199E" w:rsidRDefault="00B8199E" w:rsidP="00B8199E">
      <w:pPr>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Подпрограмма </w:t>
      </w:r>
    </w:p>
    <w:p w:rsidR="00B8199E" w:rsidRPr="00B8199E" w:rsidRDefault="00B8199E" w:rsidP="00B8199E">
      <w:pPr>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spacing w:after="0" w:line="240" w:lineRule="auto"/>
        <w:jc w:val="center"/>
        <w:rPr>
          <w:rFonts w:ascii="Arial" w:eastAsia="Times New Roman" w:hAnsi="Arial" w:cs="Arial"/>
          <w:b/>
          <w:sz w:val="20"/>
          <w:szCs w:val="20"/>
          <w:lang w:eastAsia="ru-RU"/>
        </w:rPr>
      </w:pPr>
      <w:r w:rsidRPr="00B8199E">
        <w:rPr>
          <w:rFonts w:ascii="Arial" w:eastAsia="Times New Roman" w:hAnsi="Arial" w:cs="Arial"/>
          <w:sz w:val="20"/>
          <w:szCs w:val="20"/>
          <w:lang w:eastAsia="ru-RU"/>
        </w:rPr>
        <w:t xml:space="preserve"> </w:t>
      </w:r>
    </w:p>
    <w:p w:rsidR="00B8199E" w:rsidRPr="00B8199E" w:rsidRDefault="00B8199E" w:rsidP="00B8199E">
      <w:pPr>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1. Паспорт подпрограммы </w:t>
      </w:r>
    </w:p>
    <w:p w:rsidR="00B8199E" w:rsidRPr="00B8199E" w:rsidRDefault="00B8199E" w:rsidP="00B8199E">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B8199E" w:rsidRPr="00B8199E" w:rsidTr="000D00C1">
        <w:trPr>
          <w:trHeight w:val="20"/>
        </w:trPr>
        <w:tc>
          <w:tcPr>
            <w:tcW w:w="1318"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подпрограммы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B8199E" w:rsidRPr="00B8199E" w:rsidTr="000D00C1">
        <w:trPr>
          <w:trHeight w:val="20"/>
        </w:trPr>
        <w:tc>
          <w:tcPr>
            <w:tcW w:w="1318"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муниципальной 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B8199E" w:rsidRPr="00B8199E" w:rsidTr="000D00C1">
        <w:trPr>
          <w:trHeight w:val="20"/>
        </w:trPr>
        <w:tc>
          <w:tcPr>
            <w:tcW w:w="1318" w:type="pct"/>
          </w:tcPr>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Муниципальный заказчик-  координатор подпрограммы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B8199E" w:rsidRPr="00B8199E" w:rsidTr="000D00C1">
        <w:trPr>
          <w:trHeight w:val="20"/>
        </w:trPr>
        <w:tc>
          <w:tcPr>
            <w:tcW w:w="1318"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Исполнитель подпрограммы, главный распорядитель бюджетных средств:</w:t>
            </w:r>
          </w:p>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отдел по делам ГО, ЧС и ПБ администрации Богучанского района. </w:t>
            </w:r>
          </w:p>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администрация Богучанского района. </w:t>
            </w:r>
          </w:p>
        </w:tc>
      </w:tr>
      <w:tr w:rsidR="00B8199E" w:rsidRPr="00B8199E" w:rsidTr="000D00C1">
        <w:trPr>
          <w:trHeight w:val="20"/>
        </w:trPr>
        <w:tc>
          <w:tcPr>
            <w:tcW w:w="1318"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Цели и задачи подпрограммы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Целью подпрограммы является:</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К задачам подпрограммы относятся:</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Организация оповещения жителей населенных пунктов межселенной территорий Богучанского </w:t>
            </w:r>
            <w:r w:rsidRPr="00B8199E">
              <w:rPr>
                <w:rFonts w:ascii="Arial" w:eastAsia="Times New Roman" w:hAnsi="Arial" w:cs="Arial"/>
                <w:sz w:val="14"/>
                <w:szCs w:val="14"/>
                <w:lang w:eastAsia="ru-RU"/>
              </w:rPr>
              <w:lastRenderedPageBreak/>
              <w:t>района о возникновении лесных пожаров, других чрезвычайных ситуациях и опасностях мирного и военного времени.</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B8199E" w:rsidRPr="00B8199E" w:rsidTr="000D00C1">
        <w:trPr>
          <w:trHeight w:val="20"/>
        </w:trPr>
        <w:tc>
          <w:tcPr>
            <w:tcW w:w="1318"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xml:space="preserve">Показатели результативности подпрограммы </w:t>
            </w:r>
          </w:p>
        </w:tc>
        <w:tc>
          <w:tcPr>
            <w:tcW w:w="3682" w:type="pct"/>
          </w:tcPr>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Богучанского района к 2026 году 100 % от среднего показателя 2013 года; </w:t>
            </w:r>
          </w:p>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 xml:space="preserve">Увеличение числа населения, оповещаемого об угрозе ЧС природного и техногенного характера к концу 2026 года 49 % от среднего показателя 2013 года; </w:t>
            </w:r>
          </w:p>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(Приложение № 1 к подпрограмме)</w:t>
            </w:r>
          </w:p>
        </w:tc>
      </w:tr>
      <w:tr w:rsidR="00B8199E" w:rsidRPr="00B8199E" w:rsidTr="000D00C1">
        <w:trPr>
          <w:trHeight w:val="20"/>
        </w:trPr>
        <w:tc>
          <w:tcPr>
            <w:tcW w:w="1318"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Сроки реализации подпрограммы</w:t>
            </w:r>
          </w:p>
        </w:tc>
        <w:tc>
          <w:tcPr>
            <w:tcW w:w="3682" w:type="pct"/>
          </w:tcPr>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2023 – 2026 годы</w:t>
            </w:r>
          </w:p>
        </w:tc>
      </w:tr>
      <w:tr w:rsidR="00B8199E" w:rsidRPr="00B8199E" w:rsidTr="000D00C1">
        <w:trPr>
          <w:trHeight w:val="20"/>
        </w:trPr>
        <w:tc>
          <w:tcPr>
            <w:tcW w:w="1318"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средств краевого и федерального бюджетов.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Всего 27 521 407,89 рубля, в том числе по годам: </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6 728 370,00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6 931 012,63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6 931 012,63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- 6 931 012,63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 счет районного бюджета 27 335 607,89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6 542 570,00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6 931 012,63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6 931 012,63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6 931 012,63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 счет краевого бюджета 185 800,00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185 800,00рублей;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 счет федерального бюджета 0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sz w:val="14"/>
                <w:szCs w:val="14"/>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B8199E" w:rsidRPr="00B8199E" w:rsidTr="000D00C1">
        <w:trPr>
          <w:trHeight w:val="20"/>
        </w:trPr>
        <w:tc>
          <w:tcPr>
            <w:tcW w:w="1318"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B8199E" w:rsidRPr="00B8199E" w:rsidRDefault="00B8199E" w:rsidP="00B8199E">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B8199E" w:rsidRPr="00B8199E" w:rsidRDefault="00B8199E" w:rsidP="00B8199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8199E">
        <w:rPr>
          <w:rFonts w:ascii="Arial" w:eastAsia="Times New Roman" w:hAnsi="Arial" w:cs="Arial"/>
          <w:sz w:val="20"/>
          <w:szCs w:val="20"/>
          <w:lang w:eastAsia="ru-RU"/>
        </w:rPr>
        <w:t>2. Основные разделы подпрограммы</w:t>
      </w:r>
    </w:p>
    <w:p w:rsidR="00B8199E" w:rsidRPr="00B8199E" w:rsidRDefault="00B8199E" w:rsidP="00B8199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с. Богучаны, расположенное на левом берегу реки Ангара, на расстоянии </w:t>
      </w:r>
      <w:smartTag w:uri="urn:schemas-microsoft-com:office:smarttags" w:element="metricconverter">
        <w:smartTagPr>
          <w:attr w:name="ProductID" w:val="560 км"/>
        </w:smartTagPr>
        <w:r w:rsidRPr="00B8199E">
          <w:rPr>
            <w:rFonts w:ascii="Arial" w:eastAsia="Times New Roman" w:hAnsi="Arial" w:cs="Arial"/>
            <w:sz w:val="20"/>
            <w:szCs w:val="20"/>
            <w:lang w:eastAsia="ru-RU"/>
          </w:rPr>
          <w:t>560 км</w:t>
        </w:r>
      </w:smartTag>
      <w:r w:rsidRPr="00B8199E">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42460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крупных производственных аварий и пожаров;</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лесных пожаров;</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наводнений и паводков;</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аварий и крушений на железнодорожном транспорте;</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авиакатастроф;</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аварий на коммунально-энергетических сетях;</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взрывов при транспортировке и хранении взрывчатых материалов;</w:t>
      </w:r>
    </w:p>
    <w:p w:rsidR="00B8199E" w:rsidRPr="00B8199E" w:rsidRDefault="00B8199E" w:rsidP="00B8199E">
      <w:pPr>
        <w:numPr>
          <w:ilvl w:val="0"/>
          <w:numId w:val="10"/>
        </w:numPr>
        <w:spacing w:after="0" w:line="240" w:lineRule="auto"/>
        <w:ind w:left="12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аварийных разливов нефтепродуктов.</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т.чел. (более 50 % населения района).</w:t>
      </w:r>
    </w:p>
    <w:p w:rsidR="00B8199E" w:rsidRPr="00B8199E" w:rsidRDefault="00B8199E" w:rsidP="00B8199E">
      <w:pPr>
        <w:tabs>
          <w:tab w:val="left" w:pos="709"/>
        </w:tabs>
        <w:spacing w:after="0" w:line="240" w:lineRule="auto"/>
        <w:ind w:left="20" w:right="10"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B8199E" w:rsidRPr="00B8199E" w:rsidRDefault="00B8199E" w:rsidP="00B8199E">
      <w:pPr>
        <w:spacing w:after="0" w:line="240" w:lineRule="auto"/>
        <w:ind w:left="20" w:right="10" w:firstLine="689"/>
        <w:jc w:val="both"/>
        <w:rPr>
          <w:rFonts w:ascii="Arial" w:eastAsia="Times New Roman" w:hAnsi="Arial" w:cs="Arial"/>
          <w:sz w:val="20"/>
          <w:szCs w:val="20"/>
          <w:lang w:eastAsia="ru-RU"/>
        </w:rPr>
      </w:pPr>
      <w:r w:rsidRPr="00B8199E">
        <w:rPr>
          <w:rFonts w:ascii="Arial" w:eastAsia="Times New Roman" w:hAnsi="Arial" w:cs="Arial"/>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 xml:space="preserve">За </w:t>
      </w:r>
      <w:r w:rsidRPr="00B8199E">
        <w:rPr>
          <w:rFonts w:ascii="Arial" w:eastAsia="Times New Roman" w:hAnsi="Arial" w:cs="Arial"/>
          <w:bCs/>
          <w:sz w:val="20"/>
          <w:szCs w:val="20"/>
          <w:lang w:eastAsia="ru-RU"/>
        </w:rPr>
        <w:t>2013 год в населенных пунктах</w:t>
      </w:r>
      <w:r w:rsidRPr="00B8199E">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 год на территории района зарегистрировано 249 лесных пожаров на общей площади 25 187,71 га). </w:t>
      </w:r>
    </w:p>
    <w:p w:rsidR="00B8199E" w:rsidRPr="00B8199E" w:rsidRDefault="00B8199E" w:rsidP="00B8199E">
      <w:pPr>
        <w:spacing w:after="0" w:line="240" w:lineRule="auto"/>
        <w:ind w:firstLine="708"/>
        <w:jc w:val="both"/>
        <w:rPr>
          <w:rFonts w:ascii="Arial" w:eastAsia="Times New Roman" w:hAnsi="Arial" w:cs="Arial"/>
          <w:sz w:val="20"/>
          <w:szCs w:val="20"/>
          <w:u w:val="single"/>
          <w:lang w:eastAsia="ru-RU"/>
        </w:rPr>
      </w:pPr>
      <w:r w:rsidRPr="00B8199E">
        <w:rPr>
          <w:rFonts w:ascii="Arial" w:eastAsia="Times New Roman" w:hAnsi="Arial" w:cs="Arial"/>
          <w:sz w:val="20"/>
          <w:szCs w:val="20"/>
          <w:lang w:eastAsia="ru-RU"/>
        </w:rPr>
        <w:t xml:space="preserve">Пожароопасный периоду 2023г на территории Богучанского района начался с зимнего периода, на внеочередной комиссии КЧС и ПБ поставлен вопрос о создании постоянно действующего оперативного штаба по подготовке  к пожароопасному периоду 2023г, в который вошли </w:t>
      </w:r>
      <w:r w:rsidRPr="00B8199E">
        <w:rPr>
          <w:rFonts w:ascii="Arial" w:eastAsia="Times New Roman" w:hAnsi="Arial" w:cs="Arial"/>
          <w:sz w:val="20"/>
          <w:szCs w:val="20"/>
          <w:u w:val="single"/>
          <w:lang w:eastAsia="ru-RU"/>
        </w:rPr>
        <w:t>главы сельсоветов, МЧС, МВД, руководители лесничеств, Авиаотрядов, ЛПС, ресурсоснабжающих организацийи энергетики, начальники Ж.Д станций п. Новохайский, п.  Кучеткан и ст. Карабула, УМС Администрации, ФУ (сельское хозяйство), РДМ, Управление образования, Соц защита, Правовой отдел Администрации, СМИ «Вести 62, Ангарская правда, руководители предприятий ЛПК (арендаторы лесного фонда или крупные лесопильные организации)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обязательном порядке на заседания штабов при Губернаторе- планировалось  приглашать глав сельсоветов по ландшафтным пожарам, руководители лесничеств, Авиаотрядов по лесным пожарам  и вышеперечисленные руководители при наличии нерешаемых проблем по ПБ.</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2915"/>
        <w:gridCol w:w="2720"/>
        <w:gridCol w:w="2816"/>
      </w:tblGrid>
      <w:tr w:rsidR="00B8199E" w:rsidRPr="00B8199E" w:rsidTr="000D00C1">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Результаты работы по тушению лесных пожаров в сравнении</w:t>
            </w:r>
          </w:p>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2022г- 2023г</w:t>
            </w:r>
          </w:p>
        </w:tc>
      </w:tr>
      <w:tr w:rsidR="00B8199E" w:rsidRPr="00B8199E" w:rsidTr="000D00C1">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2022г</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val="en-US" w:eastAsia="ru-RU"/>
              </w:rPr>
            </w:pPr>
            <w:r w:rsidRPr="00B8199E">
              <w:rPr>
                <w:rFonts w:ascii="Arial" w:eastAsia="Times New Roman" w:hAnsi="Arial" w:cs="Arial"/>
                <w:sz w:val="14"/>
                <w:szCs w:val="14"/>
                <w:lang w:val="en-US" w:eastAsia="ru-RU"/>
              </w:rPr>
              <w:t>N</w:t>
            </w:r>
          </w:p>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п/п</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Лесничество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Количество пожаров</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Площадь гектаров охваченные пожаром (га)</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Богучанский авиаотряд (4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22,4</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Гремучинское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14</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46,2</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Невонское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396,4</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Хребтовское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13</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19,8</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40</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484,8</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Манзенский авиаотряд (2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14</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58,3</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Терянское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104,2</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22</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162,5</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Чуноярское авиаотделение (1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Чунское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54</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6725,6</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54</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6725,6</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ВСЕГО за 2022г</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116</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7372,9</w:t>
            </w:r>
          </w:p>
        </w:tc>
      </w:tr>
      <w:tr w:rsidR="00B8199E" w:rsidRPr="00B8199E" w:rsidTr="000D00C1">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2023г</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val="en-US" w:eastAsia="ru-RU"/>
              </w:rPr>
            </w:pPr>
            <w:r w:rsidRPr="00B8199E">
              <w:rPr>
                <w:rFonts w:ascii="Arial" w:eastAsia="Times New Roman" w:hAnsi="Arial" w:cs="Arial"/>
                <w:sz w:val="14"/>
                <w:szCs w:val="14"/>
                <w:lang w:val="en-US" w:eastAsia="ru-RU"/>
              </w:rPr>
              <w:t>N</w:t>
            </w:r>
          </w:p>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п/п</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Лесничество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Количество пожаров</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Площадь гектаров охваченные пожаром (га)</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Богучанский авиаотряд (4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Богучанское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Гремучинское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41,32</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Невонское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31,31</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Хребтовское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4</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8,51</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18</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81,14</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Манзенский авиаотряд (2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5</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Манзенское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15</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606,85</w:t>
            </w: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Терянское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19</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31,75</w:t>
            </w:r>
          </w:p>
        </w:tc>
      </w:tr>
      <w:tr w:rsidR="00B8199E" w:rsidRPr="00B8199E" w:rsidTr="000D00C1">
        <w:trPr>
          <w:trHeight w:val="409"/>
        </w:trPr>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34</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638,6</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Чуноярское авиаотделение (1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center"/>
              <w:rPr>
                <w:rFonts w:ascii="Arial" w:eastAsia="Times New Roman" w:hAnsi="Arial" w:cs="Arial"/>
                <w:sz w:val="14"/>
                <w:szCs w:val="14"/>
                <w:lang w:eastAsia="ru-RU"/>
              </w:rPr>
            </w:pPr>
          </w:p>
        </w:tc>
      </w:tr>
      <w:tr w:rsidR="00B8199E" w:rsidRPr="00B8199E" w:rsidTr="000D00C1">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Чунское</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27</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332,39</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27</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332,39</w:t>
            </w:r>
          </w:p>
        </w:tc>
      </w:tr>
      <w:tr w:rsidR="00B8199E" w:rsidRPr="00B8199E" w:rsidTr="000D00C1">
        <w:tc>
          <w:tcPr>
            <w:tcW w:w="21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ВСЕГО за 2023г</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79</w:t>
            </w:r>
          </w:p>
        </w:tc>
        <w:tc>
          <w:tcPr>
            <w:tcW w:w="1471" w:type="pct"/>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1052,13</w:t>
            </w:r>
          </w:p>
        </w:tc>
      </w:tr>
    </w:tbl>
    <w:p w:rsidR="00B8199E" w:rsidRPr="00B8199E" w:rsidRDefault="00B8199E" w:rsidP="00B8199E">
      <w:pPr>
        <w:spacing w:after="0" w:line="240" w:lineRule="auto"/>
        <w:jc w:val="both"/>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p>
    <w:p w:rsidR="00B8199E" w:rsidRPr="00B8199E" w:rsidRDefault="00B8199E" w:rsidP="00B8199E">
      <w:pPr>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B8199E" w:rsidRPr="00B8199E" w:rsidRDefault="00B8199E" w:rsidP="00B8199E">
      <w:pPr>
        <w:autoSpaceDE w:val="0"/>
        <w:autoSpaceDN w:val="0"/>
        <w:adjustRightInd w:val="0"/>
        <w:spacing w:after="0" w:line="240" w:lineRule="auto"/>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ab/>
        <w:t>Данная цель будет достигнута за счет реализации следующих задач:</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Предполагается для оперативного оповещения населения (более 27 т.чел.)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В рамках исполнения данного мероприятия в 2022 году планируется разработка проектно – сметной документации для последующей поэтапной реализации данного мероприятия. В 2020 году в с. Богучаны установлена система оповещения по федеральной программе. </w:t>
      </w:r>
    </w:p>
    <w:p w:rsidR="00B8199E" w:rsidRPr="00B8199E" w:rsidRDefault="00B8199E" w:rsidP="00B8199E">
      <w:pPr>
        <w:autoSpaceDE w:val="0"/>
        <w:autoSpaceDN w:val="0"/>
        <w:spacing w:after="0" w:line="240" w:lineRule="auto"/>
        <w:ind w:left="57" w:firstLine="6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B8199E" w:rsidRPr="00B8199E" w:rsidRDefault="00B8199E" w:rsidP="00B8199E">
      <w:pPr>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spacing w:after="0" w:line="240" w:lineRule="auto"/>
        <w:ind w:left="57" w:firstLine="6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B8199E" w:rsidRPr="00B8199E" w:rsidRDefault="00B8199E" w:rsidP="00B8199E">
      <w:pPr>
        <w:autoSpaceDE w:val="0"/>
        <w:autoSpaceDN w:val="0"/>
        <w:spacing w:after="0" w:line="240" w:lineRule="auto"/>
        <w:ind w:left="57" w:firstLine="6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B8199E" w:rsidRPr="00B8199E" w:rsidRDefault="00B8199E" w:rsidP="00B8199E">
      <w:pPr>
        <w:autoSpaceDE w:val="0"/>
        <w:autoSpaceDN w:val="0"/>
        <w:spacing w:after="0" w:line="240" w:lineRule="auto"/>
        <w:ind w:left="57" w:firstLine="6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B8199E" w:rsidRPr="00B8199E" w:rsidRDefault="00B8199E" w:rsidP="00B8199E">
      <w:pPr>
        <w:autoSpaceDE w:val="0"/>
        <w:autoSpaceDN w:val="0"/>
        <w:spacing w:after="0" w:line="240" w:lineRule="auto"/>
        <w:ind w:left="57" w:firstLine="6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B8199E" w:rsidRPr="00B8199E" w:rsidRDefault="00B8199E" w:rsidP="00B8199E">
      <w:pPr>
        <w:autoSpaceDE w:val="0"/>
        <w:autoSpaceDN w:val="0"/>
        <w:spacing w:after="0" w:line="240" w:lineRule="auto"/>
        <w:ind w:left="57" w:firstLine="651"/>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Будет реализовываться посредством приобретения согласно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Срок реализации подпрограммы: 2023 - 2026 годы.</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2.3. Механизм реализации мероприятий подпрограммы</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54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Источниками финансирования подпрограммы  является районный бюджет.</w:t>
      </w:r>
    </w:p>
    <w:p w:rsidR="00B8199E" w:rsidRPr="00B8199E" w:rsidRDefault="00B8199E" w:rsidP="00B8199E">
      <w:pPr>
        <w:autoSpaceDE w:val="0"/>
        <w:autoSpaceDN w:val="0"/>
        <w:adjustRightInd w:val="0"/>
        <w:spacing w:after="0" w:line="240" w:lineRule="auto"/>
        <w:ind w:firstLine="54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Главным распорядителем бюджетных средств является Администрация Богучанского района.</w:t>
      </w:r>
    </w:p>
    <w:p w:rsidR="00B8199E" w:rsidRPr="00B8199E" w:rsidRDefault="00B8199E" w:rsidP="00B8199E">
      <w:pPr>
        <w:autoSpaceDE w:val="0"/>
        <w:autoSpaceDN w:val="0"/>
        <w:adjustRightInd w:val="0"/>
        <w:spacing w:after="0" w:line="240" w:lineRule="auto"/>
        <w:ind w:firstLine="54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8199E" w:rsidRPr="00B8199E" w:rsidRDefault="00B8199E" w:rsidP="00B8199E">
      <w:pPr>
        <w:autoSpaceDE w:val="0"/>
        <w:autoSpaceDN w:val="0"/>
        <w:adjustRightInd w:val="0"/>
        <w:spacing w:after="0" w:line="240" w:lineRule="auto"/>
        <w:ind w:firstLine="54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B8199E" w:rsidRPr="00B8199E" w:rsidRDefault="00B8199E" w:rsidP="00B819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2.4. Управление подпрограммой и контроль  за ходом ее выполнения</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B8199E">
          <w:rPr>
            <w:rFonts w:ascii="Arial" w:eastAsia="Times New Roman" w:hAnsi="Arial" w:cs="Arial"/>
            <w:sz w:val="20"/>
            <w:szCs w:val="20"/>
            <w:lang w:eastAsia="ru-RU"/>
          </w:rPr>
          <w:t>Порядком</w:t>
        </w:r>
      </w:hyperlink>
      <w:r w:rsidRPr="00B8199E">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B8199E">
        <w:rPr>
          <w:rFonts w:ascii="Arial" w:hAnsi="Arial" w:cs="Arial"/>
          <w:sz w:val="20"/>
          <w:szCs w:val="20"/>
        </w:rPr>
        <w:t>отделом по делам ГО, ЧС и ПБ администрации Богучанского района</w:t>
      </w:r>
      <w:r w:rsidRPr="00B8199E">
        <w:rPr>
          <w:rFonts w:ascii="Arial" w:eastAsia="Times New Roman" w:hAnsi="Arial" w:cs="Arial"/>
          <w:sz w:val="20"/>
          <w:szCs w:val="20"/>
          <w:lang w:eastAsia="ru-RU"/>
        </w:rPr>
        <w:t xml:space="preserve"> и финансовым управлением администрации Богучанского района.</w:t>
      </w:r>
    </w:p>
    <w:p w:rsidR="00B8199E" w:rsidRPr="00B8199E" w:rsidRDefault="00B8199E" w:rsidP="00B8199E">
      <w:pPr>
        <w:spacing w:after="0" w:line="240" w:lineRule="auto"/>
        <w:ind w:firstLine="709"/>
        <w:jc w:val="both"/>
        <w:rPr>
          <w:rFonts w:ascii="Arial" w:hAnsi="Arial" w:cs="Arial"/>
          <w:sz w:val="20"/>
          <w:szCs w:val="20"/>
        </w:rPr>
      </w:pPr>
      <w:r w:rsidRPr="00B8199E">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8199E">
        <w:rPr>
          <w:rFonts w:ascii="Arial" w:hAnsi="Arial" w:cs="Arial"/>
          <w:sz w:val="20"/>
          <w:szCs w:val="20"/>
        </w:rPr>
        <w:t>.</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B8199E" w:rsidRPr="00B8199E" w:rsidRDefault="00B8199E" w:rsidP="00B8199E">
      <w:pPr>
        <w:spacing w:after="0" w:line="240" w:lineRule="auto"/>
        <w:ind w:firstLine="709"/>
        <w:jc w:val="both"/>
        <w:rPr>
          <w:rFonts w:ascii="Arial" w:hAnsi="Arial" w:cs="Arial"/>
          <w:sz w:val="20"/>
          <w:szCs w:val="20"/>
        </w:rPr>
      </w:pPr>
      <w:r w:rsidRPr="00B8199E">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B8199E">
        <w:rPr>
          <w:rFonts w:ascii="Arial" w:hAnsi="Arial" w:cs="Arial"/>
          <w:sz w:val="20"/>
          <w:szCs w:val="20"/>
        </w:rPr>
        <w:t>целевых индикаторов и показателей подпрограммы, а также мероприятий в установленные сроки.</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B8199E" w:rsidRPr="00B8199E" w:rsidRDefault="00B8199E" w:rsidP="00B8199E">
      <w:pPr>
        <w:autoSpaceDE w:val="0"/>
        <w:autoSpaceDN w:val="0"/>
        <w:adjustRightInd w:val="0"/>
        <w:spacing w:after="0" w:line="240" w:lineRule="auto"/>
        <w:ind w:firstLine="709"/>
        <w:jc w:val="both"/>
        <w:rPr>
          <w:rFonts w:ascii="Arial" w:hAnsi="Arial" w:cs="Arial"/>
          <w:sz w:val="20"/>
          <w:szCs w:val="20"/>
        </w:rPr>
      </w:pPr>
      <w:r w:rsidRPr="00B8199E">
        <w:rPr>
          <w:rFonts w:ascii="Arial" w:hAnsi="Arial" w:cs="Arial"/>
          <w:sz w:val="20"/>
          <w:szCs w:val="20"/>
        </w:rPr>
        <w:t>не допущение погибших в результате чрезвычайных ситуаций природного и техногенного характера на территории Богучанского района к концу 2026 года 100 % от среднего показателя 2013 года;</w:t>
      </w:r>
    </w:p>
    <w:p w:rsidR="00B8199E" w:rsidRPr="00B8199E" w:rsidRDefault="00B8199E" w:rsidP="00B8199E">
      <w:pPr>
        <w:autoSpaceDE w:val="0"/>
        <w:autoSpaceDN w:val="0"/>
        <w:adjustRightInd w:val="0"/>
        <w:spacing w:after="0" w:line="240" w:lineRule="auto"/>
        <w:rPr>
          <w:rFonts w:ascii="Arial" w:hAnsi="Arial" w:cs="Arial"/>
          <w:sz w:val="20"/>
          <w:szCs w:val="20"/>
        </w:rPr>
      </w:pPr>
      <w:r w:rsidRPr="00B8199E">
        <w:rPr>
          <w:rFonts w:ascii="Arial" w:hAnsi="Arial" w:cs="Arial"/>
          <w:sz w:val="20"/>
          <w:szCs w:val="20"/>
        </w:rPr>
        <w:t xml:space="preserve">         увеличение числа населения, оповещаемого об угрозе ЧС природного и техногенного характера к концу 2026 года 49 % от среднего показателя 2013 года; </w:t>
      </w:r>
    </w:p>
    <w:p w:rsidR="00B8199E" w:rsidRPr="00B8199E" w:rsidRDefault="00B8199E" w:rsidP="00B8199E">
      <w:pPr>
        <w:autoSpaceDE w:val="0"/>
        <w:autoSpaceDN w:val="0"/>
        <w:adjustRightInd w:val="0"/>
        <w:spacing w:after="0" w:line="240" w:lineRule="auto"/>
        <w:ind w:firstLine="709"/>
        <w:jc w:val="both"/>
        <w:rPr>
          <w:rFonts w:ascii="Arial" w:hAnsi="Arial" w:cs="Arial"/>
          <w:sz w:val="20"/>
          <w:szCs w:val="20"/>
        </w:rPr>
      </w:pPr>
      <w:r w:rsidRPr="00B8199E">
        <w:rPr>
          <w:rFonts w:ascii="Arial" w:hAnsi="Arial" w:cs="Arial"/>
          <w:sz w:val="20"/>
          <w:szCs w:val="20"/>
        </w:rPr>
        <w:t>Подпрограмма не содержит мероприятий, направленных на изменение состояния окружающей среды.</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2.6. Мероприятия подпрограммы</w:t>
      </w: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Объем расходов на реализацию мероприятий подпрограммы на 2022 – 2025 год указан в приложении № 2 к подпрограмме.</w:t>
      </w: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B8199E" w:rsidRPr="00B8199E" w:rsidRDefault="00B8199E" w:rsidP="00B8199E">
      <w:pPr>
        <w:autoSpaceDE w:val="0"/>
        <w:autoSpaceDN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B8199E" w:rsidRPr="00B8199E" w:rsidRDefault="00B8199E" w:rsidP="00B8199E">
      <w:pPr>
        <w:spacing w:after="0" w:line="240" w:lineRule="auto"/>
        <w:ind w:firstLine="360"/>
        <w:jc w:val="both"/>
        <w:rPr>
          <w:rFonts w:ascii="Arial" w:eastAsia="Times New Roman" w:hAnsi="Arial" w:cs="Arial"/>
          <w:sz w:val="20"/>
          <w:szCs w:val="20"/>
          <w:lang w:eastAsia="ru-RU"/>
        </w:rPr>
      </w:pPr>
    </w:p>
    <w:p w:rsidR="00B8199E" w:rsidRPr="00B8199E" w:rsidRDefault="00B8199E" w:rsidP="00B8199E">
      <w:pPr>
        <w:spacing w:after="0" w:line="240" w:lineRule="auto"/>
        <w:ind w:firstLine="360"/>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Приложение № 1</w:t>
      </w:r>
    </w:p>
    <w:p w:rsidR="00B8199E" w:rsidRPr="00B8199E" w:rsidRDefault="00B8199E" w:rsidP="00B8199E">
      <w:pPr>
        <w:spacing w:after="0" w:line="240" w:lineRule="auto"/>
        <w:ind w:firstLine="360"/>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 xml:space="preserve">к подпрограмме «Предупреждение и помощь </w:t>
      </w:r>
    </w:p>
    <w:p w:rsidR="00B8199E" w:rsidRPr="00B8199E" w:rsidRDefault="00B8199E" w:rsidP="00B8199E">
      <w:pPr>
        <w:spacing w:after="0" w:line="240" w:lineRule="auto"/>
        <w:ind w:firstLine="360"/>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населению района в чрезвычайных ситуациях,</w:t>
      </w:r>
    </w:p>
    <w:p w:rsidR="00B8199E" w:rsidRPr="00B8199E" w:rsidRDefault="00B8199E" w:rsidP="00B8199E">
      <w:pPr>
        <w:spacing w:after="0" w:line="240" w:lineRule="auto"/>
        <w:ind w:firstLine="360"/>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 xml:space="preserve"> а также использование информационно-коммуникационных</w:t>
      </w:r>
    </w:p>
    <w:p w:rsidR="00B8199E" w:rsidRPr="00B8199E" w:rsidRDefault="00B8199E" w:rsidP="00B8199E">
      <w:pPr>
        <w:spacing w:after="0" w:line="240" w:lineRule="auto"/>
        <w:ind w:firstLine="360"/>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 xml:space="preserve"> технологий для обеспечения безопасности населения района»</w:t>
      </w:r>
    </w:p>
    <w:p w:rsidR="00B8199E" w:rsidRPr="00B8199E" w:rsidRDefault="00B8199E" w:rsidP="00B8199E">
      <w:pPr>
        <w:spacing w:after="0" w:line="240" w:lineRule="auto"/>
        <w:ind w:firstLine="360"/>
        <w:jc w:val="both"/>
        <w:rPr>
          <w:rFonts w:ascii="Arial" w:eastAsia="Times New Roman" w:hAnsi="Arial" w:cs="Arial"/>
          <w:sz w:val="18"/>
          <w:szCs w:val="18"/>
          <w:lang w:eastAsia="ru-RU"/>
        </w:rPr>
      </w:pPr>
    </w:p>
    <w:p w:rsidR="00B8199E" w:rsidRPr="00B8199E" w:rsidRDefault="00B8199E" w:rsidP="00B8199E">
      <w:pPr>
        <w:spacing w:after="0" w:line="240" w:lineRule="auto"/>
        <w:ind w:firstLine="360"/>
        <w:jc w:val="center"/>
        <w:rPr>
          <w:rFonts w:ascii="Arial" w:eastAsia="Times New Roman" w:hAnsi="Arial" w:cs="Arial"/>
          <w:sz w:val="20"/>
          <w:szCs w:val="18"/>
          <w:lang w:eastAsia="ru-RU"/>
        </w:rPr>
      </w:pPr>
      <w:r w:rsidRPr="00B8199E">
        <w:rPr>
          <w:rFonts w:ascii="Arial" w:eastAsia="Times New Roman" w:hAnsi="Arial" w:cs="Arial"/>
          <w:sz w:val="20"/>
          <w:szCs w:val="18"/>
          <w:lang w:eastAsia="ru-RU"/>
        </w:rPr>
        <w:lastRenderedPageBreak/>
        <w:t>Перечень показателей результативности подпрограммы «Предупреждение и помощь населению района в чрезвычайных ситуациях, а так же использование информационно – коммуникационных технологий для обеспечения безопасности населения района»</w:t>
      </w:r>
    </w:p>
    <w:p w:rsidR="00B8199E" w:rsidRPr="00B8199E" w:rsidRDefault="00B8199E" w:rsidP="00B8199E">
      <w:pPr>
        <w:spacing w:after="0" w:line="240" w:lineRule="auto"/>
        <w:ind w:firstLine="360"/>
        <w:jc w:val="both"/>
        <w:rPr>
          <w:rFonts w:ascii="Arial" w:eastAsia="Times New Roman" w:hAnsi="Arial" w:cs="Arial"/>
          <w:sz w:val="18"/>
          <w:szCs w:val="18"/>
          <w:lang w:eastAsia="ru-RU"/>
        </w:rPr>
      </w:pPr>
    </w:p>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2336"/>
        <w:gridCol w:w="1174"/>
        <w:gridCol w:w="1219"/>
        <w:gridCol w:w="1043"/>
        <w:gridCol w:w="1043"/>
        <w:gridCol w:w="1216"/>
        <w:gridCol w:w="1129"/>
      </w:tblGrid>
      <w:tr w:rsidR="00B8199E" w:rsidRPr="00B8199E" w:rsidTr="000D00C1">
        <w:trPr>
          <w:trHeight w:val="20"/>
        </w:trPr>
        <w:tc>
          <w:tcPr>
            <w:tcW w:w="21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п/п</w:t>
            </w:r>
          </w:p>
        </w:tc>
        <w:tc>
          <w:tcPr>
            <w:tcW w:w="12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Цель, задачи, показатели результативности</w:t>
            </w:r>
          </w:p>
        </w:tc>
        <w:tc>
          <w:tcPr>
            <w:tcW w:w="44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Единица</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измерения</w:t>
            </w:r>
          </w:p>
        </w:tc>
        <w:tc>
          <w:tcPr>
            <w:tcW w:w="53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Источник информации</w:t>
            </w:r>
          </w:p>
        </w:tc>
        <w:tc>
          <w:tcPr>
            <w:tcW w:w="53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Текущий финансовый год 2023</w:t>
            </w:r>
          </w:p>
        </w:tc>
        <w:tc>
          <w:tcPr>
            <w:tcW w:w="57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Очередной финансовый год 2024</w:t>
            </w:r>
          </w:p>
        </w:tc>
        <w:tc>
          <w:tcPr>
            <w:tcW w:w="75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Первый год планового периода 2025</w:t>
            </w:r>
          </w:p>
        </w:tc>
        <w:tc>
          <w:tcPr>
            <w:tcW w:w="66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Второй год планового периода 2026 </w:t>
            </w:r>
          </w:p>
        </w:tc>
      </w:tr>
      <w:tr w:rsidR="00B8199E" w:rsidRPr="00B8199E" w:rsidTr="000D00C1">
        <w:trPr>
          <w:trHeight w:val="20"/>
        </w:trPr>
        <w:tc>
          <w:tcPr>
            <w:tcW w:w="21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w:t>
            </w:r>
          </w:p>
        </w:tc>
        <w:tc>
          <w:tcPr>
            <w:tcW w:w="4789" w:type="pct"/>
            <w:gridSpan w:val="7"/>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Цель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B8199E" w:rsidRPr="00B8199E" w:rsidTr="000D00C1">
        <w:trPr>
          <w:trHeight w:val="20"/>
        </w:trPr>
        <w:tc>
          <w:tcPr>
            <w:tcW w:w="21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1.1</w:t>
            </w:r>
          </w:p>
        </w:tc>
        <w:tc>
          <w:tcPr>
            <w:tcW w:w="12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w:t>
            </w:r>
          </w:p>
        </w:tc>
        <w:tc>
          <w:tcPr>
            <w:tcW w:w="44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от среднего показателя </w:t>
            </w:r>
          </w:p>
        </w:tc>
        <w:tc>
          <w:tcPr>
            <w:tcW w:w="53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53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ind w:firstLine="72"/>
              <w:jc w:val="center"/>
              <w:rPr>
                <w:rFonts w:ascii="Arial" w:hAnsi="Arial" w:cs="Arial"/>
                <w:sz w:val="14"/>
                <w:szCs w:val="14"/>
              </w:rPr>
            </w:pPr>
            <w:r w:rsidRPr="00B8199E">
              <w:rPr>
                <w:rFonts w:ascii="Arial" w:hAnsi="Arial" w:cs="Arial"/>
                <w:sz w:val="14"/>
                <w:szCs w:val="14"/>
              </w:rPr>
              <w:t>100</w:t>
            </w:r>
          </w:p>
        </w:tc>
        <w:tc>
          <w:tcPr>
            <w:tcW w:w="57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100</w:t>
            </w:r>
          </w:p>
        </w:tc>
        <w:tc>
          <w:tcPr>
            <w:tcW w:w="75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100</w:t>
            </w:r>
          </w:p>
        </w:tc>
        <w:tc>
          <w:tcPr>
            <w:tcW w:w="66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100</w:t>
            </w:r>
          </w:p>
        </w:tc>
      </w:tr>
      <w:tr w:rsidR="00B8199E" w:rsidRPr="00B8199E" w:rsidTr="000D00C1">
        <w:trPr>
          <w:trHeight w:val="20"/>
        </w:trPr>
        <w:tc>
          <w:tcPr>
            <w:tcW w:w="21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1.2</w:t>
            </w:r>
          </w:p>
        </w:tc>
        <w:tc>
          <w:tcPr>
            <w:tcW w:w="12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Увеличение числа населения, оповещаемого об угрозе ЧС природного и техногенного характера</w:t>
            </w:r>
          </w:p>
        </w:tc>
        <w:tc>
          <w:tcPr>
            <w:tcW w:w="44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от общего кол-ва оповещаемого населения</w:t>
            </w:r>
          </w:p>
        </w:tc>
        <w:tc>
          <w:tcPr>
            <w:tcW w:w="53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531"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bCs/>
                <w:sz w:val="14"/>
                <w:szCs w:val="14"/>
              </w:rPr>
              <w:t>46</w:t>
            </w:r>
          </w:p>
        </w:tc>
        <w:tc>
          <w:tcPr>
            <w:tcW w:w="75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bCs/>
                <w:sz w:val="14"/>
                <w:szCs w:val="14"/>
              </w:rPr>
            </w:pPr>
            <w:r w:rsidRPr="00B8199E">
              <w:rPr>
                <w:rFonts w:ascii="Arial" w:hAnsi="Arial" w:cs="Arial"/>
                <w:bCs/>
                <w:sz w:val="14"/>
                <w:szCs w:val="14"/>
              </w:rPr>
              <w:t>48</w:t>
            </w:r>
          </w:p>
        </w:tc>
        <w:tc>
          <w:tcPr>
            <w:tcW w:w="664" w:type="pct"/>
            <w:tcBorders>
              <w:top w:val="single" w:sz="4" w:space="0" w:color="000000"/>
              <w:left w:val="single" w:sz="4" w:space="0" w:color="000000"/>
              <w:bottom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bCs/>
                <w:sz w:val="14"/>
                <w:szCs w:val="14"/>
              </w:rPr>
            </w:pPr>
            <w:r w:rsidRPr="00B8199E">
              <w:rPr>
                <w:rFonts w:ascii="Arial" w:hAnsi="Arial" w:cs="Arial"/>
                <w:bCs/>
                <w:sz w:val="14"/>
                <w:szCs w:val="14"/>
              </w:rPr>
              <w:t>49</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hideMark/>
          </w:tcPr>
          <w:p w:rsidR="00B8199E" w:rsidRPr="00B8199E" w:rsidRDefault="00B8199E" w:rsidP="000D00C1">
            <w:pPr>
              <w:spacing w:after="0" w:line="240" w:lineRule="auto"/>
              <w:jc w:val="center"/>
              <w:rPr>
                <w:rFonts w:ascii="Arial" w:eastAsia="Times New Roman" w:hAnsi="Arial" w:cs="Arial"/>
                <w:sz w:val="20"/>
                <w:szCs w:val="18"/>
                <w:lang w:eastAsia="ru-RU"/>
              </w:rPr>
            </w:pPr>
            <w:r w:rsidRPr="00B8199E">
              <w:rPr>
                <w:rFonts w:ascii="Arial" w:eastAsia="Times New Roman" w:hAnsi="Arial" w:cs="Arial"/>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74"/>
        <w:gridCol w:w="750"/>
        <w:gridCol w:w="404"/>
        <w:gridCol w:w="378"/>
        <w:gridCol w:w="636"/>
        <w:gridCol w:w="1106"/>
        <w:gridCol w:w="1106"/>
        <w:gridCol w:w="1106"/>
        <w:gridCol w:w="1106"/>
        <w:gridCol w:w="1106"/>
        <w:gridCol w:w="899"/>
      </w:tblGrid>
      <w:tr w:rsidR="00B8199E" w:rsidRPr="00B8199E" w:rsidTr="000D00C1">
        <w:trPr>
          <w:trHeight w:val="20"/>
        </w:trPr>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программы,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ГРБС</w:t>
            </w:r>
          </w:p>
        </w:tc>
        <w:tc>
          <w:tcPr>
            <w:tcW w:w="630" w:type="pct"/>
            <w:gridSpan w:val="3"/>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Код бюджетной                       классификации </w:t>
            </w:r>
          </w:p>
        </w:tc>
        <w:tc>
          <w:tcPr>
            <w:tcW w:w="2585" w:type="pct"/>
            <w:gridSpan w:val="5"/>
            <w:tcBorders>
              <w:top w:val="single" w:sz="4" w:space="0" w:color="auto"/>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Ожидаемый результат от реализации подпрограммного мероприятия (в натуральном выражении)  </w:t>
            </w:r>
          </w:p>
        </w:tc>
      </w:tr>
      <w:tr w:rsidR="00B8199E" w:rsidRPr="00B8199E" w:rsidTr="000D00C1">
        <w:trPr>
          <w:trHeight w:val="20"/>
        </w:trPr>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ГРБС</w:t>
            </w:r>
          </w:p>
        </w:tc>
        <w:tc>
          <w:tcPr>
            <w:tcW w:w="171"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Рз</w:t>
            </w:r>
            <w:r w:rsidRPr="00B8199E">
              <w:rPr>
                <w:rFonts w:ascii="Arial" w:eastAsia="Times New Roman" w:hAnsi="Arial" w:cs="Arial"/>
                <w:sz w:val="14"/>
                <w:szCs w:val="14"/>
                <w:lang w:eastAsia="ru-RU"/>
              </w:rPr>
              <w:br/>
              <w:t>Пр</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ЦСР</w:t>
            </w:r>
          </w:p>
        </w:tc>
        <w:tc>
          <w:tcPr>
            <w:tcW w:w="51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Текущий финасовый год 2023 </w:t>
            </w:r>
          </w:p>
        </w:tc>
        <w:tc>
          <w:tcPr>
            <w:tcW w:w="51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Очередной финансовый год 2024 </w:t>
            </w:r>
          </w:p>
        </w:tc>
        <w:tc>
          <w:tcPr>
            <w:tcW w:w="51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Первый год планового периода 2025 </w:t>
            </w:r>
          </w:p>
        </w:tc>
        <w:tc>
          <w:tcPr>
            <w:tcW w:w="51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Второй год планового периода 2026 </w:t>
            </w:r>
          </w:p>
        </w:tc>
        <w:tc>
          <w:tcPr>
            <w:tcW w:w="517"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Итого на период </w:t>
            </w: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Подпрограмма 1</w:t>
            </w:r>
          </w:p>
        </w:tc>
        <w:tc>
          <w:tcPr>
            <w:tcW w:w="3588" w:type="pct"/>
            <w:gridSpan w:val="9"/>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Цель подпрограммы: </w:t>
            </w:r>
          </w:p>
        </w:tc>
        <w:tc>
          <w:tcPr>
            <w:tcW w:w="3588" w:type="pct"/>
            <w:gridSpan w:val="9"/>
            <w:tcBorders>
              <w:top w:val="single" w:sz="4" w:space="0" w:color="auto"/>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695" w:type="pct"/>
            <w:tcBorders>
              <w:top w:val="nil"/>
              <w:left w:val="nil"/>
              <w:bottom w:val="single" w:sz="4" w:space="0" w:color="auto"/>
              <w:right w:val="single" w:sz="4" w:space="0" w:color="auto"/>
            </w:tcBorders>
            <w:shd w:val="clear" w:color="auto" w:fill="auto"/>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172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6 566 370,00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6 769 012,63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6 769 012,63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6 769 012,63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26 873 407,89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1.1.   Развитие и содержание ЕДДС МО Богучанский район</w:t>
            </w:r>
          </w:p>
        </w:tc>
        <w:tc>
          <w:tcPr>
            <w:tcW w:w="373"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6 566 370,00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6 769 012,63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6 769 012,63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6 769 012,63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26 873 407,89   </w:t>
            </w:r>
          </w:p>
        </w:tc>
        <w:tc>
          <w:tcPr>
            <w:tcW w:w="695"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Содержание оперативных дежурных ЕДДС МО Богучанский район</w:t>
            </w:r>
          </w:p>
        </w:tc>
      </w:tr>
      <w:tr w:rsidR="00B8199E" w:rsidRPr="00B8199E" w:rsidTr="000D00C1">
        <w:trPr>
          <w:trHeight w:val="20"/>
        </w:trPr>
        <w:tc>
          <w:tcPr>
            <w:tcW w:w="718"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0410040010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4 892 911,00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5 198 934,52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5 198 934,52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5 198 934,52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20 489 714,56   </w:t>
            </w:r>
          </w:p>
        </w:tc>
        <w:tc>
          <w:tcPr>
            <w:tcW w:w="695"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718"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0410040010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1 477 659,00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1 570 078,11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1 570 078,11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1 570 078,11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6 187 893,33   </w:t>
            </w:r>
          </w:p>
        </w:tc>
        <w:tc>
          <w:tcPr>
            <w:tcW w:w="695"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718"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0410027242</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185 800,00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185 800,00   </w:t>
            </w:r>
          </w:p>
        </w:tc>
        <w:tc>
          <w:tcPr>
            <w:tcW w:w="695"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718"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041004Ф010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single" w:sz="4" w:space="0" w:color="auto"/>
              <w:left w:val="nil"/>
              <w:bottom w:val="nil"/>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Приобретение оборудования </w:t>
            </w:r>
          </w:p>
        </w:tc>
      </w:tr>
      <w:tr w:rsidR="00B8199E" w:rsidRPr="00B8199E" w:rsidTr="000D00C1">
        <w:trPr>
          <w:trHeight w:val="20"/>
        </w:trPr>
        <w:tc>
          <w:tcPr>
            <w:tcW w:w="718"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0410040010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10 000,00   </w:t>
            </w:r>
          </w:p>
        </w:tc>
        <w:tc>
          <w:tcPr>
            <w:tcW w:w="695" w:type="pct"/>
            <w:tcBorders>
              <w:top w:val="single" w:sz="4" w:space="0" w:color="auto"/>
              <w:left w:val="nil"/>
              <w:bottom w:val="nil"/>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Приобретение спец. одежды для оперативных дежурных ЕДДС</w:t>
            </w:r>
          </w:p>
        </w:tc>
      </w:tr>
      <w:tr w:rsidR="00B8199E" w:rsidRPr="00B8199E" w:rsidTr="000D00C1">
        <w:trPr>
          <w:trHeight w:val="20"/>
        </w:trPr>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1.2. Субсидирование бюджета МО Богучанский район на частичное финансирование (возмещение) расходов на создание ЕДДС МО Богучанский район</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single" w:sz="4" w:space="0" w:color="auto"/>
              <w:left w:val="nil"/>
              <w:bottom w:val="single" w:sz="4" w:space="0" w:color="auto"/>
              <w:right w:val="single" w:sz="4" w:space="0" w:color="auto"/>
            </w:tcBorders>
            <w:shd w:val="clear" w:color="auto" w:fill="auto"/>
            <w:noWrap/>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04100S4130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nil"/>
              <w:left w:val="nil"/>
              <w:bottom w:val="nil"/>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Закупка оборудования для обеспечения ЕДДС МО Богучаснкий район</w:t>
            </w:r>
          </w:p>
        </w:tc>
      </w:tr>
      <w:tr w:rsidR="00B8199E" w:rsidRPr="00B8199E" w:rsidTr="000D00C1">
        <w:trPr>
          <w:trHeight w:val="20"/>
        </w:trPr>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04100S4130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single" w:sz="4" w:space="0" w:color="auto"/>
              <w:left w:val="nil"/>
              <w:bottom w:val="nil"/>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Софинансирование Администрации Богучанского района </w:t>
            </w:r>
          </w:p>
        </w:tc>
      </w:tr>
      <w:tr w:rsidR="00B8199E" w:rsidRPr="00B8199E" w:rsidTr="000D00C1">
        <w:trPr>
          <w:trHeight w:val="20"/>
        </w:trPr>
        <w:tc>
          <w:tcPr>
            <w:tcW w:w="1423" w:type="pct"/>
            <w:gridSpan w:val="4"/>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Задача 2.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297" w:type="pct"/>
            <w:tcBorders>
              <w:top w:val="nil"/>
              <w:left w:val="nil"/>
              <w:bottom w:val="single" w:sz="4" w:space="0" w:color="auto"/>
              <w:right w:val="single" w:sz="4" w:space="0" w:color="auto"/>
            </w:tcBorders>
            <w:shd w:val="clear" w:color="auto" w:fill="auto"/>
            <w:noWrap/>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22 000,00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22 000,00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22 000,00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22 000,00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88 000,00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2.1.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73" w:type="pct"/>
            <w:vMerge w:val="restart"/>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161"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0410080000</w:t>
            </w:r>
          </w:p>
        </w:tc>
        <w:tc>
          <w:tcPr>
            <w:tcW w:w="517"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2 000,00   </w:t>
            </w:r>
          </w:p>
        </w:tc>
        <w:tc>
          <w:tcPr>
            <w:tcW w:w="517"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2 000,00   </w:t>
            </w:r>
          </w:p>
        </w:tc>
        <w:tc>
          <w:tcPr>
            <w:tcW w:w="517"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2 000,00   </w:t>
            </w:r>
          </w:p>
        </w:tc>
        <w:tc>
          <w:tcPr>
            <w:tcW w:w="517" w:type="pct"/>
            <w:tcBorders>
              <w:top w:val="nil"/>
              <w:left w:val="nil"/>
              <w:bottom w:val="nil"/>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8 000,00   </w:t>
            </w:r>
          </w:p>
        </w:tc>
        <w:tc>
          <w:tcPr>
            <w:tcW w:w="695" w:type="pct"/>
            <w:tcBorders>
              <w:top w:val="nil"/>
              <w:left w:val="nil"/>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B8199E" w:rsidRPr="00B8199E" w:rsidTr="000D00C1">
        <w:trPr>
          <w:trHeight w:val="20"/>
        </w:trPr>
        <w:tc>
          <w:tcPr>
            <w:tcW w:w="718"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nil"/>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0410080000</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20 000,00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20 000,00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20 000,00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80 000,00   </w:t>
            </w:r>
          </w:p>
        </w:tc>
        <w:tc>
          <w:tcPr>
            <w:tcW w:w="695" w:type="pct"/>
            <w:tcBorders>
              <w:top w:val="single" w:sz="4" w:space="0" w:color="auto"/>
              <w:left w:val="nil"/>
              <w:bottom w:val="nil"/>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Приобретение баннеров по тематике профилактики предупреждения чрезвычайных ситуаций</w:t>
            </w:r>
          </w:p>
        </w:tc>
      </w:tr>
      <w:tr w:rsidR="00B8199E" w:rsidRPr="00B8199E" w:rsidTr="000D00C1">
        <w:trPr>
          <w:trHeight w:val="20"/>
        </w:trPr>
        <w:tc>
          <w:tcPr>
            <w:tcW w:w="1423" w:type="pct"/>
            <w:gridSpan w:val="4"/>
            <w:tcBorders>
              <w:top w:val="single" w:sz="4" w:space="0" w:color="auto"/>
              <w:left w:val="single" w:sz="4" w:space="0" w:color="auto"/>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Задача 3. Создание запасов материальных средств на случай возникновения чрезвычайной ситуации</w:t>
            </w:r>
          </w:p>
        </w:tc>
        <w:tc>
          <w:tcPr>
            <w:tcW w:w="297" w:type="pct"/>
            <w:tcBorders>
              <w:top w:val="nil"/>
              <w:left w:val="nil"/>
              <w:bottom w:val="single" w:sz="4" w:space="0" w:color="auto"/>
              <w:right w:val="single" w:sz="4" w:space="0" w:color="auto"/>
            </w:tcBorders>
            <w:shd w:val="clear" w:color="auto" w:fill="auto"/>
            <w:noWrap/>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560 000,00   </w:t>
            </w:r>
          </w:p>
        </w:tc>
        <w:tc>
          <w:tcPr>
            <w:tcW w:w="695" w:type="pct"/>
            <w:tcBorders>
              <w:top w:val="single" w:sz="4" w:space="0" w:color="auto"/>
              <w:left w:val="nil"/>
              <w:bottom w:val="single" w:sz="4" w:space="0" w:color="auto"/>
              <w:right w:val="single" w:sz="4" w:space="0" w:color="auto"/>
            </w:tcBorders>
            <w:shd w:val="clear" w:color="auto" w:fill="auto"/>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3.1. Приобретение запасов материальных средств на случай возникновения чрезвычайной ситуации</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0410080090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Создание, хранение и использование запасов материальных ресурсов, согласно номенклатуры, установленной законодательством, на случай возникновения чрезвычайной ситуации</w:t>
            </w:r>
          </w:p>
        </w:tc>
      </w:tr>
      <w:tr w:rsidR="00B8199E" w:rsidRPr="00B8199E" w:rsidTr="000D00C1">
        <w:trPr>
          <w:trHeight w:val="20"/>
        </w:trPr>
        <w:tc>
          <w:tcPr>
            <w:tcW w:w="718" w:type="pct"/>
            <w:vMerge/>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373" w:type="pct"/>
            <w:vMerge/>
            <w:tcBorders>
              <w:top w:val="nil"/>
              <w:left w:val="single" w:sz="4" w:space="0" w:color="auto"/>
              <w:bottom w:val="single" w:sz="4" w:space="0" w:color="000000"/>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041008Ф090</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140 000,00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560 000,00   </w:t>
            </w:r>
          </w:p>
        </w:tc>
        <w:tc>
          <w:tcPr>
            <w:tcW w:w="695" w:type="pct"/>
            <w:tcBorders>
              <w:top w:val="nil"/>
              <w:left w:val="nil"/>
              <w:bottom w:val="single" w:sz="4" w:space="0" w:color="auto"/>
              <w:right w:val="single" w:sz="4" w:space="0" w:color="auto"/>
            </w:tcBorders>
            <w:shd w:val="clear" w:color="auto" w:fill="auto"/>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Ежегодное пополнение материальных средств для нужд района в рамках мероприятий по гражданской обороне и ликвидации  и предотвращения черезвычайной ситуации</w:t>
            </w: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Итого по подпрограмме:</w:t>
            </w:r>
          </w:p>
        </w:tc>
        <w:tc>
          <w:tcPr>
            <w:tcW w:w="373" w:type="pct"/>
            <w:tcBorders>
              <w:top w:val="nil"/>
              <w:left w:val="nil"/>
              <w:bottom w:val="single" w:sz="4" w:space="0" w:color="auto"/>
              <w:right w:val="single" w:sz="4" w:space="0" w:color="auto"/>
            </w:tcBorders>
            <w:shd w:val="clear" w:color="auto" w:fill="auto"/>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16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171"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Х</w:t>
            </w:r>
          </w:p>
        </w:tc>
        <w:tc>
          <w:tcPr>
            <w:tcW w:w="29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Х</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6 728 370,00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6 931 012,63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6 931 012,63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6 931 012,63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27 521 407,89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в том числе:</w:t>
            </w:r>
          </w:p>
        </w:tc>
        <w:tc>
          <w:tcPr>
            <w:tcW w:w="373"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7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районный бюджет</w:t>
            </w:r>
          </w:p>
        </w:tc>
        <w:tc>
          <w:tcPr>
            <w:tcW w:w="373"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7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6 542 570,00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6 931 012,63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6 931 012,63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6 931 012,63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27 335 607,89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краевой бюджет</w:t>
            </w:r>
          </w:p>
        </w:tc>
        <w:tc>
          <w:tcPr>
            <w:tcW w:w="373"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7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185 800,00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185 800,00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федеральный бюджет</w:t>
            </w:r>
          </w:p>
        </w:tc>
        <w:tc>
          <w:tcPr>
            <w:tcW w:w="373"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171"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695" w:type="pct"/>
            <w:tcBorders>
              <w:top w:val="nil"/>
              <w:left w:val="nil"/>
              <w:bottom w:val="single" w:sz="4" w:space="0" w:color="auto"/>
              <w:right w:val="single" w:sz="4" w:space="0" w:color="auto"/>
            </w:tcBorders>
            <w:shd w:val="clear" w:color="auto" w:fill="auto"/>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p w:rsidR="00B8199E" w:rsidRPr="00B8199E" w:rsidRDefault="00B8199E" w:rsidP="00B8199E">
      <w:pPr>
        <w:spacing w:after="0" w:line="240" w:lineRule="auto"/>
        <w:ind w:left="5103" w:right="146"/>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Приложение № 6</w:t>
      </w:r>
    </w:p>
    <w:p w:rsidR="00B8199E" w:rsidRPr="00B8199E" w:rsidRDefault="00B8199E" w:rsidP="00B8199E">
      <w:pPr>
        <w:spacing w:after="0" w:line="240" w:lineRule="auto"/>
        <w:ind w:left="5103" w:right="146"/>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spacing w:after="0" w:line="240" w:lineRule="auto"/>
        <w:ind w:left="5103"/>
        <w:jc w:val="right"/>
        <w:rPr>
          <w:rFonts w:ascii="Arial" w:eastAsia="Times New Roman" w:hAnsi="Arial" w:cs="Arial"/>
          <w:sz w:val="18"/>
          <w:szCs w:val="20"/>
          <w:lang w:eastAsia="ru-RU"/>
        </w:rPr>
      </w:pPr>
    </w:p>
    <w:p w:rsidR="00B8199E" w:rsidRPr="00B8199E" w:rsidRDefault="00B8199E" w:rsidP="00B8199E">
      <w:pPr>
        <w:spacing w:after="0" w:line="240" w:lineRule="auto"/>
        <w:ind w:left="5103"/>
        <w:rPr>
          <w:rFonts w:ascii="Arial" w:eastAsia="Times New Roman" w:hAnsi="Arial" w:cs="Arial"/>
          <w:sz w:val="20"/>
          <w:szCs w:val="20"/>
          <w:lang w:eastAsia="ru-RU"/>
        </w:rPr>
      </w:pPr>
    </w:p>
    <w:p w:rsidR="00B8199E" w:rsidRPr="00B8199E" w:rsidRDefault="00B8199E" w:rsidP="00B8199E">
      <w:pPr>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tabs>
          <w:tab w:val="center" w:pos="4680"/>
          <w:tab w:val="left" w:pos="6300"/>
        </w:tabs>
        <w:spacing w:after="0" w:line="240" w:lineRule="auto"/>
        <w:rPr>
          <w:rFonts w:ascii="Arial" w:eastAsia="Times New Roman" w:hAnsi="Arial" w:cs="Arial"/>
          <w:b/>
          <w:sz w:val="20"/>
          <w:szCs w:val="20"/>
          <w:lang w:eastAsia="ru-RU"/>
        </w:rPr>
      </w:pPr>
      <w:r w:rsidRPr="00B8199E">
        <w:rPr>
          <w:rFonts w:ascii="Arial" w:eastAsia="Times New Roman" w:hAnsi="Arial" w:cs="Arial"/>
          <w:sz w:val="20"/>
          <w:szCs w:val="20"/>
          <w:lang w:eastAsia="ru-RU"/>
        </w:rPr>
        <w:tab/>
      </w:r>
    </w:p>
    <w:p w:rsidR="00B8199E" w:rsidRPr="00B8199E" w:rsidRDefault="00B8199E" w:rsidP="00B8199E">
      <w:pPr>
        <w:spacing w:after="0" w:line="240" w:lineRule="auto"/>
        <w:jc w:val="center"/>
        <w:rPr>
          <w:rFonts w:ascii="Arial" w:eastAsia="Times New Roman" w:hAnsi="Arial" w:cs="Arial"/>
          <w:b/>
          <w:sz w:val="20"/>
          <w:szCs w:val="20"/>
          <w:lang w:eastAsia="ru-RU"/>
        </w:rPr>
      </w:pPr>
      <w:r w:rsidRPr="00B8199E">
        <w:rPr>
          <w:rFonts w:ascii="Arial" w:eastAsia="Times New Roman" w:hAnsi="Arial" w:cs="Arial"/>
          <w:sz w:val="20"/>
          <w:szCs w:val="20"/>
          <w:lang w:eastAsia="ru-RU"/>
        </w:rPr>
        <w:t xml:space="preserve">1. Паспорт подпрограммы </w:t>
      </w:r>
    </w:p>
    <w:p w:rsidR="00B8199E" w:rsidRPr="00B8199E" w:rsidRDefault="00B8199E" w:rsidP="00B8199E">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019"/>
      </w:tblGrid>
      <w:tr w:rsidR="00B8199E" w:rsidRPr="00B8199E" w:rsidTr="000D00C1">
        <w:trPr>
          <w:trHeight w:val="20"/>
        </w:trPr>
        <w:tc>
          <w:tcPr>
            <w:tcW w:w="1333"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подпрограммы</w:t>
            </w:r>
          </w:p>
        </w:tc>
        <w:tc>
          <w:tcPr>
            <w:tcW w:w="3667"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«Борьба с пожарами в населенных пунктах Богучанского района» (далее – подпрограмма)</w:t>
            </w:r>
          </w:p>
        </w:tc>
      </w:tr>
      <w:tr w:rsidR="00B8199E" w:rsidRPr="00B8199E" w:rsidTr="000D00C1">
        <w:trPr>
          <w:trHeight w:val="20"/>
        </w:trPr>
        <w:tc>
          <w:tcPr>
            <w:tcW w:w="1333"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муниципальной программы</w:t>
            </w:r>
          </w:p>
        </w:tc>
        <w:tc>
          <w:tcPr>
            <w:tcW w:w="3667"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B8199E" w:rsidRPr="00B8199E" w:rsidTr="000D00C1">
        <w:trPr>
          <w:trHeight w:val="20"/>
        </w:trPr>
        <w:tc>
          <w:tcPr>
            <w:tcW w:w="1333" w:type="pct"/>
          </w:tcPr>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Муниципальный заказчик-  координатор подпрограммы</w:t>
            </w:r>
          </w:p>
        </w:tc>
        <w:tc>
          <w:tcPr>
            <w:tcW w:w="3667"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B8199E" w:rsidRPr="00B8199E" w:rsidRDefault="00B8199E" w:rsidP="000D00C1">
            <w:pPr>
              <w:spacing w:after="0" w:line="240" w:lineRule="auto"/>
              <w:jc w:val="both"/>
              <w:rPr>
                <w:rFonts w:ascii="Arial" w:eastAsia="Times New Roman" w:hAnsi="Arial" w:cs="Arial"/>
                <w:sz w:val="14"/>
                <w:szCs w:val="14"/>
                <w:lang w:eastAsia="ru-RU"/>
              </w:rPr>
            </w:pPr>
          </w:p>
        </w:tc>
      </w:tr>
      <w:tr w:rsidR="00B8199E" w:rsidRPr="00B8199E" w:rsidTr="000D00C1">
        <w:trPr>
          <w:trHeight w:val="20"/>
        </w:trPr>
        <w:tc>
          <w:tcPr>
            <w:tcW w:w="1333"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Исполнитель подпрограммы, главный распорядитель бюджетных средств</w:t>
            </w:r>
          </w:p>
        </w:tc>
        <w:tc>
          <w:tcPr>
            <w:tcW w:w="3667"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Исполнители подпрограммы, главный распорядитель бюджетных средств: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администрация Богучанского района (отдел по делам ГО, ЧС и ПБ.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муниципальное казенное учреждение «Муниципальная пожарная часть № 1» (далее – МКУ «МПЧ № 1»).</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финансовое управление администрации Богучанского района.</w:t>
            </w:r>
            <w:r w:rsidRPr="00B8199E">
              <w:rPr>
                <w:rFonts w:ascii="Arial" w:eastAsia="Times New Roman" w:hAnsi="Arial" w:cs="Arial"/>
                <w:color w:val="000000"/>
                <w:sz w:val="14"/>
                <w:szCs w:val="14"/>
                <w:lang w:eastAsia="ru-RU"/>
              </w:rPr>
              <w:t xml:space="preserve"> Сроки реализации с 01.01.2023 года по 31.12.2023 года.</w:t>
            </w:r>
            <w:r w:rsidRPr="00B8199E">
              <w:rPr>
                <w:rFonts w:ascii="Arial" w:eastAsia="Times New Roman" w:hAnsi="Arial" w:cs="Arial"/>
                <w:sz w:val="14"/>
                <w:szCs w:val="14"/>
                <w:lang w:eastAsia="ru-RU"/>
              </w:rPr>
              <w:t xml:space="preserve"> </w:t>
            </w:r>
          </w:p>
        </w:tc>
      </w:tr>
      <w:tr w:rsidR="00B8199E" w:rsidRPr="00B8199E" w:rsidTr="000D00C1">
        <w:trPr>
          <w:trHeight w:val="20"/>
        </w:trPr>
        <w:tc>
          <w:tcPr>
            <w:tcW w:w="1333"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Цель и задачи подпрограммы</w:t>
            </w:r>
          </w:p>
        </w:tc>
        <w:tc>
          <w:tcPr>
            <w:tcW w:w="3667"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Целью подпрограммы является обеспечение пожарной безопасности в населенных пунктах Богучанского района.</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К задачам подпрограммы относятся: </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1. Исполнение муниципального заказа.</w:t>
            </w:r>
          </w:p>
          <w:p w:rsidR="00B8199E" w:rsidRPr="00B8199E" w:rsidRDefault="00B8199E" w:rsidP="000D00C1">
            <w:pPr>
              <w:autoSpaceDE w:val="0"/>
              <w:autoSpaceDN w:val="0"/>
              <w:adjustRightInd w:val="0"/>
              <w:spacing w:after="0" w:line="240" w:lineRule="auto"/>
              <w:jc w:val="both"/>
              <w:rPr>
                <w:rFonts w:ascii="Arial" w:eastAsia="Times New Roman" w:hAnsi="Arial" w:cs="Arial"/>
                <w:b/>
                <w:sz w:val="14"/>
                <w:szCs w:val="14"/>
                <w:lang w:eastAsia="ru-RU"/>
              </w:rPr>
            </w:pPr>
            <w:r w:rsidRPr="00B8199E">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B8199E">
              <w:rPr>
                <w:rFonts w:ascii="Arial" w:eastAsia="Times New Roman" w:hAnsi="Arial" w:cs="Arial"/>
                <w:sz w:val="14"/>
                <w:szCs w:val="14"/>
                <w:lang w:eastAsia="ru-RU"/>
              </w:rPr>
              <w:br/>
              <w:t>д. Прилуки).</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B8199E" w:rsidRPr="00B8199E" w:rsidRDefault="00B8199E" w:rsidP="000D00C1">
            <w:pPr>
              <w:spacing w:after="0" w:line="240" w:lineRule="auto"/>
              <w:jc w:val="both"/>
              <w:rPr>
                <w:rFonts w:ascii="Arial" w:eastAsia="Times New Roman" w:hAnsi="Arial" w:cs="Arial"/>
                <w:sz w:val="14"/>
                <w:szCs w:val="14"/>
                <w:lang w:val="en-US" w:eastAsia="ru-RU"/>
              </w:rPr>
            </w:pPr>
            <w:r w:rsidRPr="00B8199E">
              <w:rPr>
                <w:rFonts w:ascii="Arial" w:eastAsia="Times New Roman" w:hAnsi="Arial" w:cs="Arial"/>
                <w:sz w:val="14"/>
                <w:szCs w:val="14"/>
                <w:lang w:eastAsia="ru-RU"/>
              </w:rPr>
              <w:t xml:space="preserve">4. Противопожарное обустройство здания администрации Богучанского района (с. Богучаны, </w:t>
            </w:r>
            <w:r w:rsidRPr="00B8199E">
              <w:rPr>
                <w:rFonts w:ascii="Arial" w:eastAsia="Times New Roman" w:hAnsi="Arial" w:cs="Arial"/>
                <w:sz w:val="14"/>
                <w:szCs w:val="14"/>
                <w:lang w:eastAsia="ru-RU"/>
              </w:rPr>
              <w:br/>
              <w:t>ул. Октябрьская, 72)</w:t>
            </w:r>
          </w:p>
        </w:tc>
      </w:tr>
      <w:tr w:rsidR="00B8199E" w:rsidRPr="00B8199E" w:rsidTr="000D00C1">
        <w:trPr>
          <w:trHeight w:val="20"/>
        </w:trPr>
        <w:tc>
          <w:tcPr>
            <w:tcW w:w="1333"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Показатели результативности подпрограммы </w:t>
            </w:r>
          </w:p>
        </w:tc>
        <w:tc>
          <w:tcPr>
            <w:tcW w:w="3667" w:type="pct"/>
          </w:tcPr>
          <w:p w:rsidR="00B8199E" w:rsidRPr="00B8199E" w:rsidRDefault="00B8199E" w:rsidP="000D00C1">
            <w:pPr>
              <w:spacing w:after="0" w:line="240" w:lineRule="auto"/>
              <w:ind w:firstLine="387"/>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снижение числа погибших при пожарах в зоне прикрытия силами МКУ «МПЧ № 1» к концу 2026 года 98,2 % от среднего показателя 2013 года;</w:t>
            </w:r>
          </w:p>
          <w:p w:rsidR="00B8199E" w:rsidRPr="00B8199E" w:rsidRDefault="00B8199E" w:rsidP="000D00C1">
            <w:pPr>
              <w:spacing w:after="0" w:line="240" w:lineRule="auto"/>
              <w:ind w:firstLine="387"/>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снижение числа травмированных при пожарах в зоне прикрытия МКУ «МПЧ № 1» к концу 2026 года 99,00 % от среднего показателя 2013 года;</w:t>
            </w:r>
          </w:p>
          <w:p w:rsidR="00B8199E" w:rsidRPr="00B8199E" w:rsidRDefault="00B8199E" w:rsidP="000D00C1">
            <w:pPr>
              <w:spacing w:after="0" w:line="240" w:lineRule="auto"/>
              <w:ind w:firstLine="387"/>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не допущение гибели и травматизма при пожарах на межселенной территории к концу 2026 года 100 % от среднего показателя 2013 года;</w:t>
            </w:r>
          </w:p>
          <w:p w:rsidR="00B8199E" w:rsidRPr="00B8199E" w:rsidRDefault="00B8199E" w:rsidP="000D00C1">
            <w:pPr>
              <w:autoSpaceDE w:val="0"/>
              <w:autoSpaceDN w:val="0"/>
              <w:adjustRightInd w:val="0"/>
              <w:spacing w:after="0" w:line="240" w:lineRule="auto"/>
              <w:ind w:firstLine="387"/>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снижение ущерба от пожаров в зоне прикрытия МКУ «МПЧ № 1» к концу 2026 года 95,5 % от среднего показателя 2013 года.</w:t>
            </w:r>
          </w:p>
        </w:tc>
      </w:tr>
      <w:tr w:rsidR="00B8199E" w:rsidRPr="00B8199E" w:rsidTr="000D00C1">
        <w:trPr>
          <w:trHeight w:val="20"/>
        </w:trPr>
        <w:tc>
          <w:tcPr>
            <w:tcW w:w="1333"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Сроки реализации подпрограммы </w:t>
            </w:r>
          </w:p>
        </w:tc>
        <w:tc>
          <w:tcPr>
            <w:tcW w:w="3667"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2023 – 2026 годы</w:t>
            </w:r>
          </w:p>
        </w:tc>
      </w:tr>
      <w:tr w:rsidR="00B8199E" w:rsidRPr="00B8199E" w:rsidTr="000D00C1">
        <w:trPr>
          <w:trHeight w:val="20"/>
        </w:trPr>
        <w:tc>
          <w:tcPr>
            <w:tcW w:w="1333"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67"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Всего 142 148 158,00 рублей в том числе:</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По годам:</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2023 год –  42 083 611,00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2024 год –  33 354 849,00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2025 год –  33 354 849,00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2026 год - 33 354 849,00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За счет районного бюджета 131 998 332,00 рублей, в том числе по годам:</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2023 год – 31 984 185,00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2024 год – 33 338 049,00 рублей;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2025 год – 33 338 049,00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2026 год - 33 338 049,00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За счет краевого бюджета –10 099 426,00 рублей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в том числе по годам: </w:t>
            </w:r>
          </w:p>
          <w:p w:rsidR="00B8199E" w:rsidRPr="00B8199E" w:rsidRDefault="00B8199E" w:rsidP="000D00C1">
            <w:pPr>
              <w:autoSpaceDE w:val="0"/>
              <w:autoSpaceDN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2023 год – 10 099 426,00 рублей;</w:t>
            </w:r>
          </w:p>
          <w:p w:rsidR="00B8199E" w:rsidRPr="00B8199E" w:rsidRDefault="00B8199E" w:rsidP="000D00C1">
            <w:pPr>
              <w:autoSpaceDE w:val="0"/>
              <w:autoSpaceDN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2024 год –               0,00 рублей;</w:t>
            </w:r>
          </w:p>
          <w:p w:rsidR="00B8199E" w:rsidRPr="00B8199E" w:rsidRDefault="00B8199E" w:rsidP="000D00C1">
            <w:pPr>
              <w:autoSpaceDE w:val="0"/>
              <w:autoSpaceDN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2026 год –               0,00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За счет федерального бюджета – 0,00 рублей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в том числе по годам: </w:t>
            </w:r>
          </w:p>
          <w:p w:rsidR="00B8199E" w:rsidRPr="00B8199E" w:rsidRDefault="00B8199E" w:rsidP="000D00C1">
            <w:pPr>
              <w:autoSpaceDE w:val="0"/>
              <w:autoSpaceDN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2023 год – 0,00 рублей;</w:t>
            </w:r>
          </w:p>
          <w:p w:rsidR="00B8199E" w:rsidRPr="00B8199E" w:rsidRDefault="00B8199E" w:rsidP="000D00C1">
            <w:pPr>
              <w:autoSpaceDE w:val="0"/>
              <w:autoSpaceDN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2024 год – 0,00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2026 год – 0,00 рублей;</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B8199E" w:rsidRPr="00B8199E" w:rsidTr="000D00C1">
        <w:trPr>
          <w:trHeight w:val="20"/>
        </w:trPr>
        <w:tc>
          <w:tcPr>
            <w:tcW w:w="1333"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Система организации контроля  за исполнением подпрограммы</w:t>
            </w:r>
          </w:p>
        </w:tc>
        <w:tc>
          <w:tcPr>
            <w:tcW w:w="3667"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B8199E" w:rsidRPr="00B8199E" w:rsidRDefault="00B8199E" w:rsidP="000D00C1">
            <w:pPr>
              <w:autoSpaceDE w:val="0"/>
              <w:autoSpaceDN w:val="0"/>
              <w:adjustRightInd w:val="0"/>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Управление экономики и планирования, Финансовое управление.</w:t>
            </w:r>
          </w:p>
        </w:tc>
      </w:tr>
    </w:tbl>
    <w:p w:rsidR="00B8199E" w:rsidRPr="00B8199E" w:rsidRDefault="00B8199E" w:rsidP="00B8199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B8199E" w:rsidRPr="00B8199E" w:rsidRDefault="00B8199E" w:rsidP="00B8199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8199E">
        <w:rPr>
          <w:rFonts w:ascii="Arial" w:eastAsia="Times New Roman" w:hAnsi="Arial" w:cs="Arial"/>
          <w:sz w:val="20"/>
          <w:szCs w:val="20"/>
          <w:lang w:eastAsia="ru-RU"/>
        </w:rPr>
        <w:t>2. Основные разделы подпрограммы</w:t>
      </w:r>
    </w:p>
    <w:p w:rsidR="00B8199E" w:rsidRPr="00B8199E" w:rsidRDefault="00B8199E" w:rsidP="00B819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В состав МКУ «МПЧ № 1» включены 10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36 человек. Обеспеченность МКУ «МПЧ № 1» техникой, оборудованием и имуществом составляет 75 % от норматива.</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рамках подпрограммы достигнуты следующие результаты:</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B8199E" w:rsidRPr="00B8199E" w:rsidRDefault="00B8199E" w:rsidP="00B8199E">
      <w:pPr>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B8199E" w:rsidRPr="00B8199E" w:rsidRDefault="00B8199E" w:rsidP="00B8199E">
      <w:pPr>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B8199E" w:rsidRPr="00B8199E" w:rsidRDefault="00B8199E" w:rsidP="00B8199E">
      <w:pPr>
        <w:spacing w:after="0" w:line="240" w:lineRule="auto"/>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Целью подпрограммы является обеспечение пожарной безопасности в населенных пунктах Богучанского района.</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ab/>
        <w:t xml:space="preserve">Задачи подпрограммы: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1. Исполнение муниципального заказа.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b/>
          <w:sz w:val="20"/>
          <w:szCs w:val="20"/>
          <w:lang w:eastAsia="ru-RU"/>
        </w:rPr>
      </w:pPr>
      <w:r w:rsidRPr="00B8199E">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4. Противопожарное обустройство здания администрации Богучанского района (с. Богучаны, ул. Октябрьская, 72).</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B8199E">
        <w:rPr>
          <w:rFonts w:ascii="Arial" w:eastAsia="Times New Roman" w:hAnsi="Arial" w:cs="Arial"/>
          <w:sz w:val="20"/>
          <w:szCs w:val="20"/>
          <w:lang w:eastAsia="ru-RU"/>
        </w:rPr>
        <w:br/>
        <w:t xml:space="preserve">п. Манзя, п. Невонка, д. Гольтявино, п. Новохайский, п. Кежек, п. Пинчуга, п. Хребтовый). </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Приобретение пожарного автотранспорта.</w:t>
      </w:r>
    </w:p>
    <w:p w:rsidR="00B8199E" w:rsidRPr="00B8199E" w:rsidRDefault="00B8199E" w:rsidP="00B8199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B8199E" w:rsidRPr="00B8199E" w:rsidRDefault="00B8199E" w:rsidP="00B8199E">
      <w:pPr>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Противопожарное обустройство здания администрации Богучанского района (с. Богучаны, ул. Октябрьская, 72).</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Срок реализации подпрограммы: 2023 – 2026 годы.</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2.3. Механизм реализации мероприятий подпрограммы</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Получателем бюджетных средств на выполнение мероприятия</w:t>
      </w:r>
      <w:r w:rsidRPr="00B8199E">
        <w:rPr>
          <w:rFonts w:ascii="Arial" w:eastAsia="Times New Roman" w:hAnsi="Arial" w:cs="Arial"/>
          <w:sz w:val="20"/>
          <w:szCs w:val="20"/>
          <w:lang w:eastAsia="ru-RU"/>
        </w:rPr>
        <w:br/>
        <w:t>1.1 является МКУ «МПЧ № 1».</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2.4. Управление подпрограммой и контроль </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за ходом ее выполнения</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bookmarkStart w:id="3" w:name="_Hlk119423923"/>
      <w:r w:rsidRPr="00B8199E">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МКУ «МПЧ № 1», финансовое управление администрации Богучанского района.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7" w:history="1">
        <w:r w:rsidRPr="00B8199E">
          <w:rPr>
            <w:rFonts w:ascii="Arial" w:eastAsia="Times New Roman" w:hAnsi="Arial" w:cs="Arial"/>
            <w:sz w:val="20"/>
            <w:szCs w:val="20"/>
            <w:lang w:eastAsia="ru-RU"/>
          </w:rPr>
          <w:t>Порядком</w:t>
        </w:r>
      </w:hyperlink>
      <w:r w:rsidRPr="00B8199E">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B8199E">
        <w:rPr>
          <w:rFonts w:ascii="Arial" w:hAnsi="Arial" w:cs="Arial"/>
          <w:sz w:val="20"/>
          <w:szCs w:val="20"/>
        </w:rPr>
        <w:t xml:space="preserve"> администрация Богучанского района</w:t>
      </w:r>
      <w:r w:rsidRPr="00B8199E">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w:t>
      </w:r>
    </w:p>
    <w:p w:rsidR="00B8199E" w:rsidRPr="00B8199E" w:rsidRDefault="00B8199E" w:rsidP="00B8199E">
      <w:pPr>
        <w:spacing w:after="0" w:line="240" w:lineRule="auto"/>
        <w:ind w:firstLine="709"/>
        <w:jc w:val="both"/>
        <w:rPr>
          <w:rFonts w:ascii="Arial" w:hAnsi="Arial" w:cs="Arial"/>
          <w:sz w:val="20"/>
          <w:szCs w:val="20"/>
        </w:rPr>
      </w:pPr>
      <w:r w:rsidRPr="00B8199E">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8199E">
        <w:rPr>
          <w:rFonts w:ascii="Arial" w:hAnsi="Arial" w:cs="Arial"/>
          <w:sz w:val="20"/>
          <w:szCs w:val="20"/>
        </w:rPr>
        <w:t>а.</w:t>
      </w:r>
    </w:p>
    <w:p w:rsidR="00B8199E" w:rsidRPr="00B8199E" w:rsidRDefault="00B8199E" w:rsidP="00B8199E">
      <w:pPr>
        <w:spacing w:after="0" w:line="240" w:lineRule="auto"/>
        <w:ind w:firstLine="709"/>
        <w:jc w:val="both"/>
        <w:rPr>
          <w:rFonts w:ascii="Arial" w:hAnsi="Arial" w:cs="Arial"/>
          <w:sz w:val="20"/>
          <w:szCs w:val="20"/>
        </w:rPr>
      </w:pPr>
    </w:p>
    <w:bookmarkEnd w:id="3"/>
    <w:p w:rsidR="00B8199E" w:rsidRPr="00B8199E" w:rsidRDefault="00B8199E" w:rsidP="00B8199E">
      <w:pPr>
        <w:spacing w:after="0" w:line="240" w:lineRule="auto"/>
        <w:ind w:firstLine="709"/>
        <w:jc w:val="center"/>
        <w:rPr>
          <w:rFonts w:ascii="Arial" w:hAnsi="Arial" w:cs="Arial"/>
          <w:sz w:val="20"/>
          <w:szCs w:val="20"/>
        </w:rPr>
      </w:pPr>
      <w:r w:rsidRPr="00B8199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снижение числа погибших при пожарах в зоне прикрытия силами МКУ «МПЧ № 1» к концу 2026 года 98,2 % от среднего показателя 2013 года;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снижение числа травмированных при пожарах в зоне прикрытия МКУ «МПЧ № 1» к концу 2026 года 99,0 % от среднего показателя 2013 года;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не допущение гибели и травматизма при пожарах на межселенных территориях к концу 2026 года 100 %  от среднего показателя 2013 года;</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снижение ущерба от пожаров в зоне прикрытия МКУ «МПЧ № 1» к концу 2026 года  95,5 % от среднего показателя 2013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B8199E" w:rsidRPr="00B8199E" w:rsidRDefault="00B8199E" w:rsidP="00B8199E">
      <w:pPr>
        <w:spacing w:after="0" w:line="240" w:lineRule="auto"/>
        <w:ind w:firstLine="709"/>
        <w:jc w:val="both"/>
        <w:rPr>
          <w:rFonts w:ascii="Arial" w:hAnsi="Arial" w:cs="Arial"/>
          <w:sz w:val="20"/>
          <w:szCs w:val="20"/>
        </w:rPr>
      </w:pPr>
      <w:r w:rsidRPr="00B8199E">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B8199E">
        <w:rPr>
          <w:rFonts w:ascii="Arial" w:hAnsi="Arial" w:cs="Arial"/>
          <w:sz w:val="20"/>
          <w:szCs w:val="20"/>
        </w:rPr>
        <w:t>целевых индикаторов и показателей подпрограммы, а также мероприятий в установленные сроки.</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2.6. Мероприятия подпрограммы</w:t>
      </w: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B8199E" w:rsidRPr="00B8199E" w:rsidRDefault="00B8199E" w:rsidP="00B8199E">
      <w:pPr>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 xml:space="preserve">          Объем расходов на реализацию мероприятий подпрограммы на 2023 – 2025 год указан в приложение № 2 к подпрограмме.</w:t>
      </w: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B8199E" w:rsidRPr="00B8199E" w:rsidRDefault="00B8199E" w:rsidP="00B8199E">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B8199E" w:rsidRPr="00B8199E" w:rsidRDefault="00B8199E" w:rsidP="00B8199E">
      <w:pPr>
        <w:autoSpaceDE w:val="0"/>
        <w:autoSpaceDN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B8199E" w:rsidRPr="00B8199E" w:rsidRDefault="00B8199E" w:rsidP="00B8199E">
      <w:pPr>
        <w:spacing w:after="0" w:line="240" w:lineRule="auto"/>
        <w:ind w:firstLine="360"/>
        <w:jc w:val="both"/>
        <w:rPr>
          <w:rFonts w:ascii="Arial" w:eastAsia="Times New Roman" w:hAnsi="Arial" w:cs="Arial"/>
          <w:sz w:val="20"/>
          <w:szCs w:val="20"/>
          <w:lang w:eastAsia="ru-RU"/>
        </w:rPr>
      </w:pP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 xml:space="preserve">                                                                                                                                                 Приложение № 1</w:t>
      </w: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 xml:space="preserve">                                                                                                                                                 к подпрограмме «Борьба с пожарами в населенных                   </w:t>
      </w: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 xml:space="preserve">                                                                                                                                                 пунктах Богучанского района» </w:t>
      </w:r>
    </w:p>
    <w:p w:rsidR="00B8199E" w:rsidRPr="00B8199E" w:rsidRDefault="00B8199E" w:rsidP="00B8199E">
      <w:pPr>
        <w:spacing w:after="0" w:line="240" w:lineRule="auto"/>
        <w:jc w:val="both"/>
        <w:rPr>
          <w:rFonts w:ascii="Arial" w:eastAsia="Times New Roman" w:hAnsi="Arial" w:cs="Arial"/>
          <w:sz w:val="18"/>
          <w:szCs w:val="20"/>
          <w:lang w:eastAsia="ru-RU"/>
        </w:rPr>
      </w:pPr>
    </w:p>
    <w:p w:rsidR="00B8199E" w:rsidRPr="00B8199E" w:rsidRDefault="00B8199E" w:rsidP="00B8199E">
      <w:pPr>
        <w:spacing w:after="0" w:line="240" w:lineRule="auto"/>
        <w:ind w:firstLine="360"/>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Перечень показателей результативности подпрограммы «Борьба с пожарами в населенных пунктах Богучанского района»</w:t>
      </w:r>
    </w:p>
    <w:p w:rsidR="00B8199E" w:rsidRPr="00B8199E" w:rsidRDefault="00B8199E" w:rsidP="00B8199E">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2089"/>
        <w:gridCol w:w="975"/>
        <w:gridCol w:w="1507"/>
        <w:gridCol w:w="1323"/>
        <w:gridCol w:w="1236"/>
        <w:gridCol w:w="970"/>
        <w:gridCol w:w="1060"/>
      </w:tblGrid>
      <w:tr w:rsidR="00B8199E" w:rsidRPr="00B8199E" w:rsidTr="000D00C1">
        <w:trPr>
          <w:trHeight w:val="20"/>
        </w:trPr>
        <w:tc>
          <w:tcPr>
            <w:tcW w:w="197"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п/п</w:t>
            </w:r>
          </w:p>
        </w:tc>
        <w:tc>
          <w:tcPr>
            <w:tcW w:w="10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Цель, задачи, показатели результативности</w:t>
            </w:r>
          </w:p>
        </w:tc>
        <w:tc>
          <w:tcPr>
            <w:tcW w:w="51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Единица</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измерения</w:t>
            </w:r>
          </w:p>
        </w:tc>
        <w:tc>
          <w:tcPr>
            <w:tcW w:w="79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Источник информации</w:t>
            </w:r>
          </w:p>
        </w:tc>
        <w:tc>
          <w:tcPr>
            <w:tcW w:w="6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p>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Текущий финансовый год 2023</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p>
        </w:tc>
        <w:tc>
          <w:tcPr>
            <w:tcW w:w="648"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Очередной год планового периода 2024</w:t>
            </w:r>
          </w:p>
        </w:tc>
        <w:tc>
          <w:tcPr>
            <w:tcW w:w="509"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Первый год планового периода 2025</w:t>
            </w:r>
          </w:p>
        </w:tc>
        <w:tc>
          <w:tcPr>
            <w:tcW w:w="556"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Второй год планового периода 2026</w:t>
            </w:r>
          </w:p>
        </w:tc>
      </w:tr>
      <w:tr w:rsidR="00B8199E" w:rsidRPr="00B8199E" w:rsidTr="000D00C1">
        <w:trPr>
          <w:trHeight w:val="20"/>
        </w:trPr>
        <w:tc>
          <w:tcPr>
            <w:tcW w:w="197"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w:t>
            </w:r>
          </w:p>
        </w:tc>
        <w:tc>
          <w:tcPr>
            <w:tcW w:w="3090" w:type="pct"/>
            <w:gridSpan w:val="4"/>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Цель: Обеспечение пожарной безопасности населенных пунктов  Богучанского района</w:t>
            </w:r>
          </w:p>
        </w:tc>
        <w:tc>
          <w:tcPr>
            <w:tcW w:w="648" w:type="pct"/>
            <w:tcBorders>
              <w:top w:val="single" w:sz="4" w:space="0" w:color="000000"/>
              <w:left w:val="single" w:sz="4" w:space="0" w:color="000000"/>
              <w:bottom w:val="single" w:sz="4" w:space="0" w:color="000000"/>
              <w:right w:val="single" w:sz="4" w:space="0" w:color="000000"/>
            </w:tcBorders>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p>
        </w:tc>
        <w:tc>
          <w:tcPr>
            <w:tcW w:w="509" w:type="pct"/>
            <w:tcBorders>
              <w:top w:val="single" w:sz="4" w:space="0" w:color="000000"/>
              <w:left w:val="single" w:sz="4" w:space="0" w:color="000000"/>
              <w:bottom w:val="single" w:sz="4" w:space="0" w:color="000000"/>
              <w:right w:val="single" w:sz="4" w:space="0" w:color="000000"/>
            </w:tcBorders>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p>
        </w:tc>
        <w:tc>
          <w:tcPr>
            <w:tcW w:w="556" w:type="pct"/>
            <w:tcBorders>
              <w:top w:val="single" w:sz="4" w:space="0" w:color="000000"/>
              <w:left w:val="single" w:sz="4" w:space="0" w:color="000000"/>
              <w:bottom w:val="single" w:sz="4" w:space="0" w:color="000000"/>
              <w:right w:val="single" w:sz="4" w:space="0" w:color="000000"/>
            </w:tcBorders>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p>
        </w:tc>
      </w:tr>
      <w:tr w:rsidR="00B8199E" w:rsidRPr="00B8199E" w:rsidTr="000D00C1">
        <w:trPr>
          <w:trHeight w:val="20"/>
        </w:trPr>
        <w:tc>
          <w:tcPr>
            <w:tcW w:w="197"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1.1</w:t>
            </w:r>
          </w:p>
        </w:tc>
        <w:tc>
          <w:tcPr>
            <w:tcW w:w="10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rPr>
                <w:rFonts w:ascii="Arial" w:hAnsi="Arial" w:cs="Arial"/>
                <w:sz w:val="14"/>
                <w:szCs w:val="14"/>
              </w:rPr>
            </w:pPr>
            <w:r w:rsidRPr="00B8199E">
              <w:rPr>
                <w:rFonts w:ascii="Arial" w:hAnsi="Arial" w:cs="Arial"/>
                <w:sz w:val="14"/>
                <w:szCs w:val="14"/>
              </w:rPr>
              <w:t>Снижение числа погибших при пожарах в зоне прикрытия силами МКУ «МПЧ №1»</w:t>
            </w:r>
          </w:p>
        </w:tc>
        <w:tc>
          <w:tcPr>
            <w:tcW w:w="51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 xml:space="preserve">% от среднего показателя </w:t>
            </w:r>
          </w:p>
        </w:tc>
        <w:tc>
          <w:tcPr>
            <w:tcW w:w="79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pStyle w:val="ae"/>
              <w:jc w:val="center"/>
              <w:rPr>
                <w:rFonts w:ascii="Arial" w:hAnsi="Arial" w:cs="Arial"/>
                <w:i/>
                <w:sz w:val="14"/>
                <w:szCs w:val="14"/>
              </w:rPr>
            </w:pPr>
            <w:r w:rsidRPr="00B8199E">
              <w:rPr>
                <w:rFonts w:ascii="Arial" w:hAnsi="Arial" w:cs="Arial"/>
                <w:sz w:val="14"/>
                <w:szCs w:val="14"/>
              </w:rPr>
              <w:t>ведомственная статистика</w:t>
            </w:r>
          </w:p>
        </w:tc>
        <w:tc>
          <w:tcPr>
            <w:tcW w:w="6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97,</w:t>
            </w:r>
            <w:r w:rsidRPr="00B8199E">
              <w:rPr>
                <w:rFonts w:ascii="Arial" w:hAnsi="Arial" w:cs="Arial"/>
                <w:sz w:val="14"/>
                <w:szCs w:val="14"/>
                <w:lang w:val="en-US"/>
              </w:rPr>
              <w:t>8</w:t>
            </w:r>
          </w:p>
        </w:tc>
        <w:tc>
          <w:tcPr>
            <w:tcW w:w="648"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97,9</w:t>
            </w:r>
          </w:p>
        </w:tc>
        <w:tc>
          <w:tcPr>
            <w:tcW w:w="509"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98,0</w:t>
            </w:r>
          </w:p>
        </w:tc>
        <w:tc>
          <w:tcPr>
            <w:tcW w:w="556"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98,2</w:t>
            </w:r>
          </w:p>
        </w:tc>
      </w:tr>
      <w:tr w:rsidR="00B8199E" w:rsidRPr="00B8199E" w:rsidTr="000D00C1">
        <w:trPr>
          <w:trHeight w:val="20"/>
        </w:trPr>
        <w:tc>
          <w:tcPr>
            <w:tcW w:w="197"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1.2</w:t>
            </w:r>
          </w:p>
        </w:tc>
        <w:tc>
          <w:tcPr>
            <w:tcW w:w="10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rPr>
                <w:rFonts w:ascii="Arial" w:hAnsi="Arial" w:cs="Arial"/>
                <w:sz w:val="14"/>
                <w:szCs w:val="14"/>
              </w:rPr>
            </w:pPr>
            <w:r w:rsidRPr="00B8199E">
              <w:rPr>
                <w:rFonts w:ascii="Arial" w:hAnsi="Arial" w:cs="Arial"/>
                <w:sz w:val="14"/>
                <w:szCs w:val="14"/>
              </w:rPr>
              <w:t>Снижение числа травмированных при пожарах в зоне прикрытия МКУ «МПЧ № 1»</w:t>
            </w:r>
          </w:p>
        </w:tc>
        <w:tc>
          <w:tcPr>
            <w:tcW w:w="51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 xml:space="preserve">% от среднего показателя </w:t>
            </w:r>
          </w:p>
        </w:tc>
        <w:tc>
          <w:tcPr>
            <w:tcW w:w="79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pStyle w:val="ae"/>
              <w:jc w:val="center"/>
              <w:rPr>
                <w:rFonts w:ascii="Arial" w:hAnsi="Arial" w:cs="Arial"/>
                <w:i/>
                <w:sz w:val="14"/>
                <w:szCs w:val="14"/>
              </w:rPr>
            </w:pPr>
            <w:r w:rsidRPr="00B8199E">
              <w:rPr>
                <w:rFonts w:ascii="Arial" w:hAnsi="Arial" w:cs="Arial"/>
                <w:sz w:val="14"/>
                <w:szCs w:val="14"/>
              </w:rPr>
              <w:t>ведомственная статистика</w:t>
            </w:r>
          </w:p>
        </w:tc>
        <w:tc>
          <w:tcPr>
            <w:tcW w:w="6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98,</w:t>
            </w:r>
            <w:r w:rsidRPr="00B8199E">
              <w:rPr>
                <w:rFonts w:ascii="Arial" w:hAnsi="Arial" w:cs="Arial"/>
                <w:sz w:val="14"/>
                <w:szCs w:val="14"/>
                <w:lang w:val="en-US"/>
              </w:rPr>
              <w:t>5</w:t>
            </w:r>
          </w:p>
        </w:tc>
        <w:tc>
          <w:tcPr>
            <w:tcW w:w="648"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98,8</w:t>
            </w:r>
          </w:p>
        </w:tc>
        <w:tc>
          <w:tcPr>
            <w:tcW w:w="509"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98,9</w:t>
            </w:r>
          </w:p>
        </w:tc>
        <w:tc>
          <w:tcPr>
            <w:tcW w:w="556"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99,0</w:t>
            </w:r>
          </w:p>
        </w:tc>
      </w:tr>
      <w:tr w:rsidR="00B8199E" w:rsidRPr="00B8199E" w:rsidTr="000D00C1">
        <w:trPr>
          <w:trHeight w:val="20"/>
        </w:trPr>
        <w:tc>
          <w:tcPr>
            <w:tcW w:w="197"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1.3</w:t>
            </w:r>
          </w:p>
        </w:tc>
        <w:tc>
          <w:tcPr>
            <w:tcW w:w="10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rPr>
                <w:rFonts w:ascii="Arial" w:hAnsi="Arial" w:cs="Arial"/>
                <w:sz w:val="14"/>
                <w:szCs w:val="14"/>
              </w:rPr>
            </w:pPr>
            <w:r w:rsidRPr="00B8199E">
              <w:rPr>
                <w:rFonts w:ascii="Arial" w:hAnsi="Arial" w:cs="Arial"/>
                <w:sz w:val="14"/>
                <w:szCs w:val="14"/>
              </w:rPr>
              <w:t>Не допущение гибели и травматизма при пожарах на межселенной территории</w:t>
            </w:r>
          </w:p>
        </w:tc>
        <w:tc>
          <w:tcPr>
            <w:tcW w:w="51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от среднего показателя </w:t>
            </w:r>
          </w:p>
        </w:tc>
        <w:tc>
          <w:tcPr>
            <w:tcW w:w="79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6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100,</w:t>
            </w:r>
            <w:r w:rsidRPr="00B8199E">
              <w:rPr>
                <w:rFonts w:ascii="Arial" w:hAnsi="Arial" w:cs="Arial"/>
                <w:sz w:val="14"/>
                <w:szCs w:val="14"/>
                <w:lang w:val="en-US"/>
              </w:rPr>
              <w:t>0</w:t>
            </w:r>
          </w:p>
        </w:tc>
        <w:tc>
          <w:tcPr>
            <w:tcW w:w="648"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100,</w:t>
            </w:r>
            <w:r w:rsidRPr="00B8199E">
              <w:rPr>
                <w:rFonts w:ascii="Arial" w:hAnsi="Arial" w:cs="Arial"/>
                <w:sz w:val="14"/>
                <w:szCs w:val="14"/>
                <w:lang w:val="en-US"/>
              </w:rPr>
              <w:t>0</w:t>
            </w:r>
          </w:p>
        </w:tc>
        <w:tc>
          <w:tcPr>
            <w:tcW w:w="509"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100,0</w:t>
            </w:r>
          </w:p>
        </w:tc>
        <w:tc>
          <w:tcPr>
            <w:tcW w:w="556"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100,0</w:t>
            </w:r>
          </w:p>
        </w:tc>
      </w:tr>
      <w:tr w:rsidR="00B8199E" w:rsidRPr="00B8199E" w:rsidTr="000D00C1">
        <w:trPr>
          <w:trHeight w:val="20"/>
        </w:trPr>
        <w:tc>
          <w:tcPr>
            <w:tcW w:w="197"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1.4</w:t>
            </w:r>
          </w:p>
        </w:tc>
        <w:tc>
          <w:tcPr>
            <w:tcW w:w="10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pStyle w:val="ConsPlusNormal"/>
              <w:widowControl/>
              <w:ind w:firstLine="0"/>
              <w:rPr>
                <w:sz w:val="14"/>
                <w:szCs w:val="14"/>
              </w:rPr>
            </w:pPr>
            <w:r w:rsidRPr="00B8199E">
              <w:rPr>
                <w:sz w:val="14"/>
                <w:szCs w:val="14"/>
              </w:rPr>
              <w:t>Снижение ущерба от пожаров в зоне прикрытия МКУ «МПЧ № 1»</w:t>
            </w:r>
          </w:p>
        </w:tc>
        <w:tc>
          <w:tcPr>
            <w:tcW w:w="512"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pStyle w:val="ConsPlusNormal"/>
              <w:widowControl/>
              <w:ind w:firstLine="0"/>
              <w:jc w:val="center"/>
              <w:rPr>
                <w:sz w:val="14"/>
                <w:szCs w:val="14"/>
              </w:rPr>
            </w:pPr>
            <w:r w:rsidRPr="00B8199E">
              <w:rPr>
                <w:sz w:val="14"/>
                <w:szCs w:val="14"/>
              </w:rPr>
              <w:t xml:space="preserve">% от среднего показателя </w:t>
            </w:r>
          </w:p>
        </w:tc>
        <w:tc>
          <w:tcPr>
            <w:tcW w:w="79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pStyle w:val="ConsPlusNormal"/>
              <w:widowControl/>
              <w:ind w:firstLine="0"/>
              <w:jc w:val="center"/>
              <w:rPr>
                <w:sz w:val="14"/>
                <w:szCs w:val="14"/>
              </w:rPr>
            </w:pPr>
            <w:r w:rsidRPr="00B8199E">
              <w:rPr>
                <w:sz w:val="14"/>
                <w:szCs w:val="14"/>
              </w:rPr>
              <w:t>ведомственная статистика</w:t>
            </w:r>
          </w:p>
        </w:tc>
        <w:tc>
          <w:tcPr>
            <w:tcW w:w="694"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95,</w:t>
            </w:r>
            <w:r w:rsidRPr="00B8199E">
              <w:rPr>
                <w:rFonts w:ascii="Arial" w:hAnsi="Arial" w:cs="Arial"/>
                <w:sz w:val="14"/>
                <w:szCs w:val="14"/>
                <w:lang w:val="en-US"/>
              </w:rPr>
              <w:t>3</w:t>
            </w:r>
          </w:p>
        </w:tc>
        <w:tc>
          <w:tcPr>
            <w:tcW w:w="648"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95,</w:t>
            </w:r>
            <w:r w:rsidRPr="00B8199E">
              <w:rPr>
                <w:rFonts w:ascii="Arial" w:hAnsi="Arial" w:cs="Arial"/>
                <w:sz w:val="14"/>
                <w:szCs w:val="14"/>
                <w:lang w:val="en-US"/>
              </w:rPr>
              <w:t>4</w:t>
            </w:r>
          </w:p>
        </w:tc>
        <w:tc>
          <w:tcPr>
            <w:tcW w:w="509"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lang w:val="en-US"/>
              </w:rPr>
            </w:pPr>
            <w:r w:rsidRPr="00B8199E">
              <w:rPr>
                <w:rFonts w:ascii="Arial" w:hAnsi="Arial" w:cs="Arial"/>
                <w:sz w:val="14"/>
                <w:szCs w:val="14"/>
              </w:rPr>
              <w:t>95,4</w:t>
            </w:r>
          </w:p>
        </w:tc>
        <w:tc>
          <w:tcPr>
            <w:tcW w:w="556" w:type="pct"/>
            <w:tcBorders>
              <w:top w:val="single" w:sz="4" w:space="0" w:color="000000"/>
              <w:left w:val="single" w:sz="4" w:space="0" w:color="auto"/>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hAnsi="Arial" w:cs="Arial"/>
                <w:sz w:val="14"/>
                <w:szCs w:val="14"/>
              </w:rPr>
            </w:pPr>
            <w:r w:rsidRPr="00B8199E">
              <w:rPr>
                <w:rFonts w:ascii="Arial" w:hAnsi="Arial" w:cs="Arial"/>
                <w:sz w:val="14"/>
                <w:szCs w:val="14"/>
              </w:rPr>
              <w:t>95,5</w:t>
            </w:r>
          </w:p>
        </w:tc>
      </w:tr>
    </w:tbl>
    <w:p w:rsidR="00B8199E" w:rsidRPr="00B8199E" w:rsidRDefault="00B8199E" w:rsidP="00B8199E">
      <w:pPr>
        <w:spacing w:after="0" w:line="240" w:lineRule="auto"/>
        <w:ind w:firstLine="360"/>
        <w:jc w:val="center"/>
        <w:rPr>
          <w:rFonts w:ascii="Arial" w:eastAsia="Times New Roman" w:hAnsi="Arial" w:cs="Arial"/>
          <w:sz w:val="20"/>
          <w:szCs w:val="20"/>
          <w:lang w:val="en-US" w:eastAsia="ru-RU"/>
        </w:rPr>
      </w:pPr>
    </w:p>
    <w:tbl>
      <w:tblPr>
        <w:tblW w:w="5000" w:type="pct"/>
        <w:tblLook w:val="04A0"/>
      </w:tblPr>
      <w:tblGrid>
        <w:gridCol w:w="951"/>
        <w:gridCol w:w="821"/>
        <w:gridCol w:w="429"/>
        <w:gridCol w:w="399"/>
        <w:gridCol w:w="696"/>
        <w:gridCol w:w="1060"/>
        <w:gridCol w:w="1060"/>
        <w:gridCol w:w="1060"/>
        <w:gridCol w:w="1060"/>
        <w:gridCol w:w="1060"/>
        <w:gridCol w:w="975"/>
      </w:tblGrid>
      <w:tr w:rsidR="00B8199E" w:rsidRPr="00B8199E" w:rsidTr="000D00C1">
        <w:trPr>
          <w:trHeight w:val="14"/>
        </w:trPr>
        <w:tc>
          <w:tcPr>
            <w:tcW w:w="5000" w:type="pct"/>
            <w:gridSpan w:val="11"/>
            <w:tcBorders>
              <w:top w:val="nil"/>
              <w:left w:val="nil"/>
              <w:bottom w:val="nil"/>
              <w:right w:val="nil"/>
            </w:tcBorders>
            <w:shd w:val="clear" w:color="auto" w:fill="auto"/>
            <w:noWrap/>
            <w:vAlign w:val="bottom"/>
            <w:hideMark/>
          </w:tcPr>
          <w:p w:rsidR="00B8199E" w:rsidRPr="00B8199E" w:rsidRDefault="00B8199E" w:rsidP="000D00C1">
            <w:pPr>
              <w:spacing w:after="0" w:line="240" w:lineRule="auto"/>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Приложение № 2 к подпрограмме                                                                                                                                                        "Борьба с пожарами</w:t>
            </w:r>
          </w:p>
          <w:p w:rsidR="00B8199E" w:rsidRPr="00B8199E" w:rsidRDefault="00B8199E" w:rsidP="000D00C1">
            <w:pPr>
              <w:spacing w:after="0" w:line="240" w:lineRule="auto"/>
              <w:jc w:val="right"/>
              <w:rPr>
                <w:rFonts w:ascii="Arial" w:eastAsia="Times New Roman" w:hAnsi="Arial" w:cs="Arial"/>
                <w:sz w:val="18"/>
                <w:szCs w:val="18"/>
                <w:lang w:eastAsia="ru-RU"/>
              </w:rPr>
            </w:pPr>
            <w:r w:rsidRPr="00B8199E">
              <w:rPr>
                <w:rFonts w:ascii="Arial" w:eastAsia="Times New Roman" w:hAnsi="Arial" w:cs="Arial"/>
                <w:sz w:val="18"/>
                <w:szCs w:val="18"/>
                <w:lang w:eastAsia="ru-RU"/>
              </w:rPr>
              <w:t xml:space="preserve"> в населенных пунктах Богучанского района"</w:t>
            </w:r>
          </w:p>
          <w:p w:rsidR="00B8199E" w:rsidRPr="00B8199E" w:rsidRDefault="00B8199E" w:rsidP="000D00C1">
            <w:pPr>
              <w:spacing w:after="0" w:line="240" w:lineRule="auto"/>
              <w:jc w:val="right"/>
              <w:rPr>
                <w:rFonts w:ascii="Arial" w:eastAsia="Times New Roman" w:hAnsi="Arial" w:cs="Arial"/>
                <w:sz w:val="18"/>
                <w:szCs w:val="18"/>
                <w:lang w:eastAsia="ru-RU"/>
              </w:rPr>
            </w:pPr>
          </w:p>
          <w:p w:rsidR="00B8199E" w:rsidRPr="00B8199E" w:rsidRDefault="00B8199E" w:rsidP="000D00C1">
            <w:pPr>
              <w:spacing w:after="0" w:line="240" w:lineRule="auto"/>
              <w:jc w:val="center"/>
              <w:rPr>
                <w:rFonts w:ascii="Arial" w:eastAsia="Times New Roman" w:hAnsi="Arial" w:cs="Arial"/>
                <w:sz w:val="18"/>
                <w:szCs w:val="18"/>
                <w:lang w:eastAsia="ru-RU"/>
              </w:rPr>
            </w:pPr>
          </w:p>
        </w:tc>
      </w:tr>
      <w:tr w:rsidR="00B8199E" w:rsidRPr="00B8199E" w:rsidTr="000D00C1">
        <w:trPr>
          <w:trHeight w:val="20"/>
        </w:trPr>
        <w:tc>
          <w:tcPr>
            <w:tcW w:w="4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программы, подпрограммы</w:t>
            </w:r>
          </w:p>
        </w:tc>
        <w:tc>
          <w:tcPr>
            <w:tcW w:w="4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ГРБС</w:t>
            </w:r>
          </w:p>
        </w:tc>
        <w:tc>
          <w:tcPr>
            <w:tcW w:w="803" w:type="pct"/>
            <w:gridSpan w:val="3"/>
            <w:tcBorders>
              <w:top w:val="single" w:sz="4" w:space="0" w:color="auto"/>
              <w:left w:val="nil"/>
              <w:bottom w:val="single" w:sz="4" w:space="0" w:color="auto"/>
              <w:right w:val="nil"/>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Код бюджетной             классификации </w:t>
            </w:r>
          </w:p>
        </w:tc>
        <w:tc>
          <w:tcPr>
            <w:tcW w:w="2759" w:type="pct"/>
            <w:gridSpan w:val="5"/>
            <w:tcBorders>
              <w:top w:val="single" w:sz="4" w:space="0" w:color="auto"/>
              <w:left w:val="nil"/>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Ожидаемый результат от реализации подпрограммного мероприятия (в натуральном выражении)  </w:t>
            </w:r>
          </w:p>
        </w:tc>
      </w:tr>
      <w:tr w:rsidR="00B8199E" w:rsidRPr="00B8199E" w:rsidTr="000D00C1">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ГРБС</w:t>
            </w:r>
          </w:p>
        </w:tc>
        <w:tc>
          <w:tcPr>
            <w:tcW w:w="208"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Рз</w:t>
            </w:r>
            <w:r w:rsidRPr="00B8199E">
              <w:rPr>
                <w:rFonts w:ascii="Arial" w:eastAsia="Times New Roman" w:hAnsi="Arial" w:cs="Arial"/>
                <w:sz w:val="14"/>
                <w:szCs w:val="14"/>
                <w:lang w:eastAsia="ru-RU"/>
              </w:rPr>
              <w:br/>
              <w:t>Пр</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ЦСР</w:t>
            </w:r>
          </w:p>
        </w:tc>
        <w:tc>
          <w:tcPr>
            <w:tcW w:w="552"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Текущий  финансовый год 2023 </w:t>
            </w:r>
          </w:p>
        </w:tc>
        <w:tc>
          <w:tcPr>
            <w:tcW w:w="552"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Очередной финансовый год 2024 </w:t>
            </w:r>
          </w:p>
        </w:tc>
        <w:tc>
          <w:tcPr>
            <w:tcW w:w="552"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Первый год планового периода 2025 </w:t>
            </w:r>
          </w:p>
        </w:tc>
        <w:tc>
          <w:tcPr>
            <w:tcW w:w="552"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Второй год планового периода 2026 </w:t>
            </w:r>
          </w:p>
        </w:tc>
        <w:tc>
          <w:tcPr>
            <w:tcW w:w="552"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Итого на период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tcBorders>
              <w:top w:val="nil"/>
              <w:left w:val="single" w:sz="4" w:space="0" w:color="auto"/>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Подпрограмма 2</w:t>
            </w:r>
          </w:p>
        </w:tc>
        <w:tc>
          <w:tcPr>
            <w:tcW w:w="3998" w:type="pct"/>
            <w:gridSpan w:val="9"/>
            <w:tcBorders>
              <w:top w:val="single" w:sz="4" w:space="0" w:color="auto"/>
              <w:left w:val="nil"/>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"Борьба с пожарами в населенных пунктах Богучанского района"</w:t>
            </w:r>
          </w:p>
        </w:tc>
        <w:tc>
          <w:tcPr>
            <w:tcW w:w="50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496"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Цель подпрограммы: </w:t>
            </w:r>
          </w:p>
        </w:tc>
        <w:tc>
          <w:tcPr>
            <w:tcW w:w="3998" w:type="pct"/>
            <w:gridSpan w:val="9"/>
            <w:tcBorders>
              <w:top w:val="single" w:sz="4" w:space="0" w:color="auto"/>
              <w:left w:val="nil"/>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Обеспечение пожарной безопасности населенных пунктов Богучанского района</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1736"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Задача 1. Исполнение муниципального заказа</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32 702 716,00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33 073 959,00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33 073 959,00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33 073 959,00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131 924 593,00   </w:t>
            </w:r>
          </w:p>
        </w:tc>
        <w:tc>
          <w:tcPr>
            <w:tcW w:w="506" w:type="pct"/>
            <w:tcBorders>
              <w:top w:val="nil"/>
              <w:left w:val="nil"/>
              <w:bottom w:val="nil"/>
              <w:right w:val="single" w:sz="4" w:space="0" w:color="auto"/>
            </w:tcBorders>
            <w:shd w:val="clear" w:color="000000" w:fill="FFFFFF"/>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1.1. Тушение пожаров в населенных пунктах Богучанского района в зоне прикрытия МКУ "МПЧ № 1"</w:t>
            </w:r>
          </w:p>
        </w:tc>
        <w:tc>
          <w:tcPr>
            <w:tcW w:w="4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МКУ "МПЧ №1"</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0420040010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25 020 674,00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26 352 227,00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26 352 227,00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26 352 227,00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104 077 355,00   </w:t>
            </w:r>
          </w:p>
        </w:tc>
        <w:tc>
          <w:tcPr>
            <w:tcW w:w="5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0420041010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3 094 000,00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2 900 000,00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2 900 000,00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2 900 000,00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11 794 000,00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0420027241</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819 000,00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819 000,00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0420027242</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114 226,00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114 226,00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0420010340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042004Г010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2 647 493,00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2 779 867,00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2 779 867,00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2 779 867,00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10 987 094,00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0420047010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200 000,00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800 000,00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042004Э010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647 432,00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679 803,00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679 803,00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679 803,00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2 686 841,00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042004М010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43 424,00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45 595,00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45 595,00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45 595,00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180 209,00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496"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880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042004Ф010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116 467,00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116 467,00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116 467,00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116 467,00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465 868,00   </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r>
      <w:tr w:rsidR="00B8199E" w:rsidRPr="00B8199E" w:rsidTr="000D00C1">
        <w:trPr>
          <w:trHeight w:val="20"/>
        </w:trPr>
        <w:tc>
          <w:tcPr>
            <w:tcW w:w="1736"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Задача 2. Противопожарное обустройство </w:t>
            </w:r>
            <w:r w:rsidRPr="00B8199E">
              <w:rPr>
                <w:rFonts w:ascii="Arial" w:eastAsia="Times New Roman" w:hAnsi="Arial" w:cs="Arial"/>
                <w:sz w:val="14"/>
                <w:szCs w:val="14"/>
                <w:lang w:eastAsia="ru-RU"/>
              </w:rPr>
              <w:lastRenderedPageBreak/>
              <w:t xml:space="preserve">населенных пунктов межселенной территории (д. Заимка, д. Каменка, д. Прилуки)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xml:space="preserve">                   </w:t>
            </w:r>
            <w:r w:rsidRPr="00B8199E">
              <w:rPr>
                <w:rFonts w:ascii="Arial" w:eastAsia="Times New Roman" w:hAnsi="Arial" w:cs="Arial"/>
                <w:sz w:val="14"/>
                <w:szCs w:val="14"/>
                <w:lang w:eastAsia="ru-RU"/>
              </w:rPr>
              <w:lastRenderedPageBreak/>
              <w:t xml:space="preserve">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xml:space="preserve">                   </w:t>
            </w:r>
            <w:r w:rsidRPr="00B8199E">
              <w:rPr>
                <w:rFonts w:ascii="Arial" w:eastAsia="Times New Roman" w:hAnsi="Arial" w:cs="Arial"/>
                <w:sz w:val="14"/>
                <w:szCs w:val="14"/>
                <w:lang w:eastAsia="ru-RU"/>
              </w:rPr>
              <w:lastRenderedPageBreak/>
              <w:t xml:space="preserve">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xml:space="preserve">                   </w:t>
            </w:r>
            <w:r w:rsidRPr="00B8199E">
              <w:rPr>
                <w:rFonts w:ascii="Arial" w:eastAsia="Times New Roman" w:hAnsi="Arial" w:cs="Arial"/>
                <w:sz w:val="14"/>
                <w:szCs w:val="14"/>
                <w:lang w:eastAsia="ru-RU"/>
              </w:rPr>
              <w:lastRenderedPageBreak/>
              <w:t xml:space="preserve">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xml:space="preserve">                   </w:t>
            </w:r>
            <w:r w:rsidRPr="00B8199E">
              <w:rPr>
                <w:rFonts w:ascii="Arial" w:eastAsia="Times New Roman" w:hAnsi="Arial" w:cs="Arial"/>
                <w:sz w:val="14"/>
                <w:szCs w:val="14"/>
                <w:lang w:eastAsia="ru-RU"/>
              </w:rPr>
              <w:lastRenderedPageBreak/>
              <w:t xml:space="preserve">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xml:space="preserve">                   </w:t>
            </w:r>
            <w:r w:rsidRPr="00B8199E">
              <w:rPr>
                <w:rFonts w:ascii="Arial" w:eastAsia="Times New Roman" w:hAnsi="Arial" w:cs="Arial"/>
                <w:sz w:val="14"/>
                <w:szCs w:val="14"/>
                <w:lang w:eastAsia="ru-RU"/>
              </w:rPr>
              <w:lastRenderedPageBreak/>
              <w:t xml:space="preserve">632 400,00   </w:t>
            </w:r>
          </w:p>
        </w:tc>
        <w:tc>
          <w:tcPr>
            <w:tcW w:w="50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 </w:t>
            </w:r>
          </w:p>
        </w:tc>
      </w:tr>
      <w:tr w:rsidR="00B8199E" w:rsidRPr="00B8199E" w:rsidTr="000D00C1">
        <w:trPr>
          <w:trHeight w:val="20"/>
        </w:trPr>
        <w:tc>
          <w:tcPr>
            <w:tcW w:w="496"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Мероприятие 2.1.   Обустройство и уход за противопожарной минерализованной полосой</w:t>
            </w: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0420080020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158 100,00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632 400,00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В общей сложности будет обустроено 8,5 км мин. полос</w:t>
            </w:r>
          </w:p>
        </w:tc>
      </w:tr>
      <w:tr w:rsidR="00B8199E" w:rsidRPr="00B8199E" w:rsidTr="000D00C1">
        <w:trPr>
          <w:trHeight w:val="20"/>
        </w:trPr>
        <w:tc>
          <w:tcPr>
            <w:tcW w:w="1367"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Задача 3. Обеспечение первичных мер пожарной безопасности населенных пунктов межселенной территории</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9 222 795,00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49 395,00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49 395,00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49 395,00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9 370 980,00   </w:t>
            </w:r>
          </w:p>
        </w:tc>
        <w:tc>
          <w:tcPr>
            <w:tcW w:w="50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496"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3.1.   Ремонт, очистка от снега подъездов к источникам противопожарного водоснабжения</w:t>
            </w: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13 175,00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52 700,00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Обустройство 1 подъезда на расстояние 400 м от р.Ангара до д.Каменка</w:t>
            </w:r>
          </w:p>
        </w:tc>
      </w:tr>
      <w:tr w:rsidR="00B8199E" w:rsidRPr="00B8199E" w:rsidTr="000D00C1">
        <w:trPr>
          <w:trHeight w:val="20"/>
        </w:trPr>
        <w:tc>
          <w:tcPr>
            <w:tcW w:w="496"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3.2. Устройство незамерзающих прорубей в естественных водоисточниках</w:t>
            </w: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5 888,00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5 888,00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5 888,00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5 888,00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23 552,00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Устройство 1 проруби (р.Ангара, д.Каменка)</w:t>
            </w:r>
          </w:p>
        </w:tc>
      </w:tr>
      <w:tr w:rsidR="00B8199E" w:rsidRPr="00B8199E" w:rsidTr="000D00C1">
        <w:trPr>
          <w:trHeight w:val="20"/>
        </w:trPr>
        <w:tc>
          <w:tcPr>
            <w:tcW w:w="496" w:type="pct"/>
            <w:tcBorders>
              <w:top w:val="nil"/>
              <w:left w:val="single" w:sz="4" w:space="0" w:color="auto"/>
              <w:bottom w:val="nil"/>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3.3. Приобретение первичных средств пожаротушения</w:t>
            </w:r>
          </w:p>
        </w:tc>
        <w:tc>
          <w:tcPr>
            <w:tcW w:w="437" w:type="pct"/>
            <w:tcBorders>
              <w:top w:val="nil"/>
              <w:left w:val="nil"/>
              <w:bottom w:val="nil"/>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042008Ф030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24 000,00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24 000,00   </w:t>
            </w:r>
          </w:p>
        </w:tc>
        <w:tc>
          <w:tcPr>
            <w:tcW w:w="506" w:type="pct"/>
            <w:tcBorders>
              <w:top w:val="nil"/>
              <w:left w:val="nil"/>
              <w:bottom w:val="nil"/>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Приобритение для применения в тушении на межселенных территориях огнетушителей и РЛО. </w:t>
            </w:r>
          </w:p>
        </w:tc>
      </w:tr>
      <w:tr w:rsidR="00B8199E" w:rsidRPr="00B8199E" w:rsidTr="000D00C1">
        <w:trPr>
          <w:trHeight w:val="20"/>
        </w:trPr>
        <w:tc>
          <w:tcPr>
            <w:tcW w:w="4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3.5. Обеспечение первичных мер пожарной безопасности поселений Богучанского района</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04200S4121</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67 200,00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B8199E" w:rsidRPr="00B8199E" w:rsidTr="000D00C1">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04200S4121</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884,00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884,00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884,00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884,00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3 536,00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Софинансирование Администрации Богучаснкого района</w:t>
            </w:r>
          </w:p>
        </w:tc>
      </w:tr>
      <w:tr w:rsidR="00B8199E" w:rsidRPr="00B8199E" w:rsidTr="000D00C1">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Финансовое управление администрации Богучаснкого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890</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04200S4120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9 149 400,00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9 149 400,00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B8199E" w:rsidRPr="00B8199E" w:rsidTr="000D00C1">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8 648,00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34 592,00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Приобретение баннеров по пожарной безопасности</w:t>
            </w:r>
          </w:p>
        </w:tc>
      </w:tr>
      <w:tr w:rsidR="00B8199E" w:rsidRPr="00B8199E" w:rsidTr="000D00C1">
        <w:trPr>
          <w:trHeight w:val="20"/>
        </w:trPr>
        <w:tc>
          <w:tcPr>
            <w:tcW w:w="496" w:type="pct"/>
            <w:vMerge/>
            <w:tcBorders>
              <w:top w:val="single" w:sz="4" w:space="0" w:color="auto"/>
              <w:left w:val="single" w:sz="4" w:space="0" w:color="auto"/>
              <w:bottom w:val="single" w:sz="4" w:space="0" w:color="000000"/>
              <w:right w:val="single" w:sz="4" w:space="0" w:color="auto"/>
            </w:tcBorders>
            <w:vAlign w:val="center"/>
            <w:hideMark/>
          </w:tcPr>
          <w:p w:rsidR="00B8199E" w:rsidRPr="00B8199E" w:rsidRDefault="00B8199E" w:rsidP="000D00C1">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0310</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0420080030</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4 000,00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16 000,00   </w:t>
            </w:r>
          </w:p>
        </w:tc>
        <w:tc>
          <w:tcPr>
            <w:tcW w:w="506"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Приобретение бумажных памяток по пожарной </w:t>
            </w:r>
            <w:r w:rsidRPr="00B8199E">
              <w:rPr>
                <w:rFonts w:ascii="Arial" w:eastAsia="Times New Roman" w:hAnsi="Arial" w:cs="Arial"/>
                <w:sz w:val="14"/>
                <w:szCs w:val="14"/>
                <w:lang w:eastAsia="ru-RU"/>
              </w:rPr>
              <w:lastRenderedPageBreak/>
              <w:t>безопасности</w:t>
            </w:r>
          </w:p>
        </w:tc>
      </w:tr>
      <w:tr w:rsidR="00B8199E" w:rsidRPr="00B8199E" w:rsidTr="000D00C1">
        <w:trPr>
          <w:trHeight w:val="20"/>
        </w:trPr>
        <w:tc>
          <w:tcPr>
            <w:tcW w:w="1367"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Задача 4. Противопожарное обустройство здания администрации Богучанского района</w:t>
            </w:r>
          </w:p>
        </w:tc>
        <w:tc>
          <w:tcPr>
            <w:tcW w:w="36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220 185,00   </w:t>
            </w:r>
          </w:p>
        </w:tc>
        <w:tc>
          <w:tcPr>
            <w:tcW w:w="506"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496" w:type="pct"/>
            <w:tcBorders>
              <w:top w:val="nil"/>
              <w:left w:val="single" w:sz="4" w:space="0" w:color="auto"/>
              <w:bottom w:val="nil"/>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37" w:type="pct"/>
            <w:tcBorders>
              <w:top w:val="nil"/>
              <w:left w:val="nil"/>
              <w:bottom w:val="nil"/>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w:t>
            </w:r>
          </w:p>
        </w:tc>
        <w:tc>
          <w:tcPr>
            <w:tcW w:w="226"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806</w:t>
            </w:r>
          </w:p>
        </w:tc>
        <w:tc>
          <w:tcPr>
            <w:tcW w:w="208"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0104</w:t>
            </w:r>
          </w:p>
        </w:tc>
        <w:tc>
          <w:tcPr>
            <w:tcW w:w="369"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0420080040</w:t>
            </w:r>
          </w:p>
        </w:tc>
        <w:tc>
          <w:tcPr>
            <w:tcW w:w="552"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52"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73 395,00   </w:t>
            </w:r>
          </w:p>
        </w:tc>
        <w:tc>
          <w:tcPr>
            <w:tcW w:w="552"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73 395,00   </w:t>
            </w:r>
          </w:p>
        </w:tc>
        <w:tc>
          <w:tcPr>
            <w:tcW w:w="552" w:type="pct"/>
            <w:tcBorders>
              <w:top w:val="nil"/>
              <w:left w:val="nil"/>
              <w:bottom w:val="nil"/>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73 395,00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220 185,00   </w:t>
            </w:r>
          </w:p>
        </w:tc>
        <w:tc>
          <w:tcPr>
            <w:tcW w:w="506" w:type="pct"/>
            <w:tcBorders>
              <w:top w:val="nil"/>
              <w:left w:val="nil"/>
              <w:bottom w:val="nil"/>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Обслуживание 1 охранной пожарной сигнализации</w:t>
            </w:r>
          </w:p>
        </w:tc>
      </w:tr>
      <w:tr w:rsidR="00B8199E" w:rsidRPr="00B8199E" w:rsidTr="000D00C1">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Итого по подпрограмме:</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08"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369"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42 083 611,00   </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33 354 849,00   </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33 354 849,00   </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33 354 849,00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142 148 158,00   </w:t>
            </w:r>
          </w:p>
        </w:tc>
        <w:tc>
          <w:tcPr>
            <w:tcW w:w="506" w:type="pct"/>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496" w:type="pct"/>
            <w:tcBorders>
              <w:top w:val="nil"/>
              <w:left w:val="single" w:sz="4" w:space="0" w:color="auto"/>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в том числе:</w:t>
            </w:r>
          </w:p>
        </w:tc>
        <w:tc>
          <w:tcPr>
            <w:tcW w:w="437"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2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0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93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8199E" w:rsidRPr="00B8199E" w:rsidRDefault="00B8199E" w:rsidP="000D00C1">
            <w:pPr>
              <w:spacing w:after="0" w:line="240" w:lineRule="auto"/>
              <w:jc w:val="right"/>
              <w:rPr>
                <w:rFonts w:ascii="Arial" w:eastAsia="Times New Roman" w:hAnsi="Arial" w:cs="Arial"/>
                <w:sz w:val="14"/>
                <w:szCs w:val="14"/>
                <w:lang w:eastAsia="ru-RU"/>
              </w:rPr>
            </w:pPr>
            <w:r w:rsidRPr="00B8199E">
              <w:rPr>
                <w:rFonts w:ascii="Arial" w:eastAsia="Times New Roman" w:hAnsi="Arial" w:cs="Arial"/>
                <w:sz w:val="14"/>
                <w:szCs w:val="14"/>
                <w:lang w:eastAsia="ru-RU"/>
              </w:rPr>
              <w:t>районный бюджет</w:t>
            </w:r>
          </w:p>
        </w:tc>
        <w:tc>
          <w:tcPr>
            <w:tcW w:w="22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31 984 185,00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33 338 049,00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33 338 049,00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33 338 049,00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131 998 332,00   </w:t>
            </w:r>
          </w:p>
        </w:tc>
        <w:tc>
          <w:tcPr>
            <w:tcW w:w="50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93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8199E" w:rsidRPr="00B8199E" w:rsidRDefault="00B8199E" w:rsidP="000D00C1">
            <w:pPr>
              <w:spacing w:after="0" w:line="240" w:lineRule="auto"/>
              <w:jc w:val="right"/>
              <w:rPr>
                <w:rFonts w:ascii="Arial" w:eastAsia="Times New Roman" w:hAnsi="Arial" w:cs="Arial"/>
                <w:sz w:val="14"/>
                <w:szCs w:val="14"/>
                <w:lang w:eastAsia="ru-RU"/>
              </w:rPr>
            </w:pPr>
            <w:r w:rsidRPr="00B8199E">
              <w:rPr>
                <w:rFonts w:ascii="Arial" w:eastAsia="Times New Roman" w:hAnsi="Arial" w:cs="Arial"/>
                <w:sz w:val="14"/>
                <w:szCs w:val="14"/>
                <w:lang w:eastAsia="ru-RU"/>
              </w:rPr>
              <w:t>краевой бюджет</w:t>
            </w:r>
          </w:p>
        </w:tc>
        <w:tc>
          <w:tcPr>
            <w:tcW w:w="22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10 099 426,00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16 800,00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10 149 826,00   </w:t>
            </w:r>
          </w:p>
        </w:tc>
        <w:tc>
          <w:tcPr>
            <w:tcW w:w="50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r w:rsidR="00B8199E" w:rsidRPr="00B8199E" w:rsidTr="000D00C1">
        <w:trPr>
          <w:trHeight w:val="20"/>
        </w:trPr>
        <w:tc>
          <w:tcPr>
            <w:tcW w:w="93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8199E" w:rsidRPr="00B8199E" w:rsidRDefault="00B8199E" w:rsidP="000D00C1">
            <w:pPr>
              <w:spacing w:after="0" w:line="240" w:lineRule="auto"/>
              <w:jc w:val="right"/>
              <w:rPr>
                <w:rFonts w:ascii="Arial" w:eastAsia="Times New Roman" w:hAnsi="Arial" w:cs="Arial"/>
                <w:sz w:val="14"/>
                <w:szCs w:val="14"/>
                <w:lang w:eastAsia="ru-RU"/>
              </w:rPr>
            </w:pPr>
            <w:r w:rsidRPr="00B8199E">
              <w:rPr>
                <w:rFonts w:ascii="Arial" w:eastAsia="Times New Roman" w:hAnsi="Arial" w:cs="Arial"/>
                <w:sz w:val="14"/>
                <w:szCs w:val="14"/>
                <w:lang w:eastAsia="ru-RU"/>
              </w:rPr>
              <w:t>федеральный бюджет</w:t>
            </w:r>
          </w:p>
        </w:tc>
        <w:tc>
          <w:tcPr>
            <w:tcW w:w="22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52"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506"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r>
    </w:tbl>
    <w:p w:rsidR="00B8199E" w:rsidRPr="00B8199E" w:rsidRDefault="00B8199E" w:rsidP="00B8199E">
      <w:pPr>
        <w:spacing w:after="0" w:line="240" w:lineRule="auto"/>
        <w:ind w:firstLine="360"/>
        <w:jc w:val="both"/>
        <w:rPr>
          <w:rFonts w:ascii="Arial" w:eastAsia="Times New Roman" w:hAnsi="Arial" w:cs="Arial"/>
          <w:sz w:val="20"/>
          <w:szCs w:val="20"/>
          <w:lang w:eastAsia="ru-RU"/>
        </w:rPr>
      </w:pPr>
    </w:p>
    <w:p w:rsidR="00B8199E" w:rsidRPr="00B8199E" w:rsidRDefault="00B8199E" w:rsidP="00B8199E">
      <w:pPr>
        <w:spacing w:after="0" w:line="240" w:lineRule="auto"/>
        <w:ind w:left="5103" w:right="146"/>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Приложение № 7</w:t>
      </w:r>
    </w:p>
    <w:p w:rsidR="00B8199E" w:rsidRPr="00B8199E" w:rsidRDefault="00B8199E" w:rsidP="00B8199E">
      <w:pPr>
        <w:spacing w:after="0" w:line="240" w:lineRule="auto"/>
        <w:ind w:left="5103" w:right="146"/>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8199E" w:rsidRPr="00B8199E" w:rsidRDefault="00B8199E" w:rsidP="00B8199E">
      <w:pPr>
        <w:spacing w:after="0" w:line="240" w:lineRule="auto"/>
        <w:ind w:left="5103"/>
        <w:rPr>
          <w:rFonts w:ascii="Arial" w:eastAsia="Times New Roman" w:hAnsi="Arial" w:cs="Arial"/>
          <w:sz w:val="20"/>
          <w:szCs w:val="20"/>
          <w:lang w:eastAsia="ru-RU"/>
        </w:rPr>
      </w:pPr>
    </w:p>
    <w:p w:rsidR="00B8199E" w:rsidRPr="00B8199E" w:rsidRDefault="00B8199E" w:rsidP="00B8199E">
      <w:pPr>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Подпрограмма </w:t>
      </w:r>
    </w:p>
    <w:p w:rsidR="00B8199E" w:rsidRPr="00B8199E" w:rsidRDefault="00B8199E" w:rsidP="00B8199E">
      <w:pPr>
        <w:spacing w:after="0" w:line="240" w:lineRule="auto"/>
        <w:jc w:val="center"/>
        <w:rPr>
          <w:rFonts w:ascii="Arial" w:eastAsia="Times New Roman" w:hAnsi="Arial" w:cs="Arial"/>
          <w:b/>
          <w:sz w:val="20"/>
          <w:szCs w:val="20"/>
          <w:lang w:eastAsia="ru-RU"/>
        </w:rPr>
      </w:pPr>
      <w:r w:rsidRPr="00B8199E">
        <w:rPr>
          <w:rFonts w:ascii="Arial" w:eastAsia="Times New Roman" w:hAnsi="Arial" w:cs="Arial"/>
          <w:sz w:val="20"/>
          <w:szCs w:val="20"/>
          <w:lang w:eastAsia="ru-RU"/>
        </w:rPr>
        <w:t xml:space="preserve">«Профилактика терроризма, а так же минимизации и (или) ликвидации последствий его проявлений»,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B8199E" w:rsidRPr="00B8199E" w:rsidRDefault="00B8199E" w:rsidP="00B8199E">
      <w:pPr>
        <w:spacing w:after="0" w:line="240" w:lineRule="auto"/>
        <w:jc w:val="center"/>
        <w:rPr>
          <w:rFonts w:ascii="Arial" w:eastAsia="Times New Roman" w:hAnsi="Arial" w:cs="Arial"/>
          <w:b/>
          <w:sz w:val="20"/>
          <w:szCs w:val="20"/>
          <w:lang w:eastAsia="ru-RU"/>
        </w:rPr>
      </w:pPr>
    </w:p>
    <w:p w:rsidR="00B8199E" w:rsidRPr="00B8199E" w:rsidRDefault="00B8199E" w:rsidP="00B8199E">
      <w:pPr>
        <w:spacing w:after="0" w:line="240" w:lineRule="auto"/>
        <w:jc w:val="center"/>
        <w:rPr>
          <w:rFonts w:ascii="Arial" w:eastAsia="Times New Roman" w:hAnsi="Arial" w:cs="Arial"/>
          <w:b/>
          <w:sz w:val="20"/>
          <w:szCs w:val="20"/>
          <w:lang w:eastAsia="ru-RU"/>
        </w:rPr>
      </w:pPr>
      <w:r w:rsidRPr="00B8199E">
        <w:rPr>
          <w:rFonts w:ascii="Arial" w:eastAsia="Times New Roman" w:hAnsi="Arial" w:cs="Arial"/>
          <w:sz w:val="20"/>
          <w:szCs w:val="20"/>
          <w:lang w:eastAsia="ru-RU"/>
        </w:rPr>
        <w:t xml:space="preserve">1. Паспорт подпрограммы </w:t>
      </w:r>
    </w:p>
    <w:p w:rsidR="00B8199E" w:rsidRPr="00B8199E" w:rsidRDefault="00B8199E" w:rsidP="00B8199E">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B8199E" w:rsidRPr="00B8199E" w:rsidTr="000D00C1">
        <w:trPr>
          <w:trHeight w:val="20"/>
        </w:trPr>
        <w:tc>
          <w:tcPr>
            <w:tcW w:w="1318"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подпрограммы</w:t>
            </w:r>
          </w:p>
        </w:tc>
        <w:tc>
          <w:tcPr>
            <w:tcW w:w="3682" w:type="pct"/>
          </w:tcPr>
          <w:p w:rsidR="00B8199E" w:rsidRPr="00B8199E" w:rsidRDefault="00B8199E" w:rsidP="000D00C1">
            <w:pPr>
              <w:spacing w:after="0" w:line="240" w:lineRule="auto"/>
              <w:jc w:val="both"/>
              <w:rPr>
                <w:rFonts w:ascii="Arial" w:eastAsia="Times New Roman" w:hAnsi="Arial" w:cs="Arial"/>
                <w:b/>
                <w:sz w:val="14"/>
                <w:szCs w:val="14"/>
                <w:lang w:eastAsia="ru-RU"/>
              </w:rPr>
            </w:pPr>
            <w:r w:rsidRPr="00B8199E">
              <w:rPr>
                <w:rFonts w:ascii="Arial" w:eastAsia="Times New Roman" w:hAnsi="Arial" w:cs="Arial"/>
                <w:sz w:val="14"/>
                <w:szCs w:val="14"/>
                <w:lang w:eastAsia="ru-RU"/>
              </w:rPr>
              <w:t xml:space="preserve">«Профилактика терроризма, а так же минимизации и (или) ликвидации последствий его проявлений»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на территории Богучанского района (далее -подпрограмма).</w:t>
            </w:r>
          </w:p>
        </w:tc>
      </w:tr>
      <w:tr w:rsidR="00B8199E" w:rsidRPr="00B8199E" w:rsidTr="000D00C1">
        <w:trPr>
          <w:trHeight w:val="20"/>
        </w:trPr>
        <w:tc>
          <w:tcPr>
            <w:tcW w:w="1318"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Наименование муниципальной 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B8199E" w:rsidRPr="00B8199E" w:rsidTr="000D00C1">
        <w:trPr>
          <w:trHeight w:val="20"/>
        </w:trPr>
        <w:tc>
          <w:tcPr>
            <w:tcW w:w="1318" w:type="pct"/>
          </w:tcPr>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Муниципальный заказчик-  координатор подпрограммы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B8199E" w:rsidRPr="00B8199E" w:rsidTr="000D00C1">
        <w:trPr>
          <w:trHeight w:val="20"/>
        </w:trPr>
        <w:tc>
          <w:tcPr>
            <w:tcW w:w="1318" w:type="pct"/>
          </w:tcPr>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Исполнитель подпрограммы, главный распорядитель бюджетных средств:</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отдел по делам ГО, ЧС и ПБ администрации Богучанского района. </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администрация Богучанского района. </w:t>
            </w:r>
          </w:p>
        </w:tc>
      </w:tr>
      <w:tr w:rsidR="00B8199E" w:rsidRPr="00B8199E" w:rsidTr="000D00C1">
        <w:trPr>
          <w:trHeight w:val="20"/>
        </w:trPr>
        <w:tc>
          <w:tcPr>
            <w:tcW w:w="1318" w:type="pct"/>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Цели и задачи подпрограммы</w:t>
            </w:r>
          </w:p>
        </w:tc>
        <w:tc>
          <w:tcPr>
            <w:tcW w:w="3682"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Целью подпрограммы является:</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К задачам подпрограммы относятся:</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1. Информационно – пропагандистское сопровождение профилактики терроризма и экстремизма.</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B8199E" w:rsidRPr="00B8199E" w:rsidRDefault="00B8199E" w:rsidP="000D00C1">
            <w:pPr>
              <w:spacing w:after="0" w:line="240" w:lineRule="auto"/>
              <w:jc w:val="both"/>
              <w:rPr>
                <w:rFonts w:ascii="Arial" w:eastAsia="Times New Roman" w:hAnsi="Arial" w:cs="Arial"/>
                <w:sz w:val="14"/>
                <w:szCs w:val="14"/>
                <w:lang w:eastAsia="ru-RU"/>
              </w:rPr>
            </w:pPr>
          </w:p>
        </w:tc>
      </w:tr>
      <w:tr w:rsidR="00B8199E" w:rsidRPr="00B8199E" w:rsidTr="000D00C1">
        <w:trPr>
          <w:trHeight w:val="20"/>
        </w:trPr>
        <w:tc>
          <w:tcPr>
            <w:tcW w:w="1318" w:type="pct"/>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Показатели результативности подпрограммы</w:t>
            </w:r>
          </w:p>
        </w:tc>
        <w:tc>
          <w:tcPr>
            <w:tcW w:w="3682" w:type="pct"/>
          </w:tcPr>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 к концу 2026 года 75,0 % от среднего показателя 2016 года;</w:t>
            </w:r>
          </w:p>
          <w:p w:rsidR="00B8199E" w:rsidRPr="00B8199E" w:rsidRDefault="00B8199E" w:rsidP="000D00C1">
            <w:pPr>
              <w:autoSpaceDE w:val="0"/>
              <w:autoSpaceDN w:val="0"/>
              <w:adjustRightInd w:val="0"/>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концу 2026 года 73,4 % от среднего показателя 2016 года;</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концу 2026 года 50,3 % от среднего показателя 2016 года.</w:t>
            </w:r>
          </w:p>
        </w:tc>
      </w:tr>
      <w:tr w:rsidR="00B8199E" w:rsidRPr="00B8199E" w:rsidTr="000D00C1">
        <w:trPr>
          <w:trHeight w:val="20"/>
        </w:trPr>
        <w:tc>
          <w:tcPr>
            <w:tcW w:w="1318"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2023 - 2026 годы. </w:t>
            </w:r>
          </w:p>
        </w:tc>
      </w:tr>
      <w:tr w:rsidR="00B8199E" w:rsidRPr="00B8199E" w:rsidTr="000D00C1">
        <w:trPr>
          <w:trHeight w:val="20"/>
        </w:trPr>
        <w:tc>
          <w:tcPr>
            <w:tcW w:w="1318"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Объем финансирования составляет 260 000,00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 счет районного бюджета 65 000,00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2026 год – 65 000,00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 счет краевого бюджета 0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 счет федерального бюджета 0 рублей, в том числе по годам:</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2023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2024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2025 год – 0,00 рублей;</w:t>
            </w:r>
          </w:p>
          <w:p w:rsidR="00B8199E" w:rsidRPr="00B8199E" w:rsidRDefault="00B8199E" w:rsidP="000D00C1">
            <w:pPr>
              <w:spacing w:after="0" w:line="240" w:lineRule="auto"/>
              <w:jc w:val="both"/>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2026 год – 0,00 рублей.</w:t>
            </w:r>
          </w:p>
        </w:tc>
      </w:tr>
      <w:tr w:rsidR="00B8199E" w:rsidRPr="00B8199E" w:rsidTr="000D00C1">
        <w:trPr>
          <w:trHeight w:val="20"/>
        </w:trPr>
        <w:tc>
          <w:tcPr>
            <w:tcW w:w="1318"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lastRenderedPageBreak/>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B8199E" w:rsidRPr="00B8199E" w:rsidRDefault="00B8199E" w:rsidP="00B8199E">
      <w:pPr>
        <w:widowControl w:val="0"/>
        <w:autoSpaceDE w:val="0"/>
        <w:autoSpaceDN w:val="0"/>
        <w:adjustRightInd w:val="0"/>
        <w:spacing w:after="0" w:line="240" w:lineRule="auto"/>
        <w:outlineLvl w:val="2"/>
        <w:rPr>
          <w:rFonts w:ascii="Arial" w:eastAsia="Times New Roman" w:hAnsi="Arial" w:cs="Arial"/>
          <w:color w:val="000000"/>
          <w:sz w:val="20"/>
          <w:szCs w:val="20"/>
          <w:lang w:eastAsia="ru-RU"/>
        </w:rPr>
      </w:pPr>
    </w:p>
    <w:p w:rsidR="00B8199E" w:rsidRPr="00B8199E" w:rsidRDefault="00B8199E" w:rsidP="00B8199E">
      <w:pPr>
        <w:widowControl w:val="0"/>
        <w:autoSpaceDE w:val="0"/>
        <w:autoSpaceDN w:val="0"/>
        <w:adjustRightInd w:val="0"/>
        <w:spacing w:after="0" w:line="240" w:lineRule="auto"/>
        <w:outlineLvl w:val="2"/>
        <w:rPr>
          <w:rFonts w:ascii="Arial" w:eastAsia="Times New Roman" w:hAnsi="Arial" w:cs="Arial"/>
          <w:sz w:val="20"/>
          <w:szCs w:val="20"/>
          <w:lang w:eastAsia="ru-RU"/>
        </w:rPr>
      </w:pPr>
      <w:r w:rsidRPr="00B8199E">
        <w:rPr>
          <w:rFonts w:ascii="Arial" w:eastAsia="Times New Roman" w:hAnsi="Arial" w:cs="Arial"/>
          <w:color w:val="000000"/>
          <w:sz w:val="20"/>
          <w:szCs w:val="20"/>
          <w:lang w:eastAsia="ru-RU"/>
        </w:rPr>
        <w:t xml:space="preserve">     </w:t>
      </w:r>
      <w:r w:rsidRPr="00B8199E">
        <w:rPr>
          <w:rFonts w:ascii="Arial" w:eastAsia="Times New Roman" w:hAnsi="Arial" w:cs="Arial"/>
          <w:sz w:val="20"/>
          <w:szCs w:val="20"/>
          <w:lang w:eastAsia="ru-RU"/>
        </w:rPr>
        <w:t>2. Основные разделы подпрограммы</w:t>
      </w:r>
    </w:p>
    <w:p w:rsidR="00B8199E" w:rsidRPr="00B8199E" w:rsidRDefault="00B8199E" w:rsidP="00B819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r w:rsidRPr="00B8199E">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B8199E" w:rsidRPr="00B8199E" w:rsidRDefault="00B8199E" w:rsidP="00B8199E">
      <w:pPr>
        <w:autoSpaceDE w:val="0"/>
        <w:autoSpaceDN w:val="0"/>
        <w:adjustRightInd w:val="0"/>
        <w:spacing w:after="0" w:line="240" w:lineRule="auto"/>
        <w:jc w:val="center"/>
        <w:outlineLvl w:val="0"/>
        <w:rPr>
          <w:rFonts w:ascii="Arial" w:eastAsia="Times New Roman" w:hAnsi="Arial" w:cs="Arial"/>
          <w:sz w:val="20"/>
          <w:szCs w:val="20"/>
          <w:lang w:eastAsia="ru-RU"/>
        </w:rPr>
      </w:pPr>
    </w:p>
    <w:p w:rsidR="00B8199E" w:rsidRPr="00B8199E" w:rsidRDefault="00B8199E" w:rsidP="00B8199E">
      <w:pPr>
        <w:spacing w:after="0" w:line="240" w:lineRule="auto"/>
        <w:ind w:firstLine="68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B8199E" w:rsidRPr="00B8199E" w:rsidRDefault="00B8199E" w:rsidP="00B8199E">
      <w:pPr>
        <w:spacing w:after="0" w:line="240" w:lineRule="auto"/>
        <w:ind w:firstLine="68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B8199E" w:rsidRPr="00B8199E" w:rsidRDefault="00B8199E" w:rsidP="00B8199E">
      <w:pPr>
        <w:spacing w:after="0" w:line="240" w:lineRule="auto"/>
        <w:ind w:firstLine="68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Религиозные организации в Богучанском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B8199E" w:rsidRPr="00B8199E" w:rsidRDefault="00B8199E" w:rsidP="00B8199E">
      <w:pPr>
        <w:spacing w:after="0" w:line="240" w:lineRule="auto"/>
        <w:ind w:firstLine="68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Этноконфессиональная ситуация в Богучанском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B8199E" w:rsidRPr="00B8199E" w:rsidRDefault="00B8199E" w:rsidP="00B8199E">
      <w:pPr>
        <w:shd w:val="clear" w:color="auto" w:fill="FEFEFE"/>
        <w:spacing w:after="0" w:line="240" w:lineRule="auto"/>
        <w:ind w:firstLine="680"/>
        <w:jc w:val="both"/>
        <w:rPr>
          <w:rFonts w:ascii="Arial" w:eastAsia="Times New Roman" w:hAnsi="Arial" w:cs="Arial"/>
          <w:bCs/>
          <w:color w:val="000000"/>
          <w:sz w:val="20"/>
          <w:szCs w:val="20"/>
          <w:lang w:eastAsia="ru-RU"/>
        </w:rPr>
      </w:pPr>
      <w:r w:rsidRPr="00B8199E">
        <w:rPr>
          <w:rFonts w:ascii="Arial" w:eastAsia="Times New Roman" w:hAnsi="Arial" w:cs="Arial"/>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B8199E" w:rsidRPr="00B8199E" w:rsidRDefault="00B8199E" w:rsidP="00B8199E">
      <w:pPr>
        <w:shd w:val="clear" w:color="auto" w:fill="FEFEFE"/>
        <w:spacing w:after="0" w:line="240" w:lineRule="auto"/>
        <w:ind w:firstLine="680"/>
        <w:jc w:val="both"/>
        <w:rPr>
          <w:rFonts w:ascii="Arial" w:eastAsia="Times New Roman" w:hAnsi="Arial" w:cs="Arial"/>
          <w:bCs/>
          <w:color w:val="000000"/>
          <w:sz w:val="20"/>
          <w:szCs w:val="20"/>
          <w:lang w:eastAsia="ru-RU"/>
        </w:rPr>
      </w:pPr>
      <w:r w:rsidRPr="00B8199E">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B8199E" w:rsidRPr="00B8199E" w:rsidRDefault="00B8199E" w:rsidP="00B8199E">
      <w:pPr>
        <w:shd w:val="clear" w:color="auto" w:fill="FEFEFE"/>
        <w:spacing w:after="0" w:line="240" w:lineRule="auto"/>
        <w:jc w:val="both"/>
        <w:rPr>
          <w:rFonts w:ascii="Arial" w:eastAsia="Times New Roman" w:hAnsi="Arial" w:cs="Arial"/>
          <w:bCs/>
          <w:color w:val="000000"/>
          <w:sz w:val="20"/>
          <w:szCs w:val="20"/>
          <w:lang w:eastAsia="ru-RU"/>
        </w:rPr>
      </w:pPr>
      <w:r w:rsidRPr="00B8199E">
        <w:rPr>
          <w:rFonts w:ascii="Arial" w:eastAsia="Times New Roman" w:hAnsi="Arial" w:cs="Arial"/>
          <w:bCs/>
          <w:color w:val="000000"/>
          <w:sz w:val="20"/>
          <w:szCs w:val="20"/>
          <w:lang w:eastAsia="ru-RU"/>
        </w:rPr>
        <w:t>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связи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B8199E" w:rsidRPr="00B8199E" w:rsidRDefault="00B8199E" w:rsidP="00B8199E">
      <w:pPr>
        <w:spacing w:after="0" w:line="240" w:lineRule="auto"/>
        <w:jc w:val="center"/>
        <w:rPr>
          <w:rFonts w:ascii="Arial" w:eastAsia="Times New Roman" w:hAnsi="Arial" w:cs="Arial"/>
          <w:sz w:val="20"/>
          <w:szCs w:val="20"/>
          <w:lang w:eastAsia="ru-RU"/>
        </w:rPr>
      </w:pPr>
    </w:p>
    <w:p w:rsidR="00B8199E" w:rsidRPr="00B8199E" w:rsidRDefault="00B8199E" w:rsidP="00B8199E">
      <w:pPr>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r w:rsidRPr="00B8199E">
        <w:rPr>
          <w:rFonts w:ascii="Arial" w:eastAsia="Times New Roman" w:hAnsi="Arial" w:cs="Arial"/>
          <w:bCs/>
          <w:sz w:val="20"/>
          <w:szCs w:val="20"/>
          <w:lang w:eastAsia="ru-RU"/>
        </w:rPr>
        <w:t>.</w:t>
      </w:r>
      <w:r w:rsidRPr="00B8199E">
        <w:rPr>
          <w:rFonts w:ascii="Arial" w:eastAsia="Times New Roman" w:hAnsi="Arial" w:cs="Arial"/>
          <w:sz w:val="20"/>
          <w:szCs w:val="20"/>
          <w:lang w:eastAsia="ru-RU"/>
        </w:rPr>
        <w:t xml:space="preserve">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B8199E">
        <w:rPr>
          <w:rFonts w:ascii="Arial" w:eastAsia="Times New Roman" w:hAnsi="Arial" w:cs="Arial"/>
          <w:sz w:val="20"/>
          <w:szCs w:val="20"/>
          <w:lang w:eastAsia="ru-RU"/>
        </w:rPr>
        <w:t>Для достижения указанной цели на всех этапах реализации программы активное участие в мероприятиях будут принимать: Отдел МВД России по Богучанскому району, Общественно-политическая газета Богучанского района Красноярского края «Ангарская Правда», Отделение в г. Кодинске управления ФСБ России по Красноярскому краю, МБУК «Богучанская межпоселенческая  Центральная районная библиотека», Управление образования Богучанского района, Управление культуры Богучанского района, МБУ «Центр социализации и досуга молодежи».</w:t>
      </w:r>
    </w:p>
    <w:p w:rsidR="00B8199E" w:rsidRPr="00B8199E" w:rsidRDefault="00B8199E" w:rsidP="00B8199E">
      <w:pPr>
        <w:widowControl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Данная цель будет достигнута за счет реализации следующих задач:</w:t>
      </w:r>
    </w:p>
    <w:p w:rsidR="00B8199E" w:rsidRPr="00B8199E" w:rsidRDefault="00B8199E" w:rsidP="00B8199E">
      <w:pPr>
        <w:widowControl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1. Информационно - пропагандистское сопровождение профилактики терроризма и экстремизма.</w:t>
      </w:r>
    </w:p>
    <w:p w:rsidR="00B8199E" w:rsidRPr="00B8199E" w:rsidRDefault="00B8199E" w:rsidP="00B8199E">
      <w:pPr>
        <w:shd w:val="clear" w:color="auto" w:fill="FFFFFF"/>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Решение задачи 1 «Информационно-пропагандистское сопровождение профилактики терроризма и экстремизма» осуществляется посредством реализации мероприятия 2.1. подпрограммы:</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Богучанского района, Управление культуры Богучанского района.</w:t>
      </w:r>
    </w:p>
    <w:p w:rsidR="00B8199E" w:rsidRPr="00B8199E" w:rsidRDefault="00B8199E" w:rsidP="00B8199E">
      <w:pPr>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Решение задачи 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2.1. подпрограммы:</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lastRenderedPageBreak/>
        <w:t>2.1.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Богучанского района, Управление культуры Богучанского района, Управление образования администрации Богучанского района.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Срок реализации подпрограммы: 2023-2026 годы.</w:t>
      </w:r>
    </w:p>
    <w:p w:rsidR="00B8199E" w:rsidRPr="00B8199E" w:rsidRDefault="00B8199E" w:rsidP="00B8199E">
      <w:pPr>
        <w:autoSpaceDE w:val="0"/>
        <w:autoSpaceDN w:val="0"/>
        <w:adjustRightInd w:val="0"/>
        <w:spacing w:after="0" w:line="240" w:lineRule="auto"/>
        <w:ind w:firstLine="72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2.3. Механизм реализации мероприятий подпрограммы</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Главным распорядителем бюджетных средств на выполнение мероприятий подпрограммы является администрация Богучанского района.</w:t>
      </w:r>
    </w:p>
    <w:p w:rsidR="00B8199E" w:rsidRPr="00B8199E" w:rsidRDefault="00B8199E" w:rsidP="00B8199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2.4. Управление подпрограммой и контроль </w:t>
      </w:r>
    </w:p>
    <w:p w:rsidR="00B8199E" w:rsidRPr="00B8199E" w:rsidRDefault="00B8199E" w:rsidP="00B8199E">
      <w:pPr>
        <w:autoSpaceDE w:val="0"/>
        <w:autoSpaceDN w:val="0"/>
        <w:adjustRightInd w:val="0"/>
        <w:spacing w:after="0" w:line="240" w:lineRule="auto"/>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за ходом ее выполнения</w:t>
      </w:r>
    </w:p>
    <w:p w:rsidR="00B8199E" w:rsidRPr="00B8199E" w:rsidRDefault="00B8199E" w:rsidP="00B8199E">
      <w:pPr>
        <w:autoSpaceDE w:val="0"/>
        <w:autoSpaceDN w:val="0"/>
        <w:adjustRightInd w:val="0"/>
        <w:spacing w:after="0" w:line="240" w:lineRule="auto"/>
        <w:jc w:val="center"/>
        <w:rPr>
          <w:rFonts w:ascii="Arial" w:eastAsia="Times New Roman" w:hAnsi="Arial" w:cs="Arial"/>
          <w:color w:val="FF0000"/>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финансовое управление администрации Богучанского района.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8" w:history="1">
        <w:r w:rsidRPr="00B8199E">
          <w:rPr>
            <w:rFonts w:ascii="Arial" w:eastAsia="Times New Roman" w:hAnsi="Arial" w:cs="Arial"/>
            <w:sz w:val="20"/>
            <w:szCs w:val="20"/>
            <w:lang w:eastAsia="ru-RU"/>
          </w:rPr>
          <w:t>Порядком</w:t>
        </w:r>
      </w:hyperlink>
      <w:r w:rsidRPr="00B8199E">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B8199E">
        <w:rPr>
          <w:rFonts w:ascii="Arial" w:hAnsi="Arial" w:cs="Arial"/>
          <w:sz w:val="20"/>
          <w:szCs w:val="20"/>
        </w:rPr>
        <w:t xml:space="preserve"> администрация Богучанского района</w:t>
      </w:r>
      <w:r w:rsidRPr="00B8199E">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w:t>
      </w:r>
    </w:p>
    <w:p w:rsidR="00B8199E" w:rsidRPr="00B8199E" w:rsidRDefault="00B8199E" w:rsidP="00B8199E">
      <w:pPr>
        <w:spacing w:after="0" w:line="240" w:lineRule="auto"/>
        <w:ind w:firstLine="709"/>
        <w:jc w:val="both"/>
        <w:rPr>
          <w:rFonts w:ascii="Arial" w:hAnsi="Arial" w:cs="Arial"/>
          <w:sz w:val="20"/>
          <w:szCs w:val="20"/>
        </w:rPr>
      </w:pPr>
      <w:r w:rsidRPr="00B8199E">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8199E">
        <w:rPr>
          <w:rFonts w:ascii="Arial" w:hAnsi="Arial" w:cs="Arial"/>
          <w:sz w:val="20"/>
          <w:szCs w:val="20"/>
        </w:rPr>
        <w:t>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p>
    <w:p w:rsidR="00B8199E" w:rsidRPr="00B8199E" w:rsidRDefault="00B8199E" w:rsidP="00B8199E">
      <w:pPr>
        <w:spacing w:after="0" w:line="240" w:lineRule="auto"/>
        <w:ind w:firstLine="709"/>
        <w:jc w:val="center"/>
        <w:rPr>
          <w:rFonts w:ascii="Arial" w:hAnsi="Arial" w:cs="Arial"/>
          <w:sz w:val="20"/>
          <w:szCs w:val="20"/>
        </w:rPr>
      </w:pPr>
      <w:r w:rsidRPr="00B8199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B8199E" w:rsidRPr="00B8199E" w:rsidRDefault="00B8199E" w:rsidP="00B8199E">
      <w:pPr>
        <w:spacing w:after="0" w:line="240" w:lineRule="auto"/>
        <w:ind w:firstLine="709"/>
        <w:jc w:val="both"/>
        <w:rPr>
          <w:rFonts w:ascii="Arial" w:hAnsi="Arial" w:cs="Arial"/>
          <w:sz w:val="20"/>
          <w:szCs w:val="20"/>
        </w:rPr>
      </w:pPr>
      <w:r w:rsidRPr="00B8199E">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B8199E">
        <w:rPr>
          <w:rFonts w:ascii="Arial" w:hAnsi="Arial" w:cs="Arial"/>
          <w:sz w:val="20"/>
          <w:szCs w:val="20"/>
        </w:rPr>
        <w:t>целевых индикаторов и показателей подпрограммы, а также мероприятий в установленные сроки.</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2026 году 75 % от среднего показателя 2016 года;</w:t>
      </w:r>
    </w:p>
    <w:p w:rsidR="00B8199E" w:rsidRPr="00B8199E" w:rsidRDefault="00B8199E" w:rsidP="00B8199E">
      <w:pPr>
        <w:autoSpaceDE w:val="0"/>
        <w:autoSpaceDN w:val="0"/>
        <w:adjustRightInd w:val="0"/>
        <w:spacing w:after="0" w:line="240" w:lineRule="auto"/>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2026 году 73,4 % от среднего показателя 2016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2026 году 50,3 % от среднего показателя 2016 года.</w:t>
      </w:r>
    </w:p>
    <w:p w:rsidR="00B8199E" w:rsidRPr="00B8199E" w:rsidRDefault="00B8199E" w:rsidP="00B8199E">
      <w:pPr>
        <w:spacing w:after="0" w:line="240" w:lineRule="auto"/>
        <w:ind w:firstLine="709"/>
        <w:jc w:val="both"/>
        <w:rPr>
          <w:rFonts w:ascii="Arial" w:eastAsia="Times New Roman" w:hAnsi="Arial" w:cs="Arial"/>
          <w:sz w:val="20"/>
          <w:szCs w:val="20"/>
          <w:lang w:eastAsia="ru-RU"/>
        </w:rPr>
      </w:pPr>
      <w:r w:rsidRPr="00B8199E">
        <w:rPr>
          <w:rFonts w:ascii="Arial" w:hAnsi="Arial" w:cs="Arial"/>
          <w:sz w:val="20"/>
          <w:szCs w:val="20"/>
        </w:rPr>
        <w:t>Подпрограмма не содержит мероприятий, направленных на изменение состояния окружающей среды.</w:t>
      </w:r>
    </w:p>
    <w:p w:rsidR="00B8199E" w:rsidRPr="00B8199E" w:rsidRDefault="00B8199E" w:rsidP="00B8199E">
      <w:pPr>
        <w:autoSpaceDE w:val="0"/>
        <w:autoSpaceDN w:val="0"/>
        <w:adjustRightInd w:val="0"/>
        <w:spacing w:after="0" w:line="240" w:lineRule="auto"/>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2.6. Мероприятия подпрограммы</w:t>
      </w: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B8199E" w:rsidRPr="00B8199E" w:rsidRDefault="00B8199E" w:rsidP="00B8199E">
      <w:pPr>
        <w:autoSpaceDE w:val="0"/>
        <w:autoSpaceDN w:val="0"/>
        <w:adjustRightInd w:val="0"/>
        <w:spacing w:after="0" w:line="240" w:lineRule="auto"/>
        <w:ind w:firstLine="708"/>
        <w:jc w:val="both"/>
        <w:rPr>
          <w:rFonts w:ascii="Arial" w:eastAsia="Times New Roman" w:hAnsi="Arial" w:cs="Arial"/>
          <w:sz w:val="20"/>
          <w:szCs w:val="20"/>
          <w:lang w:eastAsia="ru-RU"/>
        </w:rPr>
      </w:pPr>
    </w:p>
    <w:p w:rsidR="00B8199E" w:rsidRPr="00B8199E" w:rsidRDefault="00B8199E" w:rsidP="00B8199E">
      <w:pPr>
        <w:autoSpaceDE w:val="0"/>
        <w:autoSpaceDN w:val="0"/>
        <w:adjustRightInd w:val="0"/>
        <w:spacing w:after="0" w:line="240" w:lineRule="auto"/>
        <w:ind w:firstLine="708"/>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8199E" w:rsidRPr="00B8199E" w:rsidRDefault="00B8199E" w:rsidP="00B8199E">
      <w:pPr>
        <w:spacing w:after="0" w:line="240" w:lineRule="auto"/>
        <w:jc w:val="both"/>
        <w:rPr>
          <w:rFonts w:ascii="Arial" w:eastAsia="Times New Roman" w:hAnsi="Arial" w:cs="Arial"/>
          <w:color w:val="000000"/>
          <w:sz w:val="20"/>
          <w:szCs w:val="20"/>
          <w:lang w:eastAsia="ru-RU"/>
        </w:rPr>
      </w:pPr>
    </w:p>
    <w:p w:rsidR="00B8199E" w:rsidRPr="00B8199E" w:rsidRDefault="00B8199E" w:rsidP="00B8199E">
      <w:pPr>
        <w:spacing w:after="0" w:line="240" w:lineRule="auto"/>
        <w:jc w:val="both"/>
        <w:rPr>
          <w:rFonts w:ascii="Arial" w:eastAsia="Times New Roman" w:hAnsi="Arial" w:cs="Arial"/>
          <w:color w:val="000000"/>
          <w:sz w:val="20"/>
          <w:szCs w:val="20"/>
          <w:lang w:eastAsia="ru-RU"/>
        </w:rPr>
      </w:pPr>
      <w:r w:rsidRPr="00B8199E">
        <w:rPr>
          <w:rFonts w:ascii="Arial" w:eastAsia="Times New Roman" w:hAnsi="Arial" w:cs="Arial"/>
          <w:color w:val="000000"/>
          <w:sz w:val="20"/>
          <w:szCs w:val="20"/>
          <w:lang w:eastAsia="ru-RU"/>
        </w:rPr>
        <w:lastRenderedPageBreak/>
        <w:t xml:space="preserve">          Мероприятия подпрограммы предусматривают их реализацию за счет средств районного, краевого, федерального бюджетов.</w:t>
      </w:r>
    </w:p>
    <w:p w:rsidR="00B8199E" w:rsidRPr="00B8199E" w:rsidRDefault="00B8199E" w:rsidP="00B8199E">
      <w:pPr>
        <w:spacing w:after="0" w:line="240" w:lineRule="auto"/>
        <w:jc w:val="both"/>
        <w:rPr>
          <w:rFonts w:ascii="Arial" w:eastAsia="Times New Roman" w:hAnsi="Arial" w:cs="Arial"/>
          <w:color w:val="000000"/>
          <w:sz w:val="20"/>
          <w:szCs w:val="20"/>
          <w:lang w:eastAsia="ru-RU"/>
        </w:rPr>
      </w:pPr>
      <w:r w:rsidRPr="00B8199E">
        <w:rPr>
          <w:rFonts w:ascii="Arial" w:eastAsia="Times New Roman" w:hAnsi="Arial" w:cs="Arial"/>
          <w:color w:val="000000"/>
          <w:sz w:val="20"/>
          <w:szCs w:val="20"/>
          <w:lang w:eastAsia="ru-RU"/>
        </w:rPr>
        <w:t xml:space="preserve">Объем расходов на реализацию мероприятий подпрограммы на 2023 - 2026 год указан в приложении № 2 к подпрограмме.  </w:t>
      </w:r>
    </w:p>
    <w:p w:rsidR="00B8199E" w:rsidRPr="00B8199E" w:rsidRDefault="00B8199E" w:rsidP="00B8199E">
      <w:pPr>
        <w:spacing w:after="0" w:line="240" w:lineRule="auto"/>
        <w:jc w:val="both"/>
        <w:rPr>
          <w:rFonts w:ascii="Arial" w:eastAsia="Times New Roman" w:hAnsi="Arial" w:cs="Arial"/>
          <w:color w:val="000000"/>
          <w:sz w:val="20"/>
          <w:szCs w:val="20"/>
          <w:lang w:eastAsia="ru-RU"/>
        </w:rPr>
      </w:pPr>
      <w:r w:rsidRPr="00B8199E">
        <w:rPr>
          <w:rFonts w:ascii="Arial" w:eastAsia="Times New Roman" w:hAnsi="Arial" w:cs="Arial"/>
          <w:color w:val="000000"/>
          <w:sz w:val="20"/>
          <w:szCs w:val="20"/>
          <w:lang w:eastAsia="ru-RU"/>
        </w:rPr>
        <w:t xml:space="preserve">          </w:t>
      </w:r>
    </w:p>
    <w:p w:rsidR="00B8199E" w:rsidRPr="00B8199E" w:rsidRDefault="00B8199E" w:rsidP="00B8199E">
      <w:pPr>
        <w:spacing w:after="0" w:line="240" w:lineRule="auto"/>
        <w:ind w:firstLine="360"/>
        <w:jc w:val="both"/>
        <w:rPr>
          <w:rFonts w:ascii="Arial" w:eastAsia="Times New Roman" w:hAnsi="Arial" w:cs="Arial"/>
          <w:sz w:val="20"/>
          <w:szCs w:val="20"/>
          <w:lang w:eastAsia="ru-RU"/>
        </w:rPr>
      </w:pPr>
      <w:r w:rsidRPr="00B8199E">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Приложение № 1</w:t>
      </w: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 xml:space="preserve">к подпрограмме «Профилактика терроризма, </w:t>
      </w: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 xml:space="preserve">а так же минимизации и ликвидации </w:t>
      </w:r>
    </w:p>
    <w:p w:rsidR="00B8199E" w:rsidRPr="00B8199E" w:rsidRDefault="00B8199E" w:rsidP="00B8199E">
      <w:pPr>
        <w:spacing w:after="0" w:line="240" w:lineRule="auto"/>
        <w:ind w:firstLine="360"/>
        <w:jc w:val="right"/>
        <w:rPr>
          <w:rFonts w:ascii="Arial" w:eastAsia="Times New Roman" w:hAnsi="Arial" w:cs="Arial"/>
          <w:sz w:val="18"/>
          <w:szCs w:val="20"/>
          <w:lang w:eastAsia="ru-RU"/>
        </w:rPr>
      </w:pPr>
      <w:r w:rsidRPr="00B8199E">
        <w:rPr>
          <w:rFonts w:ascii="Arial" w:eastAsia="Times New Roman" w:hAnsi="Arial" w:cs="Arial"/>
          <w:sz w:val="18"/>
          <w:szCs w:val="20"/>
          <w:lang w:eastAsia="ru-RU"/>
        </w:rPr>
        <w:t xml:space="preserve">последствий его проявлений» </w:t>
      </w:r>
    </w:p>
    <w:p w:rsidR="00B8199E" w:rsidRPr="00B8199E" w:rsidRDefault="00B8199E" w:rsidP="00B8199E">
      <w:pPr>
        <w:spacing w:after="0" w:line="240" w:lineRule="auto"/>
        <w:ind w:firstLine="360"/>
        <w:jc w:val="both"/>
        <w:rPr>
          <w:rFonts w:ascii="Arial" w:eastAsia="Times New Roman" w:hAnsi="Arial" w:cs="Arial"/>
          <w:sz w:val="20"/>
          <w:szCs w:val="20"/>
          <w:lang w:eastAsia="ru-RU"/>
        </w:rPr>
      </w:pPr>
    </w:p>
    <w:p w:rsidR="00B8199E" w:rsidRPr="00B8199E" w:rsidRDefault="00B8199E" w:rsidP="00B8199E">
      <w:pPr>
        <w:spacing w:after="0" w:line="240" w:lineRule="auto"/>
        <w:ind w:firstLine="360"/>
        <w:jc w:val="center"/>
        <w:rPr>
          <w:rFonts w:ascii="Arial" w:eastAsia="Times New Roman" w:hAnsi="Arial" w:cs="Arial"/>
          <w:sz w:val="20"/>
          <w:szCs w:val="20"/>
          <w:lang w:eastAsia="ru-RU"/>
        </w:rPr>
      </w:pPr>
      <w:r w:rsidRPr="00B8199E">
        <w:rPr>
          <w:rFonts w:ascii="Arial" w:eastAsia="Times New Roman" w:hAnsi="Arial" w:cs="Arial"/>
          <w:sz w:val="20"/>
          <w:szCs w:val="20"/>
          <w:lang w:eastAsia="ru-RU"/>
        </w:rPr>
        <w:t>Перечень показателей результативности подпрограммы</w:t>
      </w:r>
    </w:p>
    <w:p w:rsidR="00B8199E" w:rsidRPr="00B8199E" w:rsidRDefault="00B8199E" w:rsidP="00B8199E">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714"/>
        <w:gridCol w:w="1562"/>
        <w:gridCol w:w="951"/>
        <w:gridCol w:w="1219"/>
        <w:gridCol w:w="1395"/>
        <w:gridCol w:w="1077"/>
        <w:gridCol w:w="1163"/>
        <w:gridCol w:w="1079"/>
      </w:tblGrid>
      <w:tr w:rsidR="00B8199E" w:rsidRPr="00B8199E" w:rsidTr="000D00C1">
        <w:trPr>
          <w:trHeight w:val="20"/>
        </w:trPr>
        <w:tc>
          <w:tcPr>
            <w:tcW w:w="20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п/п</w:t>
            </w:r>
          </w:p>
        </w:tc>
        <w:tc>
          <w:tcPr>
            <w:tcW w:w="1223" w:type="pct"/>
            <w:gridSpan w:val="2"/>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Цель, задачи, показатели результативности</w:t>
            </w:r>
          </w:p>
        </w:tc>
        <w:tc>
          <w:tcPr>
            <w:tcW w:w="47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Единица</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измерения</w:t>
            </w:r>
          </w:p>
        </w:tc>
        <w:tc>
          <w:tcPr>
            <w:tcW w:w="56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Источник информации</w:t>
            </w:r>
          </w:p>
        </w:tc>
        <w:tc>
          <w:tcPr>
            <w:tcW w:w="74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Текущий финансовый год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2023</w:t>
            </w:r>
          </w:p>
        </w:tc>
        <w:tc>
          <w:tcPr>
            <w:tcW w:w="58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Очередной финансовый год 2024</w:t>
            </w:r>
          </w:p>
        </w:tc>
        <w:tc>
          <w:tcPr>
            <w:tcW w:w="62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Первый год планового периода 2025 </w:t>
            </w:r>
          </w:p>
        </w:tc>
        <w:tc>
          <w:tcPr>
            <w:tcW w:w="580" w:type="pct"/>
            <w:tcBorders>
              <w:top w:val="single" w:sz="4" w:space="0" w:color="000000"/>
              <w:left w:val="single" w:sz="4" w:space="0" w:color="000000"/>
              <w:bottom w:val="single" w:sz="4" w:space="0" w:color="000000"/>
              <w:right w:val="single" w:sz="4"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Второй год планового периода 2026</w:t>
            </w:r>
          </w:p>
        </w:tc>
      </w:tr>
      <w:tr w:rsidR="00B8199E" w:rsidRPr="00B8199E" w:rsidTr="000D00C1">
        <w:trPr>
          <w:trHeight w:val="20"/>
        </w:trPr>
        <w:tc>
          <w:tcPr>
            <w:tcW w:w="20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w:t>
            </w:r>
          </w:p>
        </w:tc>
        <w:tc>
          <w:tcPr>
            <w:tcW w:w="390" w:type="pct"/>
            <w:tcBorders>
              <w:top w:val="single" w:sz="4" w:space="0" w:color="000000"/>
              <w:left w:val="single" w:sz="4" w:space="0" w:color="000000"/>
              <w:bottom w:val="single" w:sz="4" w:space="0" w:color="000000"/>
              <w:right w:val="single" w:sz="4" w:space="0" w:color="000000"/>
            </w:tcBorders>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p>
        </w:tc>
        <w:tc>
          <w:tcPr>
            <w:tcW w:w="4404" w:type="pct"/>
            <w:gridSpan w:val="7"/>
            <w:tcBorders>
              <w:top w:val="single" w:sz="4" w:space="0" w:color="000000"/>
              <w:left w:val="single" w:sz="4" w:space="0" w:color="000000"/>
              <w:bottom w:val="single" w:sz="4" w:space="0" w:color="000000"/>
              <w:right w:val="single" w:sz="4" w:space="0" w:color="auto"/>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Цель «Участие в профилактике терроризма и экстремизма, минимизации и ликвидации последствий проявления терроризма и экстремизма на территории </w:t>
            </w:r>
            <w:r w:rsidRPr="00B8199E">
              <w:rPr>
                <w:rFonts w:ascii="Arial" w:hAnsi="Arial" w:cs="Arial"/>
                <w:sz w:val="14"/>
                <w:szCs w:val="14"/>
              </w:rPr>
              <w:br/>
              <w:t>МО Богучанский район»</w:t>
            </w:r>
          </w:p>
        </w:tc>
      </w:tr>
      <w:tr w:rsidR="00B8199E" w:rsidRPr="00B8199E" w:rsidTr="000D00C1">
        <w:trPr>
          <w:trHeight w:val="20"/>
        </w:trPr>
        <w:tc>
          <w:tcPr>
            <w:tcW w:w="20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1.1</w:t>
            </w:r>
          </w:p>
        </w:tc>
        <w:tc>
          <w:tcPr>
            <w:tcW w:w="1223" w:type="pct"/>
            <w:gridSpan w:val="2"/>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47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от среднего показателя 2016 года</w:t>
            </w:r>
          </w:p>
        </w:tc>
        <w:tc>
          <w:tcPr>
            <w:tcW w:w="56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74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ind w:firstLine="72"/>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72,2</w:t>
            </w:r>
          </w:p>
        </w:tc>
        <w:tc>
          <w:tcPr>
            <w:tcW w:w="58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w:t>
            </w:r>
          </w:p>
        </w:tc>
        <w:tc>
          <w:tcPr>
            <w:tcW w:w="62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73,2</w:t>
            </w:r>
          </w:p>
        </w:tc>
        <w:tc>
          <w:tcPr>
            <w:tcW w:w="580" w:type="pct"/>
            <w:tcBorders>
              <w:top w:val="single" w:sz="4" w:space="0" w:color="000000"/>
              <w:left w:val="single" w:sz="4" w:space="0" w:color="000000"/>
              <w:bottom w:val="single" w:sz="4" w:space="0" w:color="000000"/>
              <w:right w:val="single" w:sz="4" w:space="0" w:color="auto"/>
            </w:tcBorders>
            <w:vAlign w:val="center"/>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73,2</w:t>
            </w:r>
          </w:p>
        </w:tc>
      </w:tr>
      <w:tr w:rsidR="00B8199E" w:rsidRPr="00B8199E" w:rsidTr="000D00C1">
        <w:trPr>
          <w:trHeight w:val="20"/>
        </w:trPr>
        <w:tc>
          <w:tcPr>
            <w:tcW w:w="20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1.2</w:t>
            </w:r>
          </w:p>
        </w:tc>
        <w:tc>
          <w:tcPr>
            <w:tcW w:w="1223" w:type="pct"/>
            <w:gridSpan w:val="2"/>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47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от среднего показателя 2016 года</w:t>
            </w:r>
          </w:p>
        </w:tc>
        <w:tc>
          <w:tcPr>
            <w:tcW w:w="56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74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73,0</w:t>
            </w:r>
          </w:p>
        </w:tc>
        <w:tc>
          <w:tcPr>
            <w:tcW w:w="58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eastAsia="Times New Roman" w:hAnsi="Arial" w:cs="Arial"/>
                <w:bCs/>
                <w:sz w:val="14"/>
                <w:szCs w:val="14"/>
                <w:lang w:eastAsia="ru-RU"/>
              </w:rPr>
              <w:t>74,0</w:t>
            </w:r>
          </w:p>
        </w:tc>
        <w:tc>
          <w:tcPr>
            <w:tcW w:w="62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eastAsia="Times New Roman" w:hAnsi="Arial" w:cs="Arial"/>
                <w:bCs/>
                <w:sz w:val="14"/>
                <w:szCs w:val="14"/>
                <w:lang w:eastAsia="ru-RU"/>
              </w:rPr>
            </w:pPr>
            <w:r w:rsidRPr="00B8199E">
              <w:rPr>
                <w:rFonts w:ascii="Arial" w:eastAsia="Times New Roman" w:hAnsi="Arial" w:cs="Arial"/>
                <w:bCs/>
                <w:sz w:val="14"/>
                <w:szCs w:val="14"/>
                <w:lang w:eastAsia="ru-RU"/>
              </w:rPr>
              <w:t>75,</w:t>
            </w:r>
          </w:p>
        </w:tc>
        <w:tc>
          <w:tcPr>
            <w:tcW w:w="580" w:type="pct"/>
            <w:tcBorders>
              <w:top w:val="single" w:sz="4" w:space="0" w:color="000000"/>
              <w:left w:val="single" w:sz="4" w:space="0" w:color="000000"/>
              <w:bottom w:val="single" w:sz="4" w:space="0" w:color="000000"/>
              <w:right w:val="single" w:sz="4" w:space="0" w:color="auto"/>
            </w:tcBorders>
            <w:vAlign w:val="center"/>
          </w:tcPr>
          <w:p w:rsidR="00B8199E" w:rsidRPr="00B8199E" w:rsidRDefault="00B8199E" w:rsidP="000D00C1">
            <w:pPr>
              <w:autoSpaceDE w:val="0"/>
              <w:autoSpaceDN w:val="0"/>
              <w:adjustRightInd w:val="0"/>
              <w:spacing w:after="0" w:line="240" w:lineRule="auto"/>
              <w:jc w:val="center"/>
              <w:rPr>
                <w:rFonts w:ascii="Arial" w:eastAsia="Times New Roman" w:hAnsi="Arial" w:cs="Arial"/>
                <w:bCs/>
                <w:sz w:val="14"/>
                <w:szCs w:val="14"/>
                <w:lang w:eastAsia="ru-RU"/>
              </w:rPr>
            </w:pPr>
            <w:r w:rsidRPr="00B8199E">
              <w:rPr>
                <w:rFonts w:ascii="Arial" w:eastAsia="Times New Roman" w:hAnsi="Arial" w:cs="Arial"/>
                <w:bCs/>
                <w:sz w:val="14"/>
                <w:szCs w:val="14"/>
                <w:lang w:eastAsia="ru-RU"/>
              </w:rPr>
              <w:t>75,0</w:t>
            </w:r>
          </w:p>
        </w:tc>
      </w:tr>
      <w:tr w:rsidR="00B8199E" w:rsidRPr="00B8199E" w:rsidTr="000D00C1">
        <w:trPr>
          <w:trHeight w:val="20"/>
        </w:trPr>
        <w:tc>
          <w:tcPr>
            <w:tcW w:w="20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1.3</w:t>
            </w:r>
          </w:p>
        </w:tc>
        <w:tc>
          <w:tcPr>
            <w:tcW w:w="1223" w:type="pct"/>
            <w:gridSpan w:val="2"/>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7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от среднего показателя 2016 года</w:t>
            </w:r>
          </w:p>
        </w:tc>
        <w:tc>
          <w:tcPr>
            <w:tcW w:w="56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74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72,6</w:t>
            </w:r>
          </w:p>
        </w:tc>
        <w:tc>
          <w:tcPr>
            <w:tcW w:w="58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eastAsia="Times New Roman" w:hAnsi="Arial" w:cs="Arial"/>
                <w:bCs/>
                <w:sz w:val="14"/>
                <w:szCs w:val="14"/>
                <w:lang w:eastAsia="ru-RU"/>
              </w:rPr>
              <w:t>73,4</w:t>
            </w:r>
          </w:p>
        </w:tc>
        <w:tc>
          <w:tcPr>
            <w:tcW w:w="62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eastAsia="Times New Roman" w:hAnsi="Arial" w:cs="Arial"/>
                <w:bCs/>
                <w:sz w:val="14"/>
                <w:szCs w:val="14"/>
                <w:lang w:eastAsia="ru-RU"/>
              </w:rPr>
            </w:pPr>
            <w:r w:rsidRPr="00B8199E">
              <w:rPr>
                <w:rFonts w:ascii="Arial" w:eastAsia="Times New Roman" w:hAnsi="Arial" w:cs="Arial"/>
                <w:bCs/>
                <w:sz w:val="14"/>
                <w:szCs w:val="14"/>
                <w:lang w:eastAsia="ru-RU"/>
              </w:rPr>
              <w:t>73,4</w:t>
            </w:r>
          </w:p>
        </w:tc>
        <w:tc>
          <w:tcPr>
            <w:tcW w:w="580" w:type="pct"/>
            <w:tcBorders>
              <w:top w:val="single" w:sz="4" w:space="0" w:color="000000"/>
              <w:left w:val="single" w:sz="4" w:space="0" w:color="000000"/>
              <w:bottom w:val="single" w:sz="4" w:space="0" w:color="000000"/>
              <w:right w:val="single" w:sz="4" w:space="0" w:color="auto"/>
            </w:tcBorders>
            <w:vAlign w:val="center"/>
          </w:tcPr>
          <w:p w:rsidR="00B8199E" w:rsidRPr="00B8199E" w:rsidRDefault="00B8199E" w:rsidP="000D00C1">
            <w:pPr>
              <w:autoSpaceDE w:val="0"/>
              <w:autoSpaceDN w:val="0"/>
              <w:adjustRightInd w:val="0"/>
              <w:spacing w:after="0" w:line="240" w:lineRule="auto"/>
              <w:jc w:val="center"/>
              <w:rPr>
                <w:rFonts w:ascii="Arial" w:eastAsia="Times New Roman" w:hAnsi="Arial" w:cs="Arial"/>
                <w:bCs/>
                <w:sz w:val="14"/>
                <w:szCs w:val="14"/>
                <w:lang w:eastAsia="ru-RU"/>
              </w:rPr>
            </w:pPr>
            <w:r w:rsidRPr="00B8199E">
              <w:rPr>
                <w:rFonts w:ascii="Arial" w:eastAsia="Times New Roman" w:hAnsi="Arial" w:cs="Arial"/>
                <w:bCs/>
                <w:sz w:val="14"/>
                <w:szCs w:val="14"/>
                <w:lang w:eastAsia="ru-RU"/>
              </w:rPr>
              <w:t>73,4</w:t>
            </w:r>
          </w:p>
        </w:tc>
      </w:tr>
      <w:tr w:rsidR="00B8199E" w:rsidRPr="00B8199E" w:rsidTr="000D00C1">
        <w:trPr>
          <w:trHeight w:val="20"/>
        </w:trPr>
        <w:tc>
          <w:tcPr>
            <w:tcW w:w="20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1.4</w:t>
            </w:r>
          </w:p>
        </w:tc>
        <w:tc>
          <w:tcPr>
            <w:tcW w:w="1223" w:type="pct"/>
            <w:gridSpan w:val="2"/>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spacing w:after="0" w:line="240" w:lineRule="auto"/>
              <w:jc w:val="both"/>
              <w:rPr>
                <w:rFonts w:ascii="Arial" w:eastAsia="Times New Roman" w:hAnsi="Arial" w:cs="Arial"/>
                <w:sz w:val="14"/>
                <w:szCs w:val="14"/>
                <w:lang w:eastAsia="ru-RU"/>
              </w:rPr>
            </w:pPr>
            <w:r w:rsidRPr="00B8199E">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7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 xml:space="preserve">% </w:t>
            </w:r>
          </w:p>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от среднего показателя 2016 года</w:t>
            </w:r>
          </w:p>
        </w:tc>
        <w:tc>
          <w:tcPr>
            <w:tcW w:w="563"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ведомственная статистика</w:t>
            </w:r>
          </w:p>
        </w:tc>
        <w:tc>
          <w:tcPr>
            <w:tcW w:w="746"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hAnsi="Arial" w:cs="Arial"/>
                <w:sz w:val="14"/>
                <w:szCs w:val="14"/>
              </w:rPr>
              <w:t>49,7</w:t>
            </w:r>
          </w:p>
        </w:tc>
        <w:tc>
          <w:tcPr>
            <w:tcW w:w="580"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hAnsi="Arial" w:cs="Arial"/>
                <w:sz w:val="14"/>
                <w:szCs w:val="14"/>
              </w:rPr>
            </w:pPr>
            <w:r w:rsidRPr="00B8199E">
              <w:rPr>
                <w:rFonts w:ascii="Arial" w:eastAsia="Times New Roman" w:hAnsi="Arial" w:cs="Arial"/>
                <w:bCs/>
                <w:sz w:val="14"/>
                <w:szCs w:val="14"/>
                <w:lang w:eastAsia="ru-RU"/>
              </w:rPr>
              <w:t>50,3</w:t>
            </w:r>
          </w:p>
        </w:tc>
        <w:tc>
          <w:tcPr>
            <w:tcW w:w="625" w:type="pct"/>
            <w:tcBorders>
              <w:top w:val="single" w:sz="4" w:space="0" w:color="000000"/>
              <w:left w:val="single" w:sz="4" w:space="0" w:color="000000"/>
              <w:bottom w:val="single" w:sz="4" w:space="0" w:color="000000"/>
              <w:right w:val="single" w:sz="4" w:space="0" w:color="000000"/>
            </w:tcBorders>
            <w:vAlign w:val="center"/>
          </w:tcPr>
          <w:p w:rsidR="00B8199E" w:rsidRPr="00B8199E" w:rsidRDefault="00B8199E" w:rsidP="000D00C1">
            <w:pPr>
              <w:autoSpaceDE w:val="0"/>
              <w:autoSpaceDN w:val="0"/>
              <w:adjustRightInd w:val="0"/>
              <w:spacing w:after="0" w:line="240" w:lineRule="auto"/>
              <w:jc w:val="center"/>
              <w:rPr>
                <w:rFonts w:ascii="Arial" w:eastAsia="Times New Roman" w:hAnsi="Arial" w:cs="Arial"/>
                <w:bCs/>
                <w:sz w:val="14"/>
                <w:szCs w:val="14"/>
                <w:lang w:eastAsia="ru-RU"/>
              </w:rPr>
            </w:pPr>
            <w:r w:rsidRPr="00B8199E">
              <w:rPr>
                <w:rFonts w:ascii="Arial" w:eastAsia="Times New Roman" w:hAnsi="Arial" w:cs="Arial"/>
                <w:bCs/>
                <w:sz w:val="14"/>
                <w:szCs w:val="14"/>
                <w:lang w:eastAsia="ru-RU"/>
              </w:rPr>
              <w:t>50,3</w:t>
            </w:r>
          </w:p>
        </w:tc>
        <w:tc>
          <w:tcPr>
            <w:tcW w:w="580" w:type="pct"/>
            <w:tcBorders>
              <w:top w:val="single" w:sz="4" w:space="0" w:color="000000"/>
              <w:left w:val="single" w:sz="4" w:space="0" w:color="000000"/>
              <w:bottom w:val="single" w:sz="4" w:space="0" w:color="000000"/>
              <w:right w:val="single" w:sz="4" w:space="0" w:color="auto"/>
            </w:tcBorders>
            <w:vAlign w:val="center"/>
          </w:tcPr>
          <w:p w:rsidR="00B8199E" w:rsidRPr="00B8199E" w:rsidRDefault="00B8199E" w:rsidP="000D00C1">
            <w:pPr>
              <w:autoSpaceDE w:val="0"/>
              <w:autoSpaceDN w:val="0"/>
              <w:adjustRightInd w:val="0"/>
              <w:spacing w:after="0" w:line="240" w:lineRule="auto"/>
              <w:jc w:val="center"/>
              <w:rPr>
                <w:rFonts w:ascii="Arial" w:eastAsia="Times New Roman" w:hAnsi="Arial" w:cs="Arial"/>
                <w:bCs/>
                <w:sz w:val="14"/>
                <w:szCs w:val="14"/>
                <w:lang w:eastAsia="ru-RU"/>
              </w:rPr>
            </w:pPr>
            <w:r w:rsidRPr="00B8199E">
              <w:rPr>
                <w:rFonts w:ascii="Arial" w:eastAsia="Times New Roman" w:hAnsi="Arial" w:cs="Arial"/>
                <w:bCs/>
                <w:sz w:val="14"/>
                <w:szCs w:val="14"/>
                <w:lang w:eastAsia="ru-RU"/>
              </w:rPr>
              <w:t>50,3</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B8199E" w:rsidRPr="00B8199E" w:rsidTr="000D00C1">
        <w:trPr>
          <w:trHeight w:val="20"/>
        </w:trPr>
        <w:tc>
          <w:tcPr>
            <w:tcW w:w="5000" w:type="pct"/>
            <w:tcBorders>
              <w:top w:val="nil"/>
              <w:left w:val="nil"/>
              <w:right w:val="nil"/>
            </w:tcBorders>
            <w:shd w:val="clear" w:color="auto" w:fill="auto"/>
            <w:noWrap/>
            <w:vAlign w:val="bottom"/>
            <w:hideMark/>
          </w:tcPr>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Приложение № 2 к подпрограмме                                                                                                                                                       «Профилактика терроризма, </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а так же минимизации и ликвидации</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последствий его проявлений»</w:t>
            </w:r>
          </w:p>
          <w:p w:rsidR="00B8199E" w:rsidRPr="00B8199E" w:rsidRDefault="00B8199E" w:rsidP="000D00C1">
            <w:pPr>
              <w:spacing w:after="0" w:line="240" w:lineRule="auto"/>
              <w:jc w:val="right"/>
              <w:rPr>
                <w:rFonts w:ascii="Arial" w:eastAsia="Times New Roman" w:hAnsi="Arial" w:cs="Arial"/>
                <w:color w:val="000000"/>
                <w:sz w:val="18"/>
                <w:szCs w:val="18"/>
                <w:lang w:eastAsia="ru-RU"/>
              </w:rPr>
            </w:pPr>
            <w:r w:rsidRPr="00B8199E">
              <w:rPr>
                <w:rFonts w:ascii="Arial" w:eastAsia="Times New Roman" w:hAnsi="Arial" w:cs="Arial"/>
                <w:color w:val="000000"/>
                <w:sz w:val="18"/>
                <w:szCs w:val="18"/>
                <w:lang w:eastAsia="ru-RU"/>
              </w:rPr>
              <w:t xml:space="preserve">   </w:t>
            </w:r>
          </w:p>
          <w:p w:rsidR="00B8199E" w:rsidRPr="00B8199E" w:rsidRDefault="00B8199E" w:rsidP="000D00C1">
            <w:pPr>
              <w:spacing w:after="0" w:line="240" w:lineRule="auto"/>
              <w:jc w:val="center"/>
              <w:rPr>
                <w:rFonts w:ascii="Arial" w:eastAsia="Times New Roman" w:hAnsi="Arial" w:cs="Arial"/>
                <w:color w:val="000000"/>
                <w:sz w:val="18"/>
                <w:szCs w:val="18"/>
                <w:lang w:eastAsia="ru-RU"/>
              </w:rPr>
            </w:pPr>
            <w:r w:rsidRPr="00B8199E">
              <w:rPr>
                <w:rFonts w:ascii="Arial" w:eastAsia="Times New Roman" w:hAnsi="Arial" w:cs="Arial"/>
                <w:color w:val="000000"/>
                <w:sz w:val="20"/>
                <w:szCs w:val="18"/>
                <w:lang w:eastAsia="ru-RU"/>
              </w:rPr>
              <w:t xml:space="preserve">    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1247"/>
        <w:gridCol w:w="933"/>
        <w:gridCol w:w="469"/>
        <w:gridCol w:w="433"/>
        <w:gridCol w:w="778"/>
        <w:gridCol w:w="893"/>
        <w:gridCol w:w="893"/>
        <w:gridCol w:w="893"/>
        <w:gridCol w:w="893"/>
        <w:gridCol w:w="893"/>
        <w:gridCol w:w="1246"/>
      </w:tblGrid>
      <w:tr w:rsidR="00B8199E" w:rsidRPr="00B8199E" w:rsidTr="000D00C1">
        <w:trPr>
          <w:trHeight w:val="20"/>
        </w:trPr>
        <w:tc>
          <w:tcPr>
            <w:tcW w:w="8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программы, подпрограммы</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Наименование  ГРБС</w:t>
            </w:r>
          </w:p>
        </w:tc>
        <w:tc>
          <w:tcPr>
            <w:tcW w:w="766" w:type="pct"/>
            <w:gridSpan w:val="3"/>
            <w:tcBorders>
              <w:top w:val="single" w:sz="4" w:space="0" w:color="auto"/>
              <w:left w:val="nil"/>
              <w:bottom w:val="single" w:sz="4" w:space="0" w:color="auto"/>
              <w:right w:val="single" w:sz="4" w:space="0" w:color="auto"/>
            </w:tcBorders>
            <w:shd w:val="clear" w:color="000000" w:fill="FFFFFF"/>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Код бюджетной                       классификации </w:t>
            </w:r>
          </w:p>
        </w:tc>
        <w:tc>
          <w:tcPr>
            <w:tcW w:w="2120" w:type="pct"/>
            <w:gridSpan w:val="5"/>
            <w:tcBorders>
              <w:top w:val="single" w:sz="4" w:space="0" w:color="auto"/>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B8199E" w:rsidRPr="00B8199E" w:rsidTr="000D00C1">
        <w:trPr>
          <w:trHeight w:val="20"/>
        </w:trPr>
        <w:tc>
          <w:tcPr>
            <w:tcW w:w="807"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c>
          <w:tcPr>
            <w:tcW w:w="20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Рз</w:t>
            </w:r>
            <w:r w:rsidRPr="00B8199E">
              <w:rPr>
                <w:rFonts w:ascii="Arial" w:eastAsia="Times New Roman" w:hAnsi="Arial" w:cs="Arial"/>
                <w:color w:val="000000"/>
                <w:sz w:val="14"/>
                <w:szCs w:val="14"/>
                <w:lang w:eastAsia="ru-RU"/>
              </w:rPr>
              <w:br/>
              <w:t>Пр</w:t>
            </w:r>
          </w:p>
        </w:tc>
        <w:tc>
          <w:tcPr>
            <w:tcW w:w="373"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ЦСР</w:t>
            </w:r>
          </w:p>
        </w:tc>
        <w:tc>
          <w:tcPr>
            <w:tcW w:w="42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Текущий  финансовый год 2023 </w:t>
            </w:r>
          </w:p>
        </w:tc>
        <w:tc>
          <w:tcPr>
            <w:tcW w:w="42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Очередной финансовый год 2024 </w:t>
            </w:r>
          </w:p>
        </w:tc>
        <w:tc>
          <w:tcPr>
            <w:tcW w:w="42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Первый год планового периода 2025 </w:t>
            </w:r>
          </w:p>
        </w:tc>
        <w:tc>
          <w:tcPr>
            <w:tcW w:w="42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Второй год планового периода 2026 </w:t>
            </w:r>
          </w:p>
        </w:tc>
        <w:tc>
          <w:tcPr>
            <w:tcW w:w="42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Итого на период</w:t>
            </w: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Подпрограмма 3</w:t>
            </w:r>
          </w:p>
        </w:tc>
        <w:tc>
          <w:tcPr>
            <w:tcW w:w="3345" w:type="pct"/>
            <w:gridSpan w:val="9"/>
            <w:tcBorders>
              <w:top w:val="single" w:sz="4" w:space="0" w:color="auto"/>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848"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Цель подпрограммы: </w:t>
            </w:r>
          </w:p>
        </w:tc>
        <w:tc>
          <w:tcPr>
            <w:tcW w:w="3345" w:type="pct"/>
            <w:gridSpan w:val="9"/>
            <w:tcBorders>
              <w:top w:val="single" w:sz="4" w:space="0" w:color="auto"/>
              <w:left w:val="nil"/>
              <w:bottom w:val="single" w:sz="4" w:space="0" w:color="auto"/>
              <w:right w:val="single" w:sz="4" w:space="0" w:color="auto"/>
            </w:tcBorders>
            <w:shd w:val="clear" w:color="000000" w:fill="FFFFFF"/>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848" w:type="pct"/>
            <w:tcBorders>
              <w:top w:val="nil"/>
              <w:left w:val="nil"/>
              <w:bottom w:val="single" w:sz="4" w:space="0" w:color="auto"/>
              <w:right w:val="single" w:sz="4" w:space="0" w:color="auto"/>
            </w:tcBorders>
            <w:shd w:val="clear" w:color="000000" w:fill="FFFFFF"/>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166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Задача 1. Информационно-пропагандистское сопровождение профилактики терроризма и экстремизма</w:t>
            </w:r>
          </w:p>
        </w:tc>
        <w:tc>
          <w:tcPr>
            <w:tcW w:w="373" w:type="pct"/>
            <w:tcBorders>
              <w:top w:val="nil"/>
              <w:left w:val="nil"/>
              <w:bottom w:val="single" w:sz="4" w:space="0" w:color="auto"/>
              <w:right w:val="single" w:sz="4" w:space="0" w:color="auto"/>
            </w:tcBorders>
            <w:shd w:val="clear" w:color="000000" w:fill="FFFFFF"/>
            <w:noWrap/>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260 000,00</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xml:space="preserve">Мероприятие 1.1.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w:t>
            </w:r>
            <w:r w:rsidRPr="00B8199E">
              <w:rPr>
                <w:rFonts w:ascii="Arial" w:eastAsia="Times New Roman" w:hAnsi="Arial" w:cs="Arial"/>
                <w:color w:val="000000"/>
                <w:sz w:val="14"/>
                <w:szCs w:val="14"/>
                <w:lang w:eastAsia="ru-RU"/>
              </w:rPr>
              <w:lastRenderedPageBreak/>
              <w:t xml:space="preserve">людей </w:t>
            </w:r>
          </w:p>
        </w:tc>
        <w:tc>
          <w:tcPr>
            <w:tcW w:w="460" w:type="pct"/>
            <w:tcBorders>
              <w:top w:val="nil"/>
              <w:left w:val="nil"/>
              <w:bottom w:val="nil"/>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Администрация Богучанского района</w:t>
            </w:r>
          </w:p>
        </w:tc>
        <w:tc>
          <w:tcPr>
            <w:tcW w:w="20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0113</w:t>
            </w:r>
          </w:p>
        </w:tc>
        <w:tc>
          <w:tcPr>
            <w:tcW w:w="373"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0430080000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65 000,00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260 000,00</w:t>
            </w:r>
          </w:p>
        </w:tc>
        <w:tc>
          <w:tcPr>
            <w:tcW w:w="848"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B8199E" w:rsidRPr="00B8199E" w:rsidTr="000D00C1">
        <w:trPr>
          <w:trHeight w:val="20"/>
        </w:trPr>
        <w:tc>
          <w:tcPr>
            <w:tcW w:w="166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lastRenderedPageBreak/>
              <w:t>Задача 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73" w:type="pct"/>
            <w:tcBorders>
              <w:top w:val="nil"/>
              <w:left w:val="nil"/>
              <w:bottom w:val="single" w:sz="4" w:space="0" w:color="auto"/>
              <w:right w:val="single" w:sz="4" w:space="0" w:color="auto"/>
            </w:tcBorders>
            <w:shd w:val="clear" w:color="000000" w:fill="FFFFFF"/>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0,00</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Мероприятие 2.1.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w:t>
            </w:r>
          </w:p>
        </w:tc>
        <w:tc>
          <w:tcPr>
            <w:tcW w:w="460"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Администрация Богучанского района</w:t>
            </w:r>
          </w:p>
        </w:tc>
        <w:tc>
          <w:tcPr>
            <w:tcW w:w="204"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0113</w:t>
            </w:r>
          </w:p>
        </w:tc>
        <w:tc>
          <w:tcPr>
            <w:tcW w:w="373"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043008Ф000</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848"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Приобретение видеонаблюдения для обеспечения антитеррористической защищенности объектов управления образования</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Итого по подпрограмме:</w:t>
            </w:r>
          </w:p>
        </w:tc>
        <w:tc>
          <w:tcPr>
            <w:tcW w:w="460" w:type="pct"/>
            <w:tcBorders>
              <w:top w:val="nil"/>
              <w:left w:val="nil"/>
              <w:bottom w:val="single" w:sz="4" w:space="0" w:color="auto"/>
              <w:right w:val="single" w:sz="4" w:space="0" w:color="auto"/>
            </w:tcBorders>
            <w:shd w:val="clear" w:color="000000" w:fill="FFFFFF"/>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Х</w:t>
            </w:r>
          </w:p>
        </w:tc>
        <w:tc>
          <w:tcPr>
            <w:tcW w:w="373"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Х</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center"/>
            <w:hideMark/>
          </w:tcPr>
          <w:p w:rsidR="00B8199E" w:rsidRPr="00B8199E" w:rsidRDefault="00B8199E" w:rsidP="000D00C1">
            <w:pPr>
              <w:spacing w:after="0" w:line="240" w:lineRule="auto"/>
              <w:jc w:val="center"/>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260 000,00   </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в том числе:</w:t>
            </w:r>
          </w:p>
        </w:tc>
        <w:tc>
          <w:tcPr>
            <w:tcW w:w="460"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районный бюджет</w:t>
            </w:r>
          </w:p>
        </w:tc>
        <w:tc>
          <w:tcPr>
            <w:tcW w:w="460"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65 000,00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260 000,00   </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краевой бюджет</w:t>
            </w:r>
          </w:p>
        </w:tc>
        <w:tc>
          <w:tcPr>
            <w:tcW w:w="460"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r w:rsidR="00B8199E" w:rsidRPr="00B8199E" w:rsidTr="000D00C1">
        <w:trPr>
          <w:trHeight w:val="20"/>
        </w:trPr>
        <w:tc>
          <w:tcPr>
            <w:tcW w:w="807" w:type="pct"/>
            <w:tcBorders>
              <w:top w:val="nil"/>
              <w:left w:val="single" w:sz="4" w:space="0" w:color="auto"/>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right"/>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федеральный бюджет</w:t>
            </w:r>
          </w:p>
        </w:tc>
        <w:tc>
          <w:tcPr>
            <w:tcW w:w="460"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jc w:val="center"/>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424"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sz w:val="14"/>
                <w:szCs w:val="14"/>
                <w:lang w:eastAsia="ru-RU"/>
              </w:rPr>
            </w:pPr>
            <w:r w:rsidRPr="00B8199E">
              <w:rPr>
                <w:rFonts w:ascii="Arial" w:eastAsia="Times New Roman" w:hAnsi="Arial" w:cs="Arial"/>
                <w:sz w:val="14"/>
                <w:szCs w:val="14"/>
                <w:lang w:eastAsia="ru-RU"/>
              </w:rPr>
              <w:t xml:space="preserve">                    -     </w:t>
            </w:r>
          </w:p>
        </w:tc>
        <w:tc>
          <w:tcPr>
            <w:tcW w:w="848" w:type="pct"/>
            <w:tcBorders>
              <w:top w:val="nil"/>
              <w:left w:val="nil"/>
              <w:bottom w:val="single" w:sz="4" w:space="0" w:color="auto"/>
              <w:right w:val="single" w:sz="4" w:space="0" w:color="auto"/>
            </w:tcBorders>
            <w:shd w:val="clear" w:color="000000" w:fill="FFFFFF"/>
            <w:noWrap/>
            <w:vAlign w:val="bottom"/>
            <w:hideMark/>
          </w:tcPr>
          <w:p w:rsidR="00B8199E" w:rsidRPr="00B8199E" w:rsidRDefault="00B8199E" w:rsidP="000D00C1">
            <w:pPr>
              <w:spacing w:after="0" w:line="240" w:lineRule="auto"/>
              <w:rPr>
                <w:rFonts w:ascii="Arial" w:eastAsia="Times New Roman" w:hAnsi="Arial" w:cs="Arial"/>
                <w:color w:val="000000"/>
                <w:sz w:val="14"/>
                <w:szCs w:val="14"/>
                <w:lang w:eastAsia="ru-RU"/>
              </w:rPr>
            </w:pPr>
            <w:r w:rsidRPr="00B8199E">
              <w:rPr>
                <w:rFonts w:ascii="Arial" w:eastAsia="Times New Roman" w:hAnsi="Arial" w:cs="Arial"/>
                <w:color w:val="000000"/>
                <w:sz w:val="14"/>
                <w:szCs w:val="14"/>
                <w:lang w:eastAsia="ru-RU"/>
              </w:rPr>
              <w:t> </w:t>
            </w:r>
          </w:p>
        </w:tc>
      </w:tr>
    </w:tbl>
    <w:p w:rsidR="00B8199E" w:rsidRPr="00B8199E" w:rsidRDefault="00B8199E" w:rsidP="00B8199E">
      <w:pPr>
        <w:spacing w:after="0" w:line="240" w:lineRule="auto"/>
        <w:ind w:firstLine="360"/>
        <w:jc w:val="both"/>
        <w:rPr>
          <w:rFonts w:ascii="Arial" w:eastAsia="Times New Roman" w:hAnsi="Arial" w:cs="Arial"/>
          <w:sz w:val="14"/>
          <w:szCs w:val="18"/>
          <w:lang w:eastAsia="ru-RU"/>
        </w:rPr>
      </w:pPr>
    </w:p>
    <w:p w:rsidR="00B8199E" w:rsidRPr="00B8199E" w:rsidRDefault="00B8199E" w:rsidP="00B8199E">
      <w:pPr>
        <w:spacing w:after="0" w:line="240" w:lineRule="auto"/>
        <w:ind w:firstLine="360"/>
        <w:jc w:val="both"/>
        <w:rPr>
          <w:rFonts w:ascii="Arial" w:eastAsia="Times New Roman" w:hAnsi="Arial" w:cs="Arial"/>
          <w:sz w:val="14"/>
          <w:szCs w:val="1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l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9"/>
  </w:num>
  <w:num w:numId="6">
    <w:abstractNumId w:val="7"/>
  </w:num>
  <w:num w:numId="7">
    <w:abstractNumId w:val="8"/>
  </w:num>
  <w:num w:numId="8">
    <w:abstractNumId w:val="5"/>
  </w:num>
  <w:num w:numId="9">
    <w:abstractNumId w:val="6"/>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8199E"/>
    <w:rsid w:val="00130C5E"/>
    <w:rsid w:val="00B8199E"/>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B8199E"/>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B8199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B8199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B8199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B8199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B8199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B8199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B8199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B8199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B8199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B8199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B8199E"/>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B8199E"/>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B8199E"/>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B8199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B8199E"/>
    <w:rPr>
      <w:rFonts w:ascii="Arial" w:eastAsia="Times New Roman" w:hAnsi="Arial" w:cs="Arial"/>
      <w:sz w:val="28"/>
      <w:szCs w:val="28"/>
      <w:lang w:eastAsia="ru-RU"/>
    </w:rPr>
  </w:style>
  <w:style w:type="character" w:customStyle="1" w:styleId="70">
    <w:name w:val="Заголовок 7 Знак"/>
    <w:basedOn w:val="a4"/>
    <w:link w:val="7"/>
    <w:uiPriority w:val="9"/>
    <w:rsid w:val="00B8199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B8199E"/>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B8199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B8199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B8199E"/>
    <w:rPr>
      <w:rFonts w:ascii="Tahoma" w:eastAsia="Calibri" w:hAnsi="Tahoma" w:cs="Tahoma"/>
      <w:sz w:val="16"/>
      <w:szCs w:val="16"/>
    </w:rPr>
  </w:style>
  <w:style w:type="table" w:styleId="a9">
    <w:name w:val="Table Grid"/>
    <w:basedOn w:val="a5"/>
    <w:rsid w:val="00B819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B8199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B8199E"/>
    <w:rPr>
      <w:rFonts w:ascii="Times New Roman" w:eastAsia="Times New Roman" w:hAnsi="Times New Roman" w:cs="Times New Roman"/>
      <w:sz w:val="20"/>
      <w:szCs w:val="20"/>
      <w:lang w:eastAsia="ru-RU"/>
    </w:rPr>
  </w:style>
  <w:style w:type="paragraph" w:styleId="23">
    <w:name w:val="Body Text 2"/>
    <w:basedOn w:val="a3"/>
    <w:link w:val="24"/>
    <w:rsid w:val="00B8199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B8199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81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B8199E"/>
    <w:pPr>
      <w:spacing w:after="120"/>
    </w:pPr>
  </w:style>
  <w:style w:type="character" w:customStyle="1" w:styleId="ad">
    <w:name w:val="Основной текст Знак"/>
    <w:basedOn w:val="a4"/>
    <w:link w:val="ac"/>
    <w:rsid w:val="00B8199E"/>
    <w:rPr>
      <w:rFonts w:ascii="Calibri" w:eastAsia="Calibri" w:hAnsi="Calibri" w:cs="Times New Roman"/>
    </w:rPr>
  </w:style>
  <w:style w:type="table" w:customStyle="1" w:styleId="25">
    <w:name w:val="Сетка таблицы2"/>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B8199E"/>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B8199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B8199E"/>
    <w:rPr>
      <w:rFonts w:ascii="Calibri" w:eastAsia="Calibri" w:hAnsi="Calibri" w:cs="Times New Roman"/>
    </w:rPr>
  </w:style>
  <w:style w:type="paragraph" w:styleId="af2">
    <w:name w:val="footer"/>
    <w:basedOn w:val="a3"/>
    <w:link w:val="af3"/>
    <w:unhideWhenUsed/>
    <w:rsid w:val="00B8199E"/>
    <w:pPr>
      <w:tabs>
        <w:tab w:val="center" w:pos="4677"/>
        <w:tab w:val="right" w:pos="9355"/>
      </w:tabs>
      <w:spacing w:after="0" w:line="240" w:lineRule="auto"/>
    </w:pPr>
  </w:style>
  <w:style w:type="character" w:customStyle="1" w:styleId="af3">
    <w:name w:val="Нижний колонтитул Знак"/>
    <w:basedOn w:val="a4"/>
    <w:link w:val="af2"/>
    <w:rsid w:val="00B8199E"/>
    <w:rPr>
      <w:rFonts w:ascii="Calibri" w:eastAsia="Calibri" w:hAnsi="Calibri" w:cs="Times New Roman"/>
    </w:rPr>
  </w:style>
  <w:style w:type="paragraph" w:customStyle="1" w:styleId="ConsPlusNonformat">
    <w:name w:val="ConsPlusNonformat"/>
    <w:qFormat/>
    <w:rsid w:val="00B81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819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B8199E"/>
    <w:pPr>
      <w:spacing w:after="120" w:line="480" w:lineRule="auto"/>
      <w:ind w:left="283"/>
    </w:pPr>
  </w:style>
  <w:style w:type="character" w:customStyle="1" w:styleId="27">
    <w:name w:val="Основной текст с отступом 2 Знак"/>
    <w:basedOn w:val="a4"/>
    <w:link w:val="26"/>
    <w:rsid w:val="00B8199E"/>
    <w:rPr>
      <w:rFonts w:ascii="Calibri" w:eastAsia="Calibri" w:hAnsi="Calibri" w:cs="Times New Roman"/>
    </w:rPr>
  </w:style>
  <w:style w:type="paragraph" w:styleId="af4">
    <w:name w:val="Normal (Web)"/>
    <w:aliases w:val="Обычный (Web)1,Обычный (Web),_а_Е’__ (дќа) И’ц_1,_а_Е’__ (дќа) И’ц_ И’ц_,___С¬__ (_x_) ÷¬__1,___С¬__ (_x_) ÷¬__ ÷¬__"/>
    <w:basedOn w:val="a3"/>
    <w:link w:val="af5"/>
    <w:uiPriority w:val="99"/>
    <w:rsid w:val="00B8199E"/>
    <w:pPr>
      <w:spacing w:line="240" w:lineRule="auto"/>
    </w:pPr>
    <w:rPr>
      <w:rFonts w:ascii="Times New Roman" w:eastAsia="Times New Roman" w:hAnsi="Times New Roman"/>
      <w:sz w:val="24"/>
      <w:szCs w:val="24"/>
      <w:lang w:eastAsia="ru-RU"/>
    </w:rPr>
  </w:style>
  <w:style w:type="paragraph" w:styleId="32">
    <w:name w:val="Body Text 3"/>
    <w:basedOn w:val="a3"/>
    <w:link w:val="33"/>
    <w:rsid w:val="00B8199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B8199E"/>
    <w:rPr>
      <w:rFonts w:ascii="Times New Roman" w:eastAsia="Times New Roman" w:hAnsi="Times New Roman" w:cs="Times New Roman"/>
      <w:sz w:val="16"/>
      <w:szCs w:val="16"/>
      <w:lang w:eastAsia="ru-RU"/>
    </w:rPr>
  </w:style>
  <w:style w:type="paragraph" w:customStyle="1" w:styleId="rec1">
    <w:name w:val="rec1"/>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B8199E"/>
  </w:style>
  <w:style w:type="paragraph" w:customStyle="1" w:styleId="ConsNonformat">
    <w:name w:val="ConsNonformat"/>
    <w:rsid w:val="00B819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819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B8199E"/>
    <w:rPr>
      <w:rFonts w:ascii="Tahoma" w:hAnsi="Tahoma" w:cs="Tahoma"/>
      <w:sz w:val="16"/>
      <w:szCs w:val="16"/>
    </w:rPr>
  </w:style>
  <w:style w:type="paragraph" w:styleId="af7">
    <w:name w:val="Document Map"/>
    <w:basedOn w:val="a3"/>
    <w:link w:val="af6"/>
    <w:rsid w:val="00B8199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B8199E"/>
    <w:rPr>
      <w:rFonts w:ascii="Tahoma" w:eastAsia="Calibri" w:hAnsi="Tahoma" w:cs="Tahoma"/>
      <w:sz w:val="16"/>
      <w:szCs w:val="16"/>
    </w:rPr>
  </w:style>
  <w:style w:type="character" w:styleId="af8">
    <w:name w:val="Hyperlink"/>
    <w:basedOn w:val="a4"/>
    <w:uiPriority w:val="99"/>
    <w:rsid w:val="00B8199E"/>
    <w:rPr>
      <w:color w:val="0000FF"/>
      <w:u w:val="single"/>
    </w:rPr>
  </w:style>
  <w:style w:type="character" w:customStyle="1" w:styleId="FontStyle12">
    <w:name w:val="Font Style12"/>
    <w:basedOn w:val="a4"/>
    <w:rsid w:val="00B8199E"/>
    <w:rPr>
      <w:rFonts w:ascii="Times New Roman" w:hAnsi="Times New Roman" w:cs="Times New Roman" w:hint="default"/>
      <w:sz w:val="26"/>
      <w:szCs w:val="26"/>
    </w:rPr>
  </w:style>
  <w:style w:type="paragraph" w:customStyle="1" w:styleId="ConsPlusCell">
    <w:name w:val="ConsPlusCell"/>
    <w:rsid w:val="00B819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B8199E"/>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B8199E"/>
    <w:rPr>
      <w:rFonts w:ascii="Times New Roman" w:eastAsia="Times New Roman" w:hAnsi="Times New Roman" w:cs="Times New Roman"/>
      <w:b/>
      <w:sz w:val="28"/>
      <w:szCs w:val="20"/>
      <w:lang w:eastAsia="ru-RU"/>
    </w:rPr>
  </w:style>
  <w:style w:type="character" w:styleId="afb">
    <w:name w:val="page number"/>
    <w:basedOn w:val="a4"/>
    <w:rsid w:val="00B8199E"/>
  </w:style>
  <w:style w:type="paragraph" w:customStyle="1" w:styleId="17">
    <w:name w:val="Стиль1"/>
    <w:basedOn w:val="ConsPlusNormal"/>
    <w:rsid w:val="00B8199E"/>
    <w:pPr>
      <w:widowControl/>
      <w:ind w:firstLine="0"/>
      <w:jc w:val="center"/>
      <w:outlineLvl w:val="1"/>
    </w:pPr>
    <w:rPr>
      <w:rFonts w:ascii="Times New Roman" w:hAnsi="Times New Roman"/>
      <w:sz w:val="28"/>
      <w:szCs w:val="28"/>
    </w:rPr>
  </w:style>
  <w:style w:type="paragraph" w:customStyle="1" w:styleId="18">
    <w:name w:val="Знак1"/>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B8199E"/>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8199E"/>
    <w:rPr>
      <w:rFonts w:ascii="Calibri" w:eastAsia="Calibri" w:hAnsi="Calibri" w:cs="Times New Roman"/>
    </w:rPr>
  </w:style>
  <w:style w:type="paragraph" w:customStyle="1" w:styleId="afe">
    <w:name w:val="после :"/>
    <w:basedOn w:val="a3"/>
    <w:rsid w:val="00B8199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B8199E"/>
    <w:pPr>
      <w:spacing w:after="120"/>
      <w:ind w:left="283"/>
    </w:pPr>
    <w:rPr>
      <w:sz w:val="16"/>
      <w:szCs w:val="16"/>
    </w:rPr>
  </w:style>
  <w:style w:type="character" w:customStyle="1" w:styleId="35">
    <w:name w:val="Основной текст с отступом 3 Знак"/>
    <w:basedOn w:val="a4"/>
    <w:link w:val="34"/>
    <w:rsid w:val="00B8199E"/>
    <w:rPr>
      <w:rFonts w:ascii="Calibri" w:eastAsia="Calibri" w:hAnsi="Calibri" w:cs="Times New Roman"/>
      <w:sz w:val="16"/>
      <w:szCs w:val="16"/>
    </w:rPr>
  </w:style>
  <w:style w:type="paragraph" w:styleId="1a">
    <w:name w:val="toc 1"/>
    <w:basedOn w:val="a3"/>
    <w:next w:val="a3"/>
    <w:autoRedefine/>
    <w:uiPriority w:val="99"/>
    <w:rsid w:val="00B8199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B8199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B8199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B8199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B8199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B8199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B8199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B8199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B8199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B8199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B8199E"/>
    <w:rPr>
      <w:rFonts w:ascii="Times New Roman" w:eastAsia="Times New Roman" w:hAnsi="Times New Roman" w:cs="Times New Roman"/>
      <w:sz w:val="20"/>
      <w:szCs w:val="20"/>
      <w:lang w:eastAsia="ru-RU"/>
    </w:rPr>
  </w:style>
  <w:style w:type="paragraph" w:customStyle="1" w:styleId="aff1">
    <w:name w:val="Тело"/>
    <w:basedOn w:val="a3"/>
    <w:rsid w:val="00B8199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B8199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B8199E"/>
    <w:rPr>
      <w:rFonts w:ascii="Courier New" w:eastAsia="Times New Roman" w:hAnsi="Courier New" w:cs="Courier New"/>
      <w:sz w:val="20"/>
      <w:szCs w:val="20"/>
      <w:lang w:eastAsia="ru-RU"/>
    </w:rPr>
  </w:style>
  <w:style w:type="paragraph" w:customStyle="1" w:styleId="1b">
    <w:name w:val="заголовок 1"/>
    <w:basedOn w:val="a3"/>
    <w:next w:val="a3"/>
    <w:rsid w:val="00B8199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B8199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B8199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B8199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B8199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B8199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B8199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B8199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B8199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B8199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B8199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B8199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B8199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B8199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B8199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B8199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B8199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B8199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B8199E"/>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B8199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B8199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B8199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B8199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B8199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B8199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B819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B819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B819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B819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B8199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B8199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B8199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B8199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B819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B819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B8199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B8199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B8199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B8199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B8199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B8199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B8199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B8199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B8199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B8199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B8199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B8199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B8199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B8199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B8199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B8199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B8199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B8199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B8199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B8199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B8199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B8199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B8199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B8199E"/>
    <w:rPr>
      <w:color w:val="800080"/>
      <w:u w:val="single"/>
    </w:rPr>
  </w:style>
  <w:style w:type="paragraph" w:customStyle="1" w:styleId="fd">
    <w:name w:val="Обычfd"/>
    <w:rsid w:val="00B8199E"/>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B8199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B819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B8199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B8199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B8199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B8199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B8199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B8199E"/>
    <w:pPr>
      <w:tabs>
        <w:tab w:val="center" w:pos="4153"/>
        <w:tab w:val="right" w:pos="8306"/>
      </w:tabs>
    </w:pPr>
  </w:style>
  <w:style w:type="paragraph" w:customStyle="1" w:styleId="f23">
    <w:name w:val="Основной тексf2 с отступом 3"/>
    <w:basedOn w:val="2b"/>
    <w:rsid w:val="00B8199E"/>
    <w:pPr>
      <w:ind w:right="-596" w:firstLine="709"/>
      <w:jc w:val="both"/>
    </w:pPr>
  </w:style>
  <w:style w:type="paragraph" w:customStyle="1" w:styleId="1f0">
    <w:name w:val="Список1"/>
    <w:basedOn w:val="2b"/>
    <w:rsid w:val="00B8199E"/>
    <w:pPr>
      <w:ind w:left="283" w:hanging="283"/>
    </w:pPr>
  </w:style>
  <w:style w:type="paragraph" w:customStyle="1" w:styleId="1f1">
    <w:name w:val="Название объекта1"/>
    <w:basedOn w:val="2b"/>
    <w:next w:val="2b"/>
    <w:rsid w:val="00B8199E"/>
    <w:pPr>
      <w:ind w:firstLine="709"/>
      <w:jc w:val="both"/>
    </w:pPr>
    <w:rPr>
      <w:rFonts w:ascii="Arial" w:hAnsi="Arial"/>
      <w:b/>
      <w:sz w:val="32"/>
    </w:rPr>
  </w:style>
  <w:style w:type="paragraph" w:customStyle="1" w:styleId="210">
    <w:name w:val="Основной текст 21"/>
    <w:basedOn w:val="2b"/>
    <w:rsid w:val="00B8199E"/>
    <w:pPr>
      <w:jc w:val="center"/>
    </w:pPr>
    <w:rPr>
      <w:sz w:val="28"/>
    </w:rPr>
  </w:style>
  <w:style w:type="paragraph" w:customStyle="1" w:styleId="110">
    <w:name w:val="заголовок 11"/>
    <w:basedOn w:val="2b"/>
    <w:next w:val="2b"/>
    <w:rsid w:val="00B8199E"/>
    <w:pPr>
      <w:keepNext/>
    </w:pPr>
    <w:rPr>
      <w:sz w:val="28"/>
    </w:rPr>
  </w:style>
  <w:style w:type="paragraph" w:customStyle="1" w:styleId="211">
    <w:name w:val="заголовок 21"/>
    <w:basedOn w:val="fd"/>
    <w:next w:val="fd"/>
    <w:rsid w:val="00B8199E"/>
    <w:pPr>
      <w:keepNext/>
      <w:jc w:val="center"/>
    </w:pPr>
    <w:rPr>
      <w:rFonts w:ascii="Arial" w:hAnsi="Arial"/>
      <w:b/>
      <w:snapToGrid w:val="0"/>
      <w:sz w:val="32"/>
    </w:rPr>
  </w:style>
  <w:style w:type="paragraph" w:customStyle="1" w:styleId="29">
    <w:name w:val="заголовок 2"/>
    <w:basedOn w:val="a3"/>
    <w:next w:val="a3"/>
    <w:rsid w:val="00B8199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B8199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B8199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B819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B8199E"/>
    <w:pPr>
      <w:ind w:firstLine="720"/>
      <w:jc w:val="both"/>
    </w:pPr>
    <w:rPr>
      <w:sz w:val="28"/>
    </w:rPr>
  </w:style>
  <w:style w:type="paragraph" w:customStyle="1" w:styleId="afff2">
    <w:name w:val="Абзац"/>
    <w:basedOn w:val="a3"/>
    <w:rsid w:val="00B8199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B8199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B8199E"/>
    <w:pPr>
      <w:ind w:left="85"/>
    </w:pPr>
  </w:style>
  <w:style w:type="paragraph" w:customStyle="1" w:styleId="afff4">
    <w:name w:val="Единицы"/>
    <w:basedOn w:val="a3"/>
    <w:rsid w:val="00B8199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B8199E"/>
    <w:pPr>
      <w:ind w:left="170"/>
    </w:pPr>
  </w:style>
  <w:style w:type="paragraph" w:customStyle="1" w:styleId="afff5">
    <w:name w:val="текст сноски"/>
    <w:basedOn w:val="a3"/>
    <w:rsid w:val="00B8199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B8199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B8199E"/>
    <w:pPr>
      <w:keepNext/>
      <w:ind w:firstLine="142"/>
    </w:pPr>
    <w:rPr>
      <w:b/>
      <w:i/>
      <w:sz w:val="32"/>
    </w:rPr>
  </w:style>
  <w:style w:type="paragraph" w:customStyle="1" w:styleId="220">
    <w:name w:val="Основной текст 22"/>
    <w:aliases w:val="Iniiaiie oaeno 1"/>
    <w:basedOn w:val="a3"/>
    <w:rsid w:val="00B8199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B8199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B8199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B8199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B8199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B8199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B8199E"/>
    <w:rPr>
      <w:rFonts w:ascii="Times New Roman" w:eastAsia="Times New Roman" w:hAnsi="Times New Roman" w:cs="Times New Roman"/>
      <w:sz w:val="28"/>
      <w:szCs w:val="20"/>
      <w:lang w:eastAsia="ru-RU"/>
    </w:rPr>
  </w:style>
  <w:style w:type="paragraph" w:styleId="afffc">
    <w:name w:val="List"/>
    <w:basedOn w:val="a3"/>
    <w:rsid w:val="00B8199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B8199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B8199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B8199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B8199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B8199E"/>
    <w:pPr>
      <w:numPr>
        <w:numId w:val="4"/>
      </w:numPr>
    </w:pPr>
    <w:rPr>
      <w:bCs/>
    </w:rPr>
  </w:style>
  <w:style w:type="paragraph" w:customStyle="1" w:styleId="Oaei">
    <w:name w:val="Oaei"/>
    <w:basedOn w:val="a3"/>
    <w:rsid w:val="00B8199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B8199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B8199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B8199E"/>
    <w:rPr>
      <w:vertAlign w:val="superscript"/>
    </w:rPr>
  </w:style>
  <w:style w:type="paragraph" w:customStyle="1" w:styleId="ConsTitle">
    <w:name w:val="ConsTitle"/>
    <w:rsid w:val="00B8199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B8199E"/>
    <w:rPr>
      <w:color w:val="0000FF"/>
      <w:u w:val="single"/>
    </w:rPr>
  </w:style>
  <w:style w:type="paragraph" w:customStyle="1" w:styleId="affff0">
    <w:name w:val="Îñíîâíîé òåêñò ñ îòñòóïîì"/>
    <w:basedOn w:val="a3"/>
    <w:rsid w:val="00B8199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8199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B8199E"/>
    <w:pPr>
      <w:autoSpaceDE/>
      <w:autoSpaceDN/>
      <w:adjustRightInd/>
      <w:spacing w:line="360" w:lineRule="auto"/>
      <w:ind w:firstLine="709"/>
      <w:jc w:val="both"/>
    </w:pPr>
    <w:rPr>
      <w:sz w:val="24"/>
    </w:rPr>
  </w:style>
  <w:style w:type="paragraph" w:customStyle="1" w:styleId="Iniiaiieoaeno3">
    <w:name w:val="Iniiaiie oaeno 3"/>
    <w:basedOn w:val="Iauiue"/>
    <w:rsid w:val="00B8199E"/>
    <w:pPr>
      <w:widowControl w:val="0"/>
      <w:spacing w:line="360" w:lineRule="auto"/>
      <w:jc w:val="center"/>
    </w:pPr>
    <w:rPr>
      <w:color w:val="000000"/>
      <w:sz w:val="24"/>
      <w:lang w:val="ru-RU"/>
    </w:rPr>
  </w:style>
  <w:style w:type="paragraph" w:styleId="affff1">
    <w:name w:val="endnote text"/>
    <w:basedOn w:val="a3"/>
    <w:link w:val="affff2"/>
    <w:rsid w:val="00B8199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B8199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B8199E"/>
  </w:style>
  <w:style w:type="character" w:customStyle="1" w:styleId="affff3">
    <w:name w:val="знак сноски"/>
    <w:basedOn w:val="a4"/>
    <w:rsid w:val="00B8199E"/>
    <w:rPr>
      <w:vertAlign w:val="superscript"/>
    </w:rPr>
  </w:style>
  <w:style w:type="character" w:customStyle="1" w:styleId="affff4">
    <w:name w:val="Îñíîâíîé øðèôò"/>
    <w:rsid w:val="00B8199E"/>
  </w:style>
  <w:style w:type="character" w:customStyle="1" w:styleId="2f">
    <w:name w:val="Осно&quot;2"/>
    <w:rsid w:val="00B8199E"/>
  </w:style>
  <w:style w:type="paragraph" w:customStyle="1" w:styleId="a1">
    <w:name w:val="маркированный"/>
    <w:basedOn w:val="a3"/>
    <w:rsid w:val="00B8199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B8199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B8199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B8199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B8199E"/>
    <w:pPr>
      <w:ind w:left="57"/>
      <w:jc w:val="left"/>
    </w:pPr>
  </w:style>
  <w:style w:type="paragraph" w:customStyle="1" w:styleId="FR1">
    <w:name w:val="FR1"/>
    <w:rsid w:val="00B8199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B8199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819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8199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B8199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B8199E"/>
    <w:rPr>
      <w:rFonts w:ascii="Times New Roman" w:eastAsia="Times New Roman" w:hAnsi="Times New Roman" w:cs="Times New Roman"/>
      <w:b/>
      <w:spacing w:val="40"/>
      <w:sz w:val="24"/>
      <w:szCs w:val="28"/>
      <w:lang w:eastAsia="ru-RU"/>
    </w:rPr>
  </w:style>
  <w:style w:type="paragraph" w:customStyle="1" w:styleId="2f0">
    <w:name w:val="Знак2"/>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B8199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B8199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qFormat/>
    <w:rsid w:val="00B8199E"/>
    <w:pPr>
      <w:ind w:left="720"/>
      <w:contextualSpacing/>
    </w:pPr>
  </w:style>
  <w:style w:type="paragraph" w:customStyle="1" w:styleId="38">
    <w:name w:val="Обычный3"/>
    <w:basedOn w:val="a3"/>
    <w:rsid w:val="00B8199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B8199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B8199E"/>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B8199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B8199E"/>
    <w:rPr>
      <w:rFonts w:ascii="Times New Roman" w:eastAsia="Times New Roman" w:hAnsi="Times New Roman" w:cs="Times New Roman"/>
      <w:sz w:val="24"/>
      <w:szCs w:val="24"/>
      <w:lang w:eastAsia="ru-RU"/>
    </w:rPr>
  </w:style>
  <w:style w:type="paragraph" w:customStyle="1" w:styleId="-J">
    <w:name w:val="Стиль-J"/>
    <w:basedOn w:val="a3"/>
    <w:rsid w:val="00B8199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B8199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B8199E"/>
    <w:rPr>
      <w:rFonts w:ascii="Times New Roman" w:eastAsia="Times New Roman" w:hAnsi="Times New Roman" w:cs="Times New Roman"/>
      <w:sz w:val="28"/>
      <w:szCs w:val="20"/>
      <w:lang w:eastAsia="ru-RU"/>
    </w:rPr>
  </w:style>
  <w:style w:type="character" w:styleId="afffff">
    <w:name w:val="annotation reference"/>
    <w:basedOn w:val="a4"/>
    <w:uiPriority w:val="99"/>
    <w:rsid w:val="00B8199E"/>
    <w:rPr>
      <w:sz w:val="16"/>
      <w:szCs w:val="16"/>
    </w:rPr>
  </w:style>
  <w:style w:type="paragraph" w:styleId="afffff0">
    <w:name w:val="annotation subject"/>
    <w:basedOn w:val="aff"/>
    <w:next w:val="aff"/>
    <w:link w:val="afffff1"/>
    <w:uiPriority w:val="99"/>
    <w:rsid w:val="00B8199E"/>
    <w:rPr>
      <w:b/>
      <w:bCs/>
    </w:rPr>
  </w:style>
  <w:style w:type="character" w:customStyle="1" w:styleId="afffff1">
    <w:name w:val="Тема примечания Знак"/>
    <w:basedOn w:val="aff0"/>
    <w:link w:val="afffff0"/>
    <w:uiPriority w:val="99"/>
    <w:rsid w:val="00B8199E"/>
    <w:rPr>
      <w:b/>
      <w:bCs/>
    </w:rPr>
  </w:style>
  <w:style w:type="paragraph" w:customStyle="1" w:styleId="1f5">
    <w:name w:val="Знак1 Знак Знак Знак Знак Знак Знак Знак Знак Знак"/>
    <w:basedOn w:val="a3"/>
    <w:rsid w:val="00B8199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B8199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B8199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B8199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B8199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B8199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B8199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B8199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B8199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B819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B819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B819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B8199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B8199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B8199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B81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B81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B8199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B8199E"/>
    <w:pPr>
      <w:spacing w:after="160" w:line="240" w:lineRule="exact"/>
    </w:pPr>
    <w:rPr>
      <w:rFonts w:ascii="Verdana" w:eastAsia="Times New Roman" w:hAnsi="Verdana" w:cs="Verdana"/>
      <w:sz w:val="24"/>
      <w:szCs w:val="24"/>
      <w:lang w:val="en-US"/>
    </w:rPr>
  </w:style>
  <w:style w:type="paragraph" w:customStyle="1" w:styleId="xl87">
    <w:name w:val="xl87"/>
    <w:basedOn w:val="a3"/>
    <w:rsid w:val="00B819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B8199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B8199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B819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B8199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B8199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B8199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B8199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B8199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B819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B819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B819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B819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B8199E"/>
    <w:pPr>
      <w:spacing w:after="160" w:line="240" w:lineRule="exact"/>
    </w:pPr>
    <w:rPr>
      <w:rFonts w:ascii="Verdana" w:eastAsia="Times New Roman" w:hAnsi="Verdana"/>
      <w:sz w:val="24"/>
      <w:szCs w:val="24"/>
      <w:lang w:val="en-US"/>
    </w:rPr>
  </w:style>
  <w:style w:type="paragraph" w:customStyle="1" w:styleId="xl152">
    <w:name w:val="xl152"/>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B8199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B8199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B8199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B8199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B8199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B8199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B819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B819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B819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B8199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B8199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B81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B819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B8199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B8199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B81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B819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B81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B819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B81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B819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B81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B819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B81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B8199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B8199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B8199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B8199E"/>
    <w:rPr>
      <w:b/>
      <w:color w:val="000080"/>
    </w:rPr>
  </w:style>
  <w:style w:type="character" w:customStyle="1" w:styleId="afffff3">
    <w:name w:val="Гипертекстовая ссылка"/>
    <w:basedOn w:val="afffff2"/>
    <w:rsid w:val="00B8199E"/>
    <w:rPr>
      <w:rFonts w:cs="Times New Roman"/>
      <w:color w:val="008000"/>
    </w:rPr>
  </w:style>
  <w:style w:type="paragraph" w:customStyle="1" w:styleId="afffff4">
    <w:name w:val="Знак Знак Знак Знак Знак Знак Знак Знак Знак Знак"/>
    <w:basedOn w:val="a3"/>
    <w:rsid w:val="00B8199E"/>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B8199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B8199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B8199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B8199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81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B8199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B8199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B8199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819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B8199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B8199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B8199E"/>
    <w:pPr>
      <w:spacing w:after="160" w:line="240" w:lineRule="exact"/>
    </w:pPr>
    <w:rPr>
      <w:rFonts w:ascii="Times New Roman" w:eastAsia="SimSun" w:hAnsi="Times New Roman"/>
      <w:b/>
      <w:sz w:val="28"/>
      <w:szCs w:val="24"/>
      <w:lang w:val="en-US"/>
    </w:rPr>
  </w:style>
  <w:style w:type="paragraph" w:customStyle="1" w:styleId="xl105">
    <w:name w:val="xl105"/>
    <w:basedOn w:val="a3"/>
    <w:rsid w:val="00B819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B819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B8199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B8199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B8199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B8199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B8199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B8199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B819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B8199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B8199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B8199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B8199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B8199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B8199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B8199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B819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B8199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B8199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B8199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B819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B8199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B8199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B819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B8199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B8199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B8199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B819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B8199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B8199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B8199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B819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B819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B819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B8199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B8199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B8199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B8199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B8199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B8199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B8199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B8199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B8199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B8199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B8199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B8199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B819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B819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B8199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B8199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B819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B8199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B8199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B8199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B8199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B819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B819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B819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B8199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B8199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B8199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B8199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B8199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B8199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B819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B8199E"/>
  </w:style>
  <w:style w:type="paragraph" w:customStyle="1" w:styleId="1">
    <w:name w:val="марк список 1"/>
    <w:basedOn w:val="a3"/>
    <w:rsid w:val="00B8199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8199E"/>
    <w:pPr>
      <w:numPr>
        <w:numId w:val="7"/>
      </w:numPr>
    </w:pPr>
  </w:style>
  <w:style w:type="paragraph" w:customStyle="1" w:styleId="xl280">
    <w:name w:val="xl280"/>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B819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B8199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B8199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B819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B819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B819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B8199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B8199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B819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B8199E"/>
    <w:pPr>
      <w:spacing w:after="160" w:line="240" w:lineRule="exact"/>
    </w:pPr>
    <w:rPr>
      <w:rFonts w:ascii="Verdana" w:eastAsia="Times New Roman" w:hAnsi="Verdana"/>
      <w:sz w:val="24"/>
      <w:szCs w:val="24"/>
      <w:lang w:val="en-US"/>
    </w:rPr>
  </w:style>
  <w:style w:type="paragraph" w:customStyle="1" w:styleId="font5">
    <w:name w:val="font5"/>
    <w:basedOn w:val="a3"/>
    <w:rsid w:val="00B8199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B8199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B8199E"/>
  </w:style>
  <w:style w:type="paragraph" w:customStyle="1" w:styleId="font0">
    <w:name w:val="font0"/>
    <w:basedOn w:val="a3"/>
    <w:rsid w:val="00B8199E"/>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B8199E"/>
    <w:rPr>
      <w:b/>
      <w:bCs/>
    </w:rPr>
  </w:style>
  <w:style w:type="paragraph" w:customStyle="1" w:styleId="2f3">
    <w:name w:val="Обычный (веб)2"/>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B8199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8199E"/>
  </w:style>
  <w:style w:type="character" w:customStyle="1" w:styleId="WW-Absatz-Standardschriftart">
    <w:name w:val="WW-Absatz-Standardschriftart"/>
    <w:rsid w:val="00B8199E"/>
  </w:style>
  <w:style w:type="character" w:customStyle="1" w:styleId="WW-Absatz-Standardschriftart1">
    <w:name w:val="WW-Absatz-Standardschriftart1"/>
    <w:rsid w:val="00B8199E"/>
  </w:style>
  <w:style w:type="character" w:customStyle="1" w:styleId="WW-Absatz-Standardschriftart11">
    <w:name w:val="WW-Absatz-Standardschriftart11"/>
    <w:rsid w:val="00B8199E"/>
  </w:style>
  <w:style w:type="character" w:customStyle="1" w:styleId="WW-Absatz-Standardschriftart111">
    <w:name w:val="WW-Absatz-Standardschriftart111"/>
    <w:rsid w:val="00B8199E"/>
  </w:style>
  <w:style w:type="character" w:customStyle="1" w:styleId="WW-Absatz-Standardschriftart1111">
    <w:name w:val="WW-Absatz-Standardschriftart1111"/>
    <w:rsid w:val="00B8199E"/>
  </w:style>
  <w:style w:type="character" w:customStyle="1" w:styleId="WW-Absatz-Standardschriftart11111">
    <w:name w:val="WW-Absatz-Standardschriftart11111"/>
    <w:rsid w:val="00B8199E"/>
  </w:style>
  <w:style w:type="character" w:customStyle="1" w:styleId="WW-Absatz-Standardschriftart111111">
    <w:name w:val="WW-Absatz-Standardschriftart111111"/>
    <w:rsid w:val="00B8199E"/>
  </w:style>
  <w:style w:type="character" w:customStyle="1" w:styleId="WW-Absatz-Standardschriftart1111111">
    <w:name w:val="WW-Absatz-Standardschriftart1111111"/>
    <w:rsid w:val="00B8199E"/>
  </w:style>
  <w:style w:type="character" w:customStyle="1" w:styleId="WW-Absatz-Standardschriftart11111111">
    <w:name w:val="WW-Absatz-Standardschriftart11111111"/>
    <w:rsid w:val="00B8199E"/>
  </w:style>
  <w:style w:type="character" w:customStyle="1" w:styleId="WW-Absatz-Standardschriftart111111111">
    <w:name w:val="WW-Absatz-Standardschriftart111111111"/>
    <w:rsid w:val="00B8199E"/>
  </w:style>
  <w:style w:type="character" w:customStyle="1" w:styleId="WW-Absatz-Standardschriftart1111111111">
    <w:name w:val="WW-Absatz-Standardschriftart1111111111"/>
    <w:rsid w:val="00B8199E"/>
  </w:style>
  <w:style w:type="character" w:customStyle="1" w:styleId="WW-Absatz-Standardschriftart11111111111">
    <w:name w:val="WW-Absatz-Standardschriftart11111111111"/>
    <w:rsid w:val="00B8199E"/>
  </w:style>
  <w:style w:type="character" w:customStyle="1" w:styleId="WW-Absatz-Standardschriftart111111111111">
    <w:name w:val="WW-Absatz-Standardschriftart111111111111"/>
    <w:rsid w:val="00B8199E"/>
  </w:style>
  <w:style w:type="character" w:customStyle="1" w:styleId="WW-Absatz-Standardschriftart1111111111111">
    <w:name w:val="WW-Absatz-Standardschriftart1111111111111"/>
    <w:rsid w:val="00B8199E"/>
  </w:style>
  <w:style w:type="character" w:customStyle="1" w:styleId="WW-Absatz-Standardschriftart11111111111111">
    <w:name w:val="WW-Absatz-Standardschriftart11111111111111"/>
    <w:rsid w:val="00B8199E"/>
  </w:style>
  <w:style w:type="character" w:customStyle="1" w:styleId="WW-Absatz-Standardschriftart111111111111111">
    <w:name w:val="WW-Absatz-Standardschriftart111111111111111"/>
    <w:rsid w:val="00B8199E"/>
  </w:style>
  <w:style w:type="character" w:customStyle="1" w:styleId="WW-Absatz-Standardschriftart1111111111111111">
    <w:name w:val="WW-Absatz-Standardschriftart1111111111111111"/>
    <w:rsid w:val="00B8199E"/>
  </w:style>
  <w:style w:type="character" w:customStyle="1" w:styleId="WW-Absatz-Standardschriftart11111111111111111">
    <w:name w:val="WW-Absatz-Standardschriftart11111111111111111"/>
    <w:rsid w:val="00B8199E"/>
  </w:style>
  <w:style w:type="character" w:customStyle="1" w:styleId="WW-Absatz-Standardschriftart111111111111111111">
    <w:name w:val="WW-Absatz-Standardschriftart111111111111111111"/>
    <w:rsid w:val="00B8199E"/>
  </w:style>
  <w:style w:type="character" w:customStyle="1" w:styleId="WW-Absatz-Standardschriftart1111111111111111111">
    <w:name w:val="WW-Absatz-Standardschriftart1111111111111111111"/>
    <w:rsid w:val="00B8199E"/>
  </w:style>
  <w:style w:type="character" w:customStyle="1" w:styleId="WW-Absatz-Standardschriftart11111111111111111111">
    <w:name w:val="WW-Absatz-Standardschriftart11111111111111111111"/>
    <w:rsid w:val="00B8199E"/>
  </w:style>
  <w:style w:type="character" w:customStyle="1" w:styleId="WW-Absatz-Standardschriftart111111111111111111111">
    <w:name w:val="WW-Absatz-Standardschriftart111111111111111111111"/>
    <w:rsid w:val="00B8199E"/>
  </w:style>
  <w:style w:type="character" w:customStyle="1" w:styleId="WW-Absatz-Standardschriftart1111111111111111111111">
    <w:name w:val="WW-Absatz-Standardschriftart1111111111111111111111"/>
    <w:rsid w:val="00B8199E"/>
  </w:style>
  <w:style w:type="character" w:customStyle="1" w:styleId="WW-Absatz-Standardschriftart11111111111111111111111">
    <w:name w:val="WW-Absatz-Standardschriftart11111111111111111111111"/>
    <w:rsid w:val="00B8199E"/>
  </w:style>
  <w:style w:type="character" w:customStyle="1" w:styleId="WW-Absatz-Standardschriftart111111111111111111111111">
    <w:name w:val="WW-Absatz-Standardschriftart111111111111111111111111"/>
    <w:rsid w:val="00B8199E"/>
  </w:style>
  <w:style w:type="character" w:customStyle="1" w:styleId="WW-Absatz-Standardschriftart1111111111111111111111111">
    <w:name w:val="WW-Absatz-Standardschriftart1111111111111111111111111"/>
    <w:rsid w:val="00B8199E"/>
  </w:style>
  <w:style w:type="character" w:customStyle="1" w:styleId="WW-Absatz-Standardschriftart11111111111111111111111111">
    <w:name w:val="WW-Absatz-Standardschriftart11111111111111111111111111"/>
    <w:rsid w:val="00B8199E"/>
  </w:style>
  <w:style w:type="character" w:customStyle="1" w:styleId="WW-Absatz-Standardschriftart111111111111111111111111111">
    <w:name w:val="WW-Absatz-Standardschriftart111111111111111111111111111"/>
    <w:rsid w:val="00B8199E"/>
  </w:style>
  <w:style w:type="character" w:customStyle="1" w:styleId="WW-Absatz-Standardschriftart1111111111111111111111111111">
    <w:name w:val="WW-Absatz-Standardschriftart1111111111111111111111111111"/>
    <w:rsid w:val="00B8199E"/>
  </w:style>
  <w:style w:type="character" w:customStyle="1" w:styleId="WW-Absatz-Standardschriftart11111111111111111111111111111">
    <w:name w:val="WW-Absatz-Standardschriftart11111111111111111111111111111"/>
    <w:rsid w:val="00B8199E"/>
  </w:style>
  <w:style w:type="character" w:customStyle="1" w:styleId="WW-Absatz-Standardschriftart111111111111111111111111111111">
    <w:name w:val="WW-Absatz-Standardschriftart111111111111111111111111111111"/>
    <w:rsid w:val="00B8199E"/>
  </w:style>
  <w:style w:type="character" w:customStyle="1" w:styleId="WW-Absatz-Standardschriftart1111111111111111111111111111111">
    <w:name w:val="WW-Absatz-Standardschriftart1111111111111111111111111111111"/>
    <w:rsid w:val="00B8199E"/>
  </w:style>
  <w:style w:type="character" w:customStyle="1" w:styleId="WW-Absatz-Standardschriftart11111111111111111111111111111111">
    <w:name w:val="WW-Absatz-Standardschriftart11111111111111111111111111111111"/>
    <w:rsid w:val="00B8199E"/>
  </w:style>
  <w:style w:type="character" w:customStyle="1" w:styleId="WW-Absatz-Standardschriftart111111111111111111111111111111111">
    <w:name w:val="WW-Absatz-Standardschriftart111111111111111111111111111111111"/>
    <w:rsid w:val="00B8199E"/>
  </w:style>
  <w:style w:type="character" w:customStyle="1" w:styleId="WW-Absatz-Standardschriftart1111111111111111111111111111111111">
    <w:name w:val="WW-Absatz-Standardschriftart1111111111111111111111111111111111"/>
    <w:rsid w:val="00B8199E"/>
  </w:style>
  <w:style w:type="character" w:customStyle="1" w:styleId="WW-Absatz-Standardschriftart11111111111111111111111111111111111">
    <w:name w:val="WW-Absatz-Standardschriftart11111111111111111111111111111111111"/>
    <w:rsid w:val="00B8199E"/>
  </w:style>
  <w:style w:type="character" w:customStyle="1" w:styleId="WW-Absatz-Standardschriftart111111111111111111111111111111111111">
    <w:name w:val="WW-Absatz-Standardschriftart111111111111111111111111111111111111"/>
    <w:rsid w:val="00B8199E"/>
  </w:style>
  <w:style w:type="character" w:customStyle="1" w:styleId="WW-Absatz-Standardschriftart1111111111111111111111111111111111111">
    <w:name w:val="WW-Absatz-Standardschriftart1111111111111111111111111111111111111"/>
    <w:rsid w:val="00B8199E"/>
  </w:style>
  <w:style w:type="character" w:customStyle="1" w:styleId="WW-Absatz-Standardschriftart11111111111111111111111111111111111111">
    <w:name w:val="WW-Absatz-Standardschriftart11111111111111111111111111111111111111"/>
    <w:rsid w:val="00B8199E"/>
  </w:style>
  <w:style w:type="character" w:customStyle="1" w:styleId="WW-Absatz-Standardschriftart111111111111111111111111111111111111111">
    <w:name w:val="WW-Absatz-Standardschriftart111111111111111111111111111111111111111"/>
    <w:rsid w:val="00B8199E"/>
  </w:style>
  <w:style w:type="character" w:customStyle="1" w:styleId="2f4">
    <w:name w:val="Основной шрифт абзаца2"/>
    <w:rsid w:val="00B8199E"/>
  </w:style>
  <w:style w:type="character" w:customStyle="1" w:styleId="WW-Absatz-Standardschriftart1111111111111111111111111111111111111111">
    <w:name w:val="WW-Absatz-Standardschriftart1111111111111111111111111111111111111111"/>
    <w:rsid w:val="00B8199E"/>
  </w:style>
  <w:style w:type="character" w:customStyle="1" w:styleId="WW-Absatz-Standardschriftart11111111111111111111111111111111111111111">
    <w:name w:val="WW-Absatz-Standardschriftart11111111111111111111111111111111111111111"/>
    <w:rsid w:val="00B8199E"/>
  </w:style>
  <w:style w:type="character" w:customStyle="1" w:styleId="WW-Absatz-Standardschriftart111111111111111111111111111111111111111111">
    <w:name w:val="WW-Absatz-Standardschriftart111111111111111111111111111111111111111111"/>
    <w:rsid w:val="00B8199E"/>
  </w:style>
  <w:style w:type="character" w:customStyle="1" w:styleId="WW-Absatz-Standardschriftart1111111111111111111111111111111111111111111">
    <w:name w:val="WW-Absatz-Standardschriftart1111111111111111111111111111111111111111111"/>
    <w:rsid w:val="00B8199E"/>
  </w:style>
  <w:style w:type="character" w:customStyle="1" w:styleId="1fa">
    <w:name w:val="Основной шрифт абзаца1"/>
    <w:rsid w:val="00B8199E"/>
  </w:style>
  <w:style w:type="character" w:customStyle="1" w:styleId="WW-Absatz-Standardschriftart11111111111111111111111111111111111111111111">
    <w:name w:val="WW-Absatz-Standardschriftart11111111111111111111111111111111111111111111"/>
    <w:rsid w:val="00B8199E"/>
  </w:style>
  <w:style w:type="character" w:customStyle="1" w:styleId="WW-Absatz-Standardschriftart111111111111111111111111111111111111111111111">
    <w:name w:val="WW-Absatz-Standardschriftart111111111111111111111111111111111111111111111"/>
    <w:rsid w:val="00B8199E"/>
  </w:style>
  <w:style w:type="character" w:customStyle="1" w:styleId="WW-Absatz-Standardschriftart1111111111111111111111111111111111111111111111">
    <w:name w:val="WW-Absatz-Standardschriftart1111111111111111111111111111111111111111111111"/>
    <w:rsid w:val="00B8199E"/>
  </w:style>
  <w:style w:type="character" w:customStyle="1" w:styleId="WW-Absatz-Standardschriftart11111111111111111111111111111111111111111111111">
    <w:name w:val="WW-Absatz-Standardschriftart11111111111111111111111111111111111111111111111"/>
    <w:rsid w:val="00B8199E"/>
  </w:style>
  <w:style w:type="character" w:customStyle="1" w:styleId="WW-Absatz-Standardschriftart111111111111111111111111111111111111111111111111">
    <w:name w:val="WW-Absatz-Standardschriftart111111111111111111111111111111111111111111111111"/>
    <w:rsid w:val="00B8199E"/>
  </w:style>
  <w:style w:type="character" w:customStyle="1" w:styleId="afffffc">
    <w:name w:val="Символ нумерации"/>
    <w:rsid w:val="00B8199E"/>
  </w:style>
  <w:style w:type="paragraph" w:customStyle="1" w:styleId="afffffd">
    <w:name w:val="Заголовок"/>
    <w:basedOn w:val="a3"/>
    <w:next w:val="ac"/>
    <w:qFormat/>
    <w:rsid w:val="00B8199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B8199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B819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B8199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B819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B8199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B819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B819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B8199E"/>
    <w:pPr>
      <w:jc w:val="center"/>
    </w:pPr>
    <w:rPr>
      <w:b/>
      <w:bCs/>
    </w:rPr>
  </w:style>
  <w:style w:type="paragraph" w:customStyle="1" w:styleId="affffff0">
    <w:name w:val="Содержимое врезки"/>
    <w:basedOn w:val="ac"/>
    <w:rsid w:val="00B8199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B8199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B8199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B8199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B8199E"/>
    <w:pPr>
      <w:spacing w:after="160" w:line="240" w:lineRule="exact"/>
    </w:pPr>
    <w:rPr>
      <w:rFonts w:ascii="Verdana" w:eastAsia="Times New Roman" w:hAnsi="Verdana"/>
      <w:sz w:val="24"/>
      <w:szCs w:val="24"/>
      <w:lang w:val="en-US"/>
    </w:rPr>
  </w:style>
  <w:style w:type="paragraph" w:customStyle="1" w:styleId="213">
    <w:name w:val="Знак21"/>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B8199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B8199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B8199E"/>
    <w:rPr>
      <w:rFonts w:ascii="Arial" w:hAnsi="Arial" w:cs="Arial"/>
      <w:sz w:val="18"/>
      <w:szCs w:val="18"/>
      <w:lang w:val="ru-RU" w:eastAsia="ru-RU" w:bidi="ar-SA"/>
    </w:rPr>
  </w:style>
  <w:style w:type="paragraph" w:customStyle="1" w:styleId="affffff2">
    <w:name w:val="Мой стиль Знак Знак"/>
    <w:basedOn w:val="a3"/>
    <w:semiHidden/>
    <w:rsid w:val="00B8199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B8199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B8199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B8199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B8199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B8199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B8199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B8199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B8199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B8199E"/>
    <w:rPr>
      <w:i/>
      <w:iCs w:val="0"/>
    </w:rPr>
  </w:style>
  <w:style w:type="character" w:customStyle="1" w:styleId="text">
    <w:name w:val="text"/>
    <w:basedOn w:val="a4"/>
    <w:rsid w:val="00B8199E"/>
  </w:style>
  <w:style w:type="paragraph" w:customStyle="1" w:styleId="affffff4">
    <w:name w:val="Основной текст ГД Знак Знак Знак"/>
    <w:basedOn w:val="afc"/>
    <w:link w:val="affffff5"/>
    <w:rsid w:val="00B8199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B8199E"/>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B8199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8199E"/>
    <w:pPr>
      <w:ind w:firstLine="0"/>
      <w:jc w:val="center"/>
    </w:pPr>
    <w:rPr>
      <w:rFonts w:ascii="Times New Roman" w:hAnsi="Times New Roman"/>
      <w:sz w:val="28"/>
    </w:rPr>
  </w:style>
  <w:style w:type="paragraph" w:customStyle="1" w:styleId="2f7">
    <w:name w:val="Стиль2"/>
    <w:basedOn w:val="40"/>
    <w:next w:val="46"/>
    <w:autoRedefine/>
    <w:rsid w:val="00B8199E"/>
    <w:pPr>
      <w:spacing w:before="240" w:after="60"/>
      <w:ind w:firstLine="0"/>
      <w:jc w:val="left"/>
    </w:pPr>
    <w:rPr>
      <w:rFonts w:ascii="Times New Roman" w:hAnsi="Times New Roman" w:cs="Times New Roman"/>
      <w:i/>
      <w:iCs/>
    </w:rPr>
  </w:style>
  <w:style w:type="paragraph" w:styleId="46">
    <w:name w:val="List 4"/>
    <w:basedOn w:val="a3"/>
    <w:rsid w:val="00B8199E"/>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B8199E"/>
  </w:style>
  <w:style w:type="paragraph" w:customStyle="1" w:styleId="oaenoniinee">
    <w:name w:val="oaeno niinee"/>
    <w:basedOn w:val="a3"/>
    <w:rsid w:val="00B8199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B8199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B8199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B8199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B8199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B8199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B8199E"/>
    <w:pPr>
      <w:spacing w:after="0" w:line="240" w:lineRule="auto"/>
    </w:pPr>
    <w:rPr>
      <w:rFonts w:ascii="Calibri" w:eastAsia="Times New Roman" w:hAnsi="Calibri" w:cs="Calibri"/>
      <w:sz w:val="28"/>
      <w:szCs w:val="28"/>
    </w:rPr>
  </w:style>
  <w:style w:type="character" w:customStyle="1" w:styleId="TextNPA">
    <w:name w:val="Text NPA"/>
    <w:uiPriority w:val="99"/>
    <w:rsid w:val="00B8199E"/>
    <w:rPr>
      <w:rFonts w:ascii="Courier New" w:hAnsi="Courier New" w:cs="Courier New"/>
    </w:rPr>
  </w:style>
  <w:style w:type="character" w:customStyle="1" w:styleId="CommentTextChar">
    <w:name w:val="Comment Text Char"/>
    <w:basedOn w:val="a4"/>
    <w:semiHidden/>
    <w:locked/>
    <w:rsid w:val="00B8199E"/>
    <w:rPr>
      <w:rFonts w:ascii="Calibri" w:hAnsi="Calibri" w:cs="Calibri"/>
      <w:lang w:val="ru-RU" w:eastAsia="en-US" w:bidi="ar-SA"/>
    </w:rPr>
  </w:style>
  <w:style w:type="paragraph" w:customStyle="1" w:styleId="2f9">
    <w:name w:val="Без интервала2"/>
    <w:rsid w:val="00B8199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B8199E"/>
    <w:pPr>
      <w:ind w:left="720"/>
    </w:pPr>
    <w:rPr>
      <w:rFonts w:eastAsia="Times New Roman"/>
      <w:sz w:val="28"/>
      <w:szCs w:val="28"/>
    </w:rPr>
  </w:style>
  <w:style w:type="paragraph" w:customStyle="1" w:styleId="font7">
    <w:name w:val="font7"/>
    <w:basedOn w:val="a3"/>
    <w:rsid w:val="00B8199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B8199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B8199E"/>
    <w:pPr>
      <w:spacing w:after="200"/>
      <w:ind w:firstLine="360"/>
    </w:pPr>
  </w:style>
  <w:style w:type="character" w:customStyle="1" w:styleId="affffff9">
    <w:name w:val="Красная строка Знак"/>
    <w:basedOn w:val="ad"/>
    <w:link w:val="affffff8"/>
    <w:uiPriority w:val="99"/>
    <w:rsid w:val="00B8199E"/>
  </w:style>
  <w:style w:type="paragraph" w:customStyle="1" w:styleId="65">
    <w:name w:val="Обычный (веб)6"/>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B8199E"/>
    <w:pPr>
      <w:spacing w:after="160" w:line="240" w:lineRule="exact"/>
    </w:pPr>
    <w:rPr>
      <w:rFonts w:ascii="Verdana" w:eastAsia="Times New Roman" w:hAnsi="Verdana"/>
      <w:sz w:val="24"/>
      <w:szCs w:val="24"/>
      <w:lang w:val="en-US"/>
    </w:rPr>
  </w:style>
  <w:style w:type="paragraph" w:customStyle="1" w:styleId="85">
    <w:name w:val="Обычный (веб)8"/>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B8199E"/>
    <w:pPr>
      <w:spacing w:after="0" w:line="240" w:lineRule="auto"/>
    </w:pPr>
    <w:rPr>
      <w:rFonts w:ascii="Calibri" w:eastAsia="Times New Roman" w:hAnsi="Calibri" w:cs="Times New Roman"/>
      <w:sz w:val="28"/>
      <w:szCs w:val="28"/>
    </w:rPr>
  </w:style>
  <w:style w:type="paragraph" w:customStyle="1" w:styleId="47">
    <w:name w:val="Знак4"/>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B8199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B8199E"/>
    <w:rPr>
      <w:sz w:val="28"/>
      <w:lang w:val="ru-RU" w:eastAsia="ru-RU" w:bidi="ar-SA"/>
    </w:rPr>
  </w:style>
  <w:style w:type="paragraph" w:customStyle="1" w:styleId="Noeeu32">
    <w:name w:val="Noeeu32"/>
    <w:rsid w:val="00B8199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8199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B8199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B8199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B8199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B8199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B8199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B8199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B8199E"/>
    <w:pPr>
      <w:spacing w:after="0" w:line="240" w:lineRule="auto"/>
    </w:pPr>
    <w:rPr>
      <w:rFonts w:ascii="Verdana" w:eastAsia="Times New Roman" w:hAnsi="Verdana" w:cs="Verdana"/>
      <w:sz w:val="20"/>
      <w:szCs w:val="20"/>
      <w:lang w:val="en-US"/>
    </w:rPr>
  </w:style>
  <w:style w:type="paragraph" w:customStyle="1" w:styleId="ind">
    <w:name w:val="ind"/>
    <w:basedOn w:val="a3"/>
    <w:rsid w:val="00B8199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B8199E"/>
    <w:pPr>
      <w:spacing w:after="0" w:line="240" w:lineRule="auto"/>
    </w:pPr>
    <w:rPr>
      <w:rFonts w:ascii="Verdana" w:eastAsia="Times New Roman" w:hAnsi="Verdana" w:cs="Verdana"/>
      <w:sz w:val="20"/>
      <w:szCs w:val="20"/>
      <w:lang w:val="en-US"/>
    </w:rPr>
  </w:style>
  <w:style w:type="paragraph" w:customStyle="1" w:styleId="101">
    <w:name w:val="Обычный (веб)10"/>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B8199E"/>
    <w:pPr>
      <w:spacing w:after="160" w:line="240" w:lineRule="exact"/>
    </w:pPr>
    <w:rPr>
      <w:rFonts w:ascii="Verdana" w:eastAsia="Times New Roman" w:hAnsi="Verdana"/>
      <w:sz w:val="24"/>
      <w:szCs w:val="24"/>
      <w:lang w:val="en-US"/>
    </w:rPr>
  </w:style>
  <w:style w:type="paragraph" w:customStyle="1" w:styleId="115">
    <w:name w:val="Обычный (веб)11"/>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B8199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B8199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8199E"/>
    <w:rPr>
      <w:rFonts w:ascii="Symbol" w:hAnsi="Symbol"/>
    </w:rPr>
  </w:style>
  <w:style w:type="character" w:customStyle="1" w:styleId="WW8Num3z0">
    <w:name w:val="WW8Num3z0"/>
    <w:rsid w:val="00B8199E"/>
    <w:rPr>
      <w:rFonts w:ascii="Symbol" w:hAnsi="Symbol"/>
    </w:rPr>
  </w:style>
  <w:style w:type="character" w:customStyle="1" w:styleId="WW8Num4z0">
    <w:name w:val="WW8Num4z0"/>
    <w:rsid w:val="00B8199E"/>
    <w:rPr>
      <w:rFonts w:ascii="Symbol" w:hAnsi="Symbol"/>
    </w:rPr>
  </w:style>
  <w:style w:type="character" w:customStyle="1" w:styleId="WW8Num5z0">
    <w:name w:val="WW8Num5z0"/>
    <w:rsid w:val="00B8199E"/>
    <w:rPr>
      <w:rFonts w:ascii="Symbol" w:hAnsi="Symbol"/>
    </w:rPr>
  </w:style>
  <w:style w:type="character" w:customStyle="1" w:styleId="WW8Num6z0">
    <w:name w:val="WW8Num6z0"/>
    <w:rsid w:val="00B8199E"/>
    <w:rPr>
      <w:rFonts w:ascii="Symbol" w:hAnsi="Symbol"/>
    </w:rPr>
  </w:style>
  <w:style w:type="character" w:customStyle="1" w:styleId="WW8Num7z0">
    <w:name w:val="WW8Num7z0"/>
    <w:rsid w:val="00B8199E"/>
    <w:rPr>
      <w:rFonts w:ascii="Symbol" w:hAnsi="Symbol"/>
    </w:rPr>
  </w:style>
  <w:style w:type="character" w:customStyle="1" w:styleId="WW8Num8z0">
    <w:name w:val="WW8Num8z0"/>
    <w:rsid w:val="00B8199E"/>
    <w:rPr>
      <w:rFonts w:ascii="Symbol" w:hAnsi="Symbol"/>
    </w:rPr>
  </w:style>
  <w:style w:type="character" w:customStyle="1" w:styleId="WW8Num9z0">
    <w:name w:val="WW8Num9z0"/>
    <w:rsid w:val="00B8199E"/>
    <w:rPr>
      <w:rFonts w:ascii="Symbol" w:hAnsi="Symbol"/>
    </w:rPr>
  </w:style>
  <w:style w:type="character" w:customStyle="1" w:styleId="affffffb">
    <w:name w:val="?????? ?????????"/>
    <w:rsid w:val="00B8199E"/>
  </w:style>
  <w:style w:type="character" w:customStyle="1" w:styleId="affffffc">
    <w:name w:val="??????? ??????"/>
    <w:rsid w:val="00B8199E"/>
    <w:rPr>
      <w:rFonts w:ascii="OpenSymbol" w:hAnsi="OpenSymbol"/>
    </w:rPr>
  </w:style>
  <w:style w:type="character" w:customStyle="1" w:styleId="affffffd">
    <w:name w:val="Маркеры списка"/>
    <w:rsid w:val="00B8199E"/>
    <w:rPr>
      <w:rFonts w:ascii="OpenSymbol" w:eastAsia="OpenSymbol" w:hAnsi="OpenSymbol" w:cs="OpenSymbol"/>
    </w:rPr>
  </w:style>
  <w:style w:type="paragraph" w:customStyle="1" w:styleId="affffffe">
    <w:name w:val="?????????"/>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B819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B819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B8199E"/>
    <w:pPr>
      <w:jc w:val="center"/>
    </w:pPr>
    <w:rPr>
      <w:b/>
    </w:rPr>
  </w:style>
  <w:style w:type="paragraph" w:customStyle="1" w:styleId="WW-13">
    <w:name w:val="WW-?????????? ???????1"/>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8199E"/>
    <w:pPr>
      <w:jc w:val="center"/>
    </w:pPr>
    <w:rPr>
      <w:b/>
    </w:rPr>
  </w:style>
  <w:style w:type="paragraph" w:customStyle="1" w:styleId="WW-120">
    <w:name w:val="WW-?????????? ???????12"/>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8199E"/>
    <w:pPr>
      <w:jc w:val="center"/>
    </w:pPr>
    <w:rPr>
      <w:b/>
    </w:rPr>
  </w:style>
  <w:style w:type="paragraph" w:customStyle="1" w:styleId="WW-123">
    <w:name w:val="WW-?????????? ???????123"/>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8199E"/>
    <w:pPr>
      <w:jc w:val="center"/>
    </w:pPr>
    <w:rPr>
      <w:b/>
    </w:rPr>
  </w:style>
  <w:style w:type="paragraph" w:customStyle="1" w:styleId="WW-1234">
    <w:name w:val="WW-?????????? ???????1234"/>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8199E"/>
    <w:pPr>
      <w:jc w:val="center"/>
    </w:pPr>
    <w:rPr>
      <w:b/>
    </w:rPr>
  </w:style>
  <w:style w:type="paragraph" w:customStyle="1" w:styleId="WW-12345">
    <w:name w:val="WW-?????????? ???????12345"/>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8199E"/>
    <w:pPr>
      <w:jc w:val="center"/>
    </w:pPr>
    <w:rPr>
      <w:b/>
    </w:rPr>
  </w:style>
  <w:style w:type="paragraph" w:customStyle="1" w:styleId="WW-123456">
    <w:name w:val="WW-?????????? ???????123456"/>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8199E"/>
    <w:pPr>
      <w:jc w:val="center"/>
    </w:pPr>
    <w:rPr>
      <w:b/>
    </w:rPr>
  </w:style>
  <w:style w:type="paragraph" w:customStyle="1" w:styleId="WW-1234567">
    <w:name w:val="WW-?????????? ???????1234567"/>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8199E"/>
    <w:pPr>
      <w:jc w:val="center"/>
    </w:pPr>
    <w:rPr>
      <w:b/>
    </w:rPr>
  </w:style>
  <w:style w:type="paragraph" w:customStyle="1" w:styleId="WW-12345678">
    <w:name w:val="WW-?????????? ???????12345678"/>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8199E"/>
    <w:pPr>
      <w:jc w:val="center"/>
    </w:pPr>
    <w:rPr>
      <w:b/>
    </w:rPr>
  </w:style>
  <w:style w:type="paragraph" w:customStyle="1" w:styleId="WW-123456789">
    <w:name w:val="WW-?????????? ???????123456789"/>
    <w:basedOn w:val="a3"/>
    <w:rsid w:val="00B819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8199E"/>
    <w:pPr>
      <w:jc w:val="center"/>
    </w:pPr>
    <w:rPr>
      <w:b/>
    </w:rPr>
  </w:style>
  <w:style w:type="paragraph" w:customStyle="1" w:styleId="56">
    <w:name w:val="Абзац списка5"/>
    <w:basedOn w:val="a3"/>
    <w:rsid w:val="00B8199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199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8199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B8199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rsid w:val="00B8199E"/>
    <w:rPr>
      <w:rFonts w:ascii="Calibri" w:eastAsia="Calibri" w:hAnsi="Calibri" w:cs="Times New Roman"/>
    </w:rPr>
  </w:style>
  <w:style w:type="paragraph" w:customStyle="1" w:styleId="150">
    <w:name w:val="Обычный (веб)15"/>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8199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8199E"/>
    <w:rPr>
      <w:color w:val="0000FF"/>
      <w:u w:val="single"/>
    </w:rPr>
  </w:style>
  <w:style w:type="paragraph" w:customStyle="1" w:styleId="160">
    <w:name w:val="Обычный (веб)16"/>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B8199E"/>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B8199E"/>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B8199E"/>
    <w:rPr>
      <w:b/>
      <w:bCs/>
      <w:i w:val="0"/>
      <w:iCs w:val="0"/>
      <w:smallCaps w:val="0"/>
      <w:strike w:val="0"/>
      <w:spacing w:val="0"/>
      <w:sz w:val="23"/>
      <w:szCs w:val="23"/>
    </w:rPr>
  </w:style>
  <w:style w:type="character" w:customStyle="1" w:styleId="9pt">
    <w:name w:val="Основной текст + 9 pt;Полужирный"/>
    <w:basedOn w:val="affe"/>
    <w:rsid w:val="00B8199E"/>
    <w:rPr>
      <w:b/>
      <w:bCs/>
      <w:i w:val="0"/>
      <w:iCs w:val="0"/>
      <w:smallCaps w:val="0"/>
      <w:strike w:val="0"/>
      <w:spacing w:val="0"/>
      <w:sz w:val="18"/>
      <w:szCs w:val="18"/>
    </w:rPr>
  </w:style>
  <w:style w:type="paragraph" w:customStyle="1" w:styleId="CharChar10">
    <w:name w:val="Char Char Знак Знак Знак1"/>
    <w:basedOn w:val="a3"/>
    <w:uiPriority w:val="99"/>
    <w:rsid w:val="00B8199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B8199E"/>
    <w:pPr>
      <w:spacing w:after="160" w:line="240" w:lineRule="exact"/>
    </w:pPr>
    <w:rPr>
      <w:rFonts w:ascii="Verdana" w:eastAsia="Times New Roman" w:hAnsi="Verdana"/>
      <w:sz w:val="24"/>
      <w:szCs w:val="24"/>
      <w:lang w:val="en-US"/>
    </w:rPr>
  </w:style>
  <w:style w:type="paragraph" w:customStyle="1" w:styleId="170">
    <w:name w:val="Обычный (веб)17"/>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B8199E"/>
    <w:rPr>
      <w:sz w:val="21"/>
      <w:szCs w:val="21"/>
      <w:shd w:val="clear" w:color="auto" w:fill="FFFFFF"/>
    </w:rPr>
  </w:style>
  <w:style w:type="paragraph" w:customStyle="1" w:styleId="afffffff5">
    <w:name w:val="Подпись к таблице"/>
    <w:basedOn w:val="a3"/>
    <w:link w:val="afffffff4"/>
    <w:uiPriority w:val="99"/>
    <w:rsid w:val="00B8199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8199E"/>
    <w:rPr>
      <w:b/>
      <w:sz w:val="22"/>
    </w:rPr>
  </w:style>
  <w:style w:type="paragraph" w:customStyle="1" w:styleId="200">
    <w:name w:val="Обычный (веб)20"/>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8199E"/>
    <w:rPr>
      <w:color w:val="000000"/>
      <w:sz w:val="22"/>
    </w:rPr>
  </w:style>
  <w:style w:type="numbering" w:customStyle="1" w:styleId="3f1">
    <w:name w:val="Нет списка3"/>
    <w:next w:val="a6"/>
    <w:uiPriority w:val="99"/>
    <w:semiHidden/>
    <w:rsid w:val="00B8199E"/>
  </w:style>
  <w:style w:type="table" w:customStyle="1" w:styleId="3f2">
    <w:name w:val="Сетка таблицы3"/>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B8199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8199E"/>
    <w:rPr>
      <w:rFonts w:ascii="Arial" w:eastAsia="Times New Roman" w:hAnsi="Arial" w:cs="Arial"/>
      <w:sz w:val="20"/>
      <w:szCs w:val="20"/>
      <w:lang w:eastAsia="ru-RU"/>
    </w:rPr>
  </w:style>
  <w:style w:type="table" w:customStyle="1" w:styleId="86">
    <w:name w:val="Сетка таблицы8"/>
    <w:basedOn w:val="a5"/>
    <w:next w:val="a9"/>
    <w:locked/>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B8199E"/>
  </w:style>
  <w:style w:type="paragraph" w:customStyle="1" w:styleId="title">
    <w:name w:val="title"/>
    <w:basedOn w:val="a3"/>
    <w:rsid w:val="00B8199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B8199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B8199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B8199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B8199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8199E"/>
    <w:rPr>
      <w:rFonts w:cs="Calibri"/>
      <w:lang w:eastAsia="en-US"/>
    </w:rPr>
  </w:style>
  <w:style w:type="character" w:customStyle="1" w:styleId="BodyTextIndentChar">
    <w:name w:val="Body Text Indent Char"/>
    <w:semiHidden/>
    <w:locked/>
    <w:rsid w:val="00B8199E"/>
    <w:rPr>
      <w:rFonts w:cs="Calibri"/>
      <w:lang w:eastAsia="en-US"/>
    </w:rPr>
  </w:style>
  <w:style w:type="paragraph" w:styleId="HTML">
    <w:name w:val="HTML Preformatted"/>
    <w:basedOn w:val="a3"/>
    <w:link w:val="HTML0"/>
    <w:rsid w:val="00B8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B8199E"/>
    <w:rPr>
      <w:rFonts w:ascii="Courier New" w:eastAsia="Times New Roman" w:hAnsi="Courier New" w:cs="Courier New"/>
      <w:sz w:val="20"/>
      <w:szCs w:val="20"/>
      <w:lang w:eastAsia="ru-RU"/>
    </w:rPr>
  </w:style>
  <w:style w:type="character" w:customStyle="1" w:styleId="HTMLPreformattedChar">
    <w:name w:val="HTML Preformatted Char"/>
    <w:semiHidden/>
    <w:locked/>
    <w:rsid w:val="00B8199E"/>
    <w:rPr>
      <w:rFonts w:ascii="Courier New" w:hAnsi="Courier New" w:cs="Courier New"/>
      <w:sz w:val="20"/>
      <w:szCs w:val="20"/>
      <w:lang w:eastAsia="en-US"/>
    </w:rPr>
  </w:style>
  <w:style w:type="table" w:customStyle="1" w:styleId="102">
    <w:name w:val="Сетка таблицы10"/>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B8199E"/>
  </w:style>
  <w:style w:type="table" w:customStyle="1" w:styleId="122">
    <w:name w:val="Сетка таблицы12"/>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8199E"/>
    <w:rPr>
      <w:rFonts w:ascii="Wingdings" w:hAnsi="Wingdings"/>
    </w:rPr>
  </w:style>
  <w:style w:type="table" w:customStyle="1" w:styleId="131">
    <w:name w:val="Сетка таблицы13"/>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B8199E"/>
  </w:style>
  <w:style w:type="character" w:customStyle="1" w:styleId="ei">
    <w:name w:val="ei"/>
    <w:basedOn w:val="a4"/>
    <w:rsid w:val="00B8199E"/>
  </w:style>
  <w:style w:type="character" w:customStyle="1" w:styleId="apple-converted-space">
    <w:name w:val="apple-converted-space"/>
    <w:basedOn w:val="a4"/>
    <w:rsid w:val="00B8199E"/>
  </w:style>
  <w:style w:type="paragraph" w:customStyle="1" w:styleId="2fc">
    <w:name w:val="Основной текст2"/>
    <w:basedOn w:val="a3"/>
    <w:rsid w:val="00B8199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B8199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B8199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B8199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B8199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B8199E"/>
  </w:style>
  <w:style w:type="table" w:customStyle="1" w:styleId="151">
    <w:name w:val="Сетка таблицы15"/>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B8199E"/>
  </w:style>
  <w:style w:type="table" w:customStyle="1" w:styleId="161">
    <w:name w:val="Сетка таблицы16"/>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8199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B8199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B8199E"/>
    <w:pPr>
      <w:widowControl w:val="0"/>
      <w:spacing w:after="0" w:line="240" w:lineRule="auto"/>
    </w:pPr>
    <w:rPr>
      <w:lang w:val="en-US"/>
    </w:rPr>
  </w:style>
  <w:style w:type="numbering" w:customStyle="1" w:styleId="97">
    <w:name w:val="Нет списка9"/>
    <w:next w:val="a6"/>
    <w:uiPriority w:val="99"/>
    <w:semiHidden/>
    <w:rsid w:val="00B8199E"/>
  </w:style>
  <w:style w:type="table" w:customStyle="1" w:styleId="171">
    <w:name w:val="Сетка таблицы17"/>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B8199E"/>
  </w:style>
  <w:style w:type="character" w:customStyle="1" w:styleId="blk">
    <w:name w:val="blk"/>
    <w:basedOn w:val="a4"/>
    <w:rsid w:val="00B8199E"/>
  </w:style>
  <w:style w:type="character" w:styleId="afffffff6">
    <w:name w:val="endnote reference"/>
    <w:unhideWhenUsed/>
    <w:rsid w:val="00B8199E"/>
    <w:rPr>
      <w:vertAlign w:val="superscript"/>
    </w:rPr>
  </w:style>
  <w:style w:type="character" w:customStyle="1" w:styleId="affffa">
    <w:name w:val="Абзац списка Знак"/>
    <w:aliases w:val="ТЗ список Знак,Абзац списка нумерованный Знак"/>
    <w:link w:val="affff9"/>
    <w:qFormat/>
    <w:locked/>
    <w:rsid w:val="00B8199E"/>
    <w:rPr>
      <w:rFonts w:ascii="Calibri" w:eastAsia="Calibri" w:hAnsi="Calibri" w:cs="Times New Roman"/>
    </w:rPr>
  </w:style>
  <w:style w:type="numbering" w:customStyle="1" w:styleId="117">
    <w:name w:val="Нет списка11"/>
    <w:next w:val="a6"/>
    <w:uiPriority w:val="99"/>
    <w:semiHidden/>
    <w:unhideWhenUsed/>
    <w:rsid w:val="00B8199E"/>
  </w:style>
  <w:style w:type="character" w:customStyle="1" w:styleId="5Exact">
    <w:name w:val="Основной текст (5) Exact"/>
    <w:basedOn w:val="a4"/>
    <w:rsid w:val="00B8199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B8199E"/>
    <w:rPr>
      <w:rFonts w:ascii="Times New Roman" w:eastAsia="Times New Roman" w:hAnsi="Times New Roman" w:cs="Times New Roman"/>
      <w:sz w:val="24"/>
      <w:szCs w:val="24"/>
      <w:lang w:eastAsia="ru-RU"/>
    </w:rPr>
  </w:style>
  <w:style w:type="numbering" w:customStyle="1" w:styleId="123">
    <w:name w:val="Нет списка12"/>
    <w:next w:val="a6"/>
    <w:semiHidden/>
    <w:rsid w:val="00B8199E"/>
  </w:style>
  <w:style w:type="table" w:customStyle="1" w:styleId="181">
    <w:name w:val="Сетка таблицы18"/>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B8199E"/>
  </w:style>
  <w:style w:type="paragraph" w:customStyle="1" w:styleId="142">
    <w:name w:val="Знак14"/>
    <w:basedOn w:val="a3"/>
    <w:uiPriority w:val="99"/>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B8199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B8199E"/>
  </w:style>
  <w:style w:type="paragraph" w:customStyle="1" w:styleId="1ff6">
    <w:name w:val="Текст1"/>
    <w:basedOn w:val="a3"/>
    <w:rsid w:val="00B8199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B8199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B8199E"/>
  </w:style>
  <w:style w:type="table" w:customStyle="1" w:styleId="222">
    <w:name w:val="Сетка таблицы22"/>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B8199E"/>
  </w:style>
  <w:style w:type="table" w:customStyle="1" w:styleId="232">
    <w:name w:val="Сетка таблицы23"/>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B8199E"/>
  </w:style>
  <w:style w:type="paragraph" w:customStyle="1" w:styleId="3f4">
    <w:name w:val="Знак Знак3 Знак Знак"/>
    <w:basedOn w:val="a3"/>
    <w:uiPriority w:val="99"/>
    <w:rsid w:val="00B8199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B8199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B8199E"/>
  </w:style>
  <w:style w:type="character" w:customStyle="1" w:styleId="WW8Num1z0">
    <w:name w:val="WW8Num1z0"/>
    <w:rsid w:val="00B8199E"/>
    <w:rPr>
      <w:rFonts w:ascii="Symbol" w:hAnsi="Symbol" w:cs="OpenSymbol"/>
    </w:rPr>
  </w:style>
  <w:style w:type="character" w:customStyle="1" w:styleId="3f5">
    <w:name w:val="Основной шрифт абзаца3"/>
    <w:rsid w:val="00B8199E"/>
  </w:style>
  <w:style w:type="paragraph" w:customStyle="1" w:styleId="215">
    <w:name w:val="Обычный (веб)21"/>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B8199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B8199E"/>
  </w:style>
  <w:style w:type="table" w:customStyle="1" w:styleId="260">
    <w:name w:val="Сетка таблицы26"/>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B8199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B8199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B8199E"/>
  </w:style>
  <w:style w:type="paragraph" w:customStyle="1" w:styleId="88">
    <w:name w:val="Абзац списка8"/>
    <w:basedOn w:val="a3"/>
    <w:rsid w:val="00B8199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B8199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B8199E"/>
  </w:style>
  <w:style w:type="table" w:customStyle="1" w:styleId="312">
    <w:name w:val="Сетка таблицы31"/>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B8199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B8199E"/>
  </w:style>
  <w:style w:type="table" w:customStyle="1" w:styleId="321">
    <w:name w:val="Сетка таблицы32"/>
    <w:basedOn w:val="a5"/>
    <w:next w:val="a9"/>
    <w:uiPriority w:val="99"/>
    <w:rsid w:val="00B819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B8199E"/>
  </w:style>
  <w:style w:type="character" w:customStyle="1" w:styleId="1ff8">
    <w:name w:val="Подзаголовок Знак1"/>
    <w:uiPriority w:val="11"/>
    <w:rsid w:val="00B8199E"/>
    <w:rPr>
      <w:rFonts w:ascii="Cambria" w:eastAsia="Times New Roman" w:hAnsi="Cambria" w:cs="Times New Roman"/>
      <w:sz w:val="24"/>
      <w:szCs w:val="24"/>
      <w:lang w:eastAsia="en-US"/>
    </w:rPr>
  </w:style>
  <w:style w:type="paragraph" w:customStyle="1" w:styleId="98">
    <w:name w:val="Абзац списка9"/>
    <w:basedOn w:val="a3"/>
    <w:rsid w:val="00B8199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B8199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8199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B8199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8199E"/>
  </w:style>
  <w:style w:type="numbering" w:customStyle="1" w:styleId="252">
    <w:name w:val="Нет списка25"/>
    <w:next w:val="a6"/>
    <w:semiHidden/>
    <w:rsid w:val="00B8199E"/>
  </w:style>
  <w:style w:type="table" w:customStyle="1" w:styleId="380">
    <w:name w:val="Сетка таблицы38"/>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B819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B8199E"/>
    <w:pPr>
      <w:ind w:left="720"/>
    </w:pPr>
    <w:rPr>
      <w:rFonts w:eastAsia="Times New Roman"/>
    </w:rPr>
  </w:style>
  <w:style w:type="paragraph" w:customStyle="1" w:styleId="afffffff8">
    <w:name w:val="Программы"/>
    <w:basedOn w:val="a3"/>
    <w:rsid w:val="00B8199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B8199E"/>
  </w:style>
  <w:style w:type="numbering" w:customStyle="1" w:styleId="271">
    <w:name w:val="Нет списка27"/>
    <w:next w:val="a6"/>
    <w:uiPriority w:val="99"/>
    <w:semiHidden/>
    <w:unhideWhenUsed/>
    <w:rsid w:val="00B8199E"/>
  </w:style>
  <w:style w:type="numbering" w:customStyle="1" w:styleId="281">
    <w:name w:val="Нет списка28"/>
    <w:next w:val="a6"/>
    <w:uiPriority w:val="99"/>
    <w:semiHidden/>
    <w:unhideWhenUsed/>
    <w:rsid w:val="00B8199E"/>
  </w:style>
  <w:style w:type="paragraph" w:customStyle="1" w:styleId="Style3">
    <w:name w:val="Style3"/>
    <w:basedOn w:val="a3"/>
    <w:uiPriority w:val="99"/>
    <w:rsid w:val="00B8199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B8199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B8199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B8199E"/>
    <w:rPr>
      <w:rFonts w:ascii="Times New Roman" w:hAnsi="Times New Roman" w:cs="Times New Roman"/>
      <w:sz w:val="24"/>
      <w:szCs w:val="24"/>
    </w:rPr>
  </w:style>
  <w:style w:type="paragraph" w:customStyle="1" w:styleId="Style5">
    <w:name w:val="Style5"/>
    <w:basedOn w:val="a3"/>
    <w:uiPriority w:val="99"/>
    <w:rsid w:val="00B819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B8199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B8199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B8199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B819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B8199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B819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B8199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B819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B8199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B819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B8199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B8199E"/>
    <w:rPr>
      <w:rFonts w:ascii="Microsoft Sans Serif" w:hAnsi="Microsoft Sans Serif" w:cs="Microsoft Sans Serif"/>
      <w:i/>
      <w:iCs/>
      <w:sz w:val="20"/>
      <w:szCs w:val="20"/>
    </w:rPr>
  </w:style>
  <w:style w:type="character" w:customStyle="1" w:styleId="FontStyle22">
    <w:name w:val="Font Style22"/>
    <w:basedOn w:val="a4"/>
    <w:uiPriority w:val="99"/>
    <w:rsid w:val="00B8199E"/>
    <w:rPr>
      <w:rFonts w:ascii="Times New Roman" w:hAnsi="Times New Roman" w:cs="Times New Roman"/>
      <w:sz w:val="26"/>
      <w:szCs w:val="26"/>
    </w:rPr>
  </w:style>
  <w:style w:type="character" w:customStyle="1" w:styleId="FontStyle23">
    <w:name w:val="Font Style23"/>
    <w:basedOn w:val="a4"/>
    <w:uiPriority w:val="99"/>
    <w:rsid w:val="00B8199E"/>
    <w:rPr>
      <w:rFonts w:ascii="Arial Black" w:hAnsi="Arial Black" w:cs="Arial Black"/>
      <w:sz w:val="14"/>
      <w:szCs w:val="14"/>
    </w:rPr>
  </w:style>
  <w:style w:type="character" w:customStyle="1" w:styleId="FontStyle24">
    <w:name w:val="Font Style24"/>
    <w:basedOn w:val="a4"/>
    <w:uiPriority w:val="99"/>
    <w:rsid w:val="00B8199E"/>
    <w:rPr>
      <w:rFonts w:ascii="Times New Roman" w:hAnsi="Times New Roman" w:cs="Times New Roman"/>
      <w:spacing w:val="10"/>
      <w:sz w:val="16"/>
      <w:szCs w:val="16"/>
    </w:rPr>
  </w:style>
  <w:style w:type="character" w:customStyle="1" w:styleId="FontStyle25">
    <w:name w:val="Font Style25"/>
    <w:basedOn w:val="a4"/>
    <w:uiPriority w:val="99"/>
    <w:rsid w:val="00B8199E"/>
    <w:rPr>
      <w:rFonts w:ascii="Microsoft Sans Serif" w:hAnsi="Microsoft Sans Serif" w:cs="Microsoft Sans Serif"/>
      <w:i/>
      <w:iCs/>
      <w:sz w:val="22"/>
      <w:szCs w:val="22"/>
    </w:rPr>
  </w:style>
  <w:style w:type="character" w:customStyle="1" w:styleId="FontStyle26">
    <w:name w:val="Font Style26"/>
    <w:basedOn w:val="a4"/>
    <w:uiPriority w:val="99"/>
    <w:rsid w:val="00B8199E"/>
    <w:rPr>
      <w:rFonts w:ascii="Times New Roman" w:hAnsi="Times New Roman" w:cs="Times New Roman"/>
      <w:b/>
      <w:bCs/>
      <w:sz w:val="24"/>
      <w:szCs w:val="24"/>
    </w:rPr>
  </w:style>
  <w:style w:type="character" w:customStyle="1" w:styleId="FontStyle27">
    <w:name w:val="Font Style27"/>
    <w:basedOn w:val="a4"/>
    <w:uiPriority w:val="99"/>
    <w:rsid w:val="00B8199E"/>
    <w:rPr>
      <w:rFonts w:ascii="Times New Roman" w:hAnsi="Times New Roman" w:cs="Times New Roman"/>
      <w:b/>
      <w:bCs/>
      <w:sz w:val="14"/>
      <w:szCs w:val="14"/>
    </w:rPr>
  </w:style>
  <w:style w:type="character" w:customStyle="1" w:styleId="FontStyle28">
    <w:name w:val="Font Style28"/>
    <w:basedOn w:val="a4"/>
    <w:uiPriority w:val="99"/>
    <w:rsid w:val="00B8199E"/>
    <w:rPr>
      <w:rFonts w:ascii="Times New Roman" w:hAnsi="Times New Roman" w:cs="Times New Roman"/>
      <w:sz w:val="22"/>
      <w:szCs w:val="22"/>
    </w:rPr>
  </w:style>
  <w:style w:type="character" w:customStyle="1" w:styleId="FontStyle15">
    <w:name w:val="Font Style15"/>
    <w:basedOn w:val="a4"/>
    <w:uiPriority w:val="99"/>
    <w:rsid w:val="00B8199E"/>
    <w:rPr>
      <w:rFonts w:ascii="Times New Roman" w:hAnsi="Times New Roman" w:cs="Times New Roman"/>
      <w:sz w:val="26"/>
      <w:szCs w:val="26"/>
    </w:rPr>
  </w:style>
  <w:style w:type="table" w:customStyle="1" w:styleId="400">
    <w:name w:val="Сетка таблицы40"/>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B8199E"/>
    <w:rPr>
      <w:color w:val="000000"/>
      <w:spacing w:val="0"/>
      <w:w w:val="100"/>
      <w:position w:val="0"/>
      <w:sz w:val="13"/>
      <w:szCs w:val="13"/>
      <w:shd w:val="clear" w:color="auto" w:fill="FFFFFF"/>
      <w:lang w:val="ru-RU"/>
    </w:rPr>
  </w:style>
  <w:style w:type="paragraph" w:customStyle="1" w:styleId="a0">
    <w:name w:val="Пункт_пост"/>
    <w:basedOn w:val="a3"/>
    <w:rsid w:val="00B8199E"/>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8199E"/>
  </w:style>
  <w:style w:type="numbering" w:customStyle="1" w:styleId="291">
    <w:name w:val="Нет списка29"/>
    <w:next w:val="a6"/>
    <w:uiPriority w:val="99"/>
    <w:semiHidden/>
    <w:unhideWhenUsed/>
    <w:rsid w:val="00B8199E"/>
  </w:style>
  <w:style w:type="table" w:customStyle="1" w:styleId="420">
    <w:name w:val="Сетка таблицы42"/>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B8199E"/>
    <w:rPr>
      <w:sz w:val="24"/>
      <w:szCs w:val="24"/>
    </w:rPr>
  </w:style>
  <w:style w:type="character" w:customStyle="1" w:styleId="313">
    <w:name w:val="Основной текст с отступом 3 Знак1"/>
    <w:basedOn w:val="a4"/>
    <w:locked/>
    <w:rsid w:val="00B8199E"/>
    <w:rPr>
      <w:sz w:val="28"/>
      <w:szCs w:val="24"/>
    </w:rPr>
  </w:style>
  <w:style w:type="numbering" w:customStyle="1" w:styleId="301">
    <w:name w:val="Нет списка30"/>
    <w:next w:val="a6"/>
    <w:uiPriority w:val="99"/>
    <w:semiHidden/>
    <w:unhideWhenUsed/>
    <w:rsid w:val="00B8199E"/>
  </w:style>
  <w:style w:type="table" w:customStyle="1" w:styleId="430">
    <w:name w:val="Сетка таблицы43"/>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B8199E"/>
  </w:style>
  <w:style w:type="numbering" w:customStyle="1" w:styleId="322">
    <w:name w:val="Нет списка32"/>
    <w:next w:val="a6"/>
    <w:uiPriority w:val="99"/>
    <w:semiHidden/>
    <w:unhideWhenUsed/>
    <w:rsid w:val="00B8199E"/>
  </w:style>
  <w:style w:type="numbering" w:customStyle="1" w:styleId="331">
    <w:name w:val="Нет списка33"/>
    <w:next w:val="a6"/>
    <w:uiPriority w:val="99"/>
    <w:semiHidden/>
    <w:unhideWhenUsed/>
    <w:rsid w:val="00B8199E"/>
  </w:style>
  <w:style w:type="table" w:customStyle="1" w:styleId="440">
    <w:name w:val="Сетка таблицы44"/>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B8199E"/>
  </w:style>
  <w:style w:type="numbering" w:customStyle="1" w:styleId="351">
    <w:name w:val="Нет списка35"/>
    <w:next w:val="a6"/>
    <w:semiHidden/>
    <w:rsid w:val="00B8199E"/>
  </w:style>
  <w:style w:type="paragraph" w:customStyle="1" w:styleId="afffffff9">
    <w:name w:val="Знак Знак Знак"/>
    <w:basedOn w:val="a3"/>
    <w:rsid w:val="00B8199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B8199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B8199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B8199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B8199E"/>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B8199E"/>
    <w:rPr>
      <w:i/>
      <w:iCs/>
      <w:color w:val="000000"/>
      <w:spacing w:val="-10"/>
      <w:w w:val="100"/>
      <w:position w:val="0"/>
      <w:sz w:val="37"/>
      <w:szCs w:val="37"/>
      <w:lang w:val="ru-RU"/>
    </w:rPr>
  </w:style>
  <w:style w:type="character" w:customStyle="1" w:styleId="2fe">
    <w:name w:val="Основной текст (2)"/>
    <w:basedOn w:val="2fd"/>
    <w:rsid w:val="00B8199E"/>
    <w:rPr>
      <w:color w:val="000000"/>
      <w:spacing w:val="0"/>
      <w:w w:val="100"/>
      <w:position w:val="0"/>
      <w:sz w:val="24"/>
      <w:szCs w:val="24"/>
      <w:lang w:val="en-US"/>
    </w:rPr>
  </w:style>
  <w:style w:type="character" w:customStyle="1" w:styleId="3f7">
    <w:name w:val="Основной текст (3)_"/>
    <w:basedOn w:val="a4"/>
    <w:link w:val="3f8"/>
    <w:rsid w:val="00B8199E"/>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B8199E"/>
    <w:rPr>
      <w:color w:val="000000"/>
      <w:spacing w:val="0"/>
      <w:w w:val="100"/>
      <w:position w:val="0"/>
      <w:sz w:val="24"/>
      <w:szCs w:val="24"/>
      <w:lang w:val="ru-RU"/>
    </w:rPr>
  </w:style>
  <w:style w:type="paragraph" w:customStyle="1" w:styleId="3f8">
    <w:name w:val="Основной текст (3)"/>
    <w:basedOn w:val="a3"/>
    <w:link w:val="3f7"/>
    <w:rsid w:val="00B8199E"/>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B8199E"/>
  </w:style>
  <w:style w:type="table" w:customStyle="1" w:styleId="570">
    <w:name w:val="Сетка таблицы57"/>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B8199E"/>
    <w:rPr>
      <w:b/>
      <w:bCs/>
      <w:i/>
      <w:iCs/>
      <w:color w:val="4F81BD"/>
    </w:rPr>
  </w:style>
  <w:style w:type="character" w:customStyle="1" w:styleId="Tahoma105pt">
    <w:name w:val="Основной текст + Tahoma;10;5 pt"/>
    <w:basedOn w:val="affe"/>
    <w:rsid w:val="00B8199E"/>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B8199E"/>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8199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B819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B819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B8199E"/>
  </w:style>
  <w:style w:type="table" w:customStyle="1" w:styleId="610">
    <w:name w:val="Сетка таблицы61"/>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B8199E"/>
  </w:style>
  <w:style w:type="table" w:customStyle="1" w:styleId="620">
    <w:name w:val="Сетка таблицы62"/>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B8199E"/>
  </w:style>
  <w:style w:type="numbering" w:customStyle="1" w:styleId="401">
    <w:name w:val="Нет списка40"/>
    <w:next w:val="a6"/>
    <w:uiPriority w:val="99"/>
    <w:semiHidden/>
    <w:unhideWhenUsed/>
    <w:rsid w:val="00B8199E"/>
  </w:style>
  <w:style w:type="paragraph" w:customStyle="1" w:styleId="msonormal0">
    <w:name w:val="msonormal"/>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B8199E"/>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B8199E"/>
    <w:rPr>
      <w:rFonts w:ascii="Times New Roman" w:hAnsi="Times New Roman"/>
      <w:sz w:val="26"/>
    </w:rPr>
  </w:style>
  <w:style w:type="table" w:customStyle="1" w:styleId="640">
    <w:name w:val="Сетка таблицы64"/>
    <w:basedOn w:val="a5"/>
    <w:next w:val="a9"/>
    <w:uiPriority w:val="59"/>
    <w:rsid w:val="00B8199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B8199E"/>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B8199E"/>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8199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B8199E"/>
  </w:style>
  <w:style w:type="paragraph" w:customStyle="1" w:styleId="ConsPlusTitlePage">
    <w:name w:val="ConsPlusTitlePage"/>
    <w:rsid w:val="00B8199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B8199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B8199E"/>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B8199E"/>
  </w:style>
  <w:style w:type="numbering" w:customStyle="1" w:styleId="1100">
    <w:name w:val="Нет списка110"/>
    <w:next w:val="a6"/>
    <w:uiPriority w:val="99"/>
    <w:semiHidden/>
    <w:unhideWhenUsed/>
    <w:rsid w:val="00B8199E"/>
  </w:style>
  <w:style w:type="paragraph" w:customStyle="1" w:styleId="listparagraph">
    <w:name w:val="listparagraph"/>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B8199E"/>
  </w:style>
  <w:style w:type="paragraph" w:customStyle="1" w:styleId="402">
    <w:name w:val="40"/>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B8199E"/>
  </w:style>
  <w:style w:type="paragraph" w:customStyle="1" w:styleId="a27">
    <w:name w:val="a27"/>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B8199E"/>
  </w:style>
  <w:style w:type="character" w:customStyle="1" w:styleId="afffffffd">
    <w:name w:val="Основной текст + Курсив"/>
    <w:basedOn w:val="affe"/>
    <w:rsid w:val="00B8199E"/>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B8199E"/>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B8199E"/>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B8199E"/>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B8199E"/>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B8199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B8199E"/>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B8199E"/>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B8199E"/>
    <w:rPr>
      <w:color w:val="000000"/>
      <w:w w:val="100"/>
      <w:position w:val="0"/>
      <w:lang w:val="ru-RU"/>
    </w:rPr>
  </w:style>
  <w:style w:type="character" w:customStyle="1" w:styleId="118">
    <w:name w:val="Основной текст (11)_"/>
    <w:basedOn w:val="a4"/>
    <w:link w:val="119"/>
    <w:rsid w:val="00B8199E"/>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B8199E"/>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B8199E"/>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B8199E"/>
    <w:rPr>
      <w:color w:val="000000"/>
      <w:w w:val="100"/>
      <w:position w:val="0"/>
      <w:lang w:val="ru-RU"/>
    </w:rPr>
  </w:style>
  <w:style w:type="character" w:customStyle="1" w:styleId="134">
    <w:name w:val="Основной текст (13)_"/>
    <w:basedOn w:val="a4"/>
    <w:rsid w:val="00B8199E"/>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B8199E"/>
    <w:rPr>
      <w:color w:val="000000"/>
      <w:w w:val="100"/>
      <w:position w:val="0"/>
      <w:lang w:val="ru-RU"/>
    </w:rPr>
  </w:style>
  <w:style w:type="character" w:customStyle="1" w:styleId="afffffffe">
    <w:name w:val="Подпись к картинке_"/>
    <w:basedOn w:val="a4"/>
    <w:rsid w:val="00B8199E"/>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B8199E"/>
    <w:rPr>
      <w:color w:val="000000"/>
      <w:w w:val="100"/>
      <w:position w:val="0"/>
      <w:lang w:val="ru-RU"/>
    </w:rPr>
  </w:style>
  <w:style w:type="character" w:customStyle="1" w:styleId="4Candara0pt">
    <w:name w:val="Основной текст (4) + Candara;Интервал 0 pt"/>
    <w:basedOn w:val="4c"/>
    <w:rsid w:val="00B8199E"/>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B8199E"/>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B8199E"/>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B8199E"/>
    <w:rPr>
      <w:color w:val="000000"/>
      <w:w w:val="100"/>
      <w:position w:val="0"/>
      <w:lang w:val="ru-RU"/>
    </w:rPr>
  </w:style>
  <w:style w:type="character" w:customStyle="1" w:styleId="40pt">
    <w:name w:val="Основной текст (4) + Курсив;Интервал 0 pt"/>
    <w:basedOn w:val="4c"/>
    <w:rsid w:val="00B8199E"/>
    <w:rPr>
      <w:i/>
      <w:iCs/>
      <w:color w:val="000000"/>
      <w:spacing w:val="-1"/>
      <w:w w:val="100"/>
      <w:position w:val="0"/>
    </w:rPr>
  </w:style>
  <w:style w:type="character" w:customStyle="1" w:styleId="75pt0pt0">
    <w:name w:val="Основной текст + 7;5 pt;Курсив;Интервал 0 pt"/>
    <w:basedOn w:val="affe"/>
    <w:rsid w:val="00B8199E"/>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B8199E"/>
    <w:rPr>
      <w:color w:val="605E5C"/>
      <w:shd w:val="clear" w:color="auto" w:fill="E1DFDD"/>
    </w:rPr>
  </w:style>
  <w:style w:type="paragraph" w:customStyle="1" w:styleId="a100">
    <w:name w:val="a10"/>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B8199E"/>
  </w:style>
  <w:style w:type="numbering" w:customStyle="1" w:styleId="1111">
    <w:name w:val="Нет списка111"/>
    <w:next w:val="a6"/>
    <w:uiPriority w:val="99"/>
    <w:semiHidden/>
    <w:unhideWhenUsed/>
    <w:rsid w:val="00B8199E"/>
  </w:style>
  <w:style w:type="character" w:customStyle="1" w:styleId="hyperlink">
    <w:name w:val="hyperlink"/>
    <w:basedOn w:val="a4"/>
    <w:rsid w:val="00B8199E"/>
  </w:style>
  <w:style w:type="numbering" w:customStyle="1" w:styleId="451">
    <w:name w:val="Нет списка45"/>
    <w:next w:val="a6"/>
    <w:uiPriority w:val="99"/>
    <w:semiHidden/>
    <w:unhideWhenUsed/>
    <w:rsid w:val="00B8199E"/>
  </w:style>
  <w:style w:type="table" w:customStyle="1" w:styleId="820">
    <w:name w:val="Сетка таблицы82"/>
    <w:basedOn w:val="a5"/>
    <w:next w:val="a9"/>
    <w:uiPriority w:val="59"/>
    <w:rsid w:val="00B8199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B8199E"/>
  </w:style>
  <w:style w:type="paragraph" w:customStyle="1" w:styleId="1-21">
    <w:name w:val="Средняя сетка 1 - Акцент 21"/>
    <w:basedOn w:val="a3"/>
    <w:uiPriority w:val="34"/>
    <w:qFormat/>
    <w:rsid w:val="00B8199E"/>
    <w:pPr>
      <w:ind w:left="720"/>
      <w:contextualSpacing/>
    </w:pPr>
  </w:style>
  <w:style w:type="paragraph" w:customStyle="1" w:styleId="11a">
    <w:name w:val="Абзац списка11"/>
    <w:basedOn w:val="a3"/>
    <w:rsid w:val="00B8199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B8199E"/>
    <w:pPr>
      <w:spacing w:after="0" w:line="240" w:lineRule="auto"/>
    </w:pPr>
    <w:rPr>
      <w:rFonts w:ascii="Times New Roman" w:eastAsia="Times New Roman" w:hAnsi="Times New Roman" w:cs="Times New Roman"/>
      <w:sz w:val="24"/>
      <w:szCs w:val="24"/>
      <w:lang w:eastAsia="ru-RU"/>
    </w:rPr>
  </w:style>
  <w:style w:type="character" w:customStyle="1" w:styleId="1ff9">
    <w:name w:val="Тема примечания Знак1"/>
    <w:uiPriority w:val="99"/>
    <w:locked/>
    <w:rsid w:val="00B8199E"/>
    <w:rPr>
      <w:rFonts w:cs="Times New Roman"/>
      <w:b/>
      <w:bCs/>
      <w:sz w:val="24"/>
      <w:szCs w:val="24"/>
    </w:rPr>
  </w:style>
  <w:style w:type="paragraph" w:customStyle="1" w:styleId="affffffff0">
    <w:name w:val="÷¬__ ÷¬__ ÷¬__ ÷¬__"/>
    <w:basedOn w:val="a3"/>
    <w:rsid w:val="00B8199E"/>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B8199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B8199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B8199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B8199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B8199E"/>
    <w:rPr>
      <w:sz w:val="24"/>
    </w:rPr>
  </w:style>
  <w:style w:type="paragraph" w:customStyle="1" w:styleId="affffffff1">
    <w:name w:val="МУ Обычный стиль"/>
    <w:basedOn w:val="a3"/>
    <w:autoRedefine/>
    <w:rsid w:val="00B8199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B8199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B8199E"/>
    <w:pPr>
      <w:spacing w:after="0" w:line="240" w:lineRule="auto"/>
    </w:pPr>
    <w:rPr>
      <w:rFonts w:ascii="Times New Roman" w:hAnsi="Times New Roman"/>
      <w:noProof/>
      <w:sz w:val="28"/>
      <w:szCs w:val="28"/>
      <w:lang w:eastAsia="ru-RU"/>
    </w:rPr>
  </w:style>
  <w:style w:type="paragraph" w:styleId="affffffff2">
    <w:name w:val="Revision"/>
    <w:hidden/>
    <w:uiPriority w:val="99"/>
    <w:semiHidden/>
    <w:rsid w:val="00B8199E"/>
    <w:pPr>
      <w:spacing w:after="0" w:line="240" w:lineRule="auto"/>
    </w:pPr>
    <w:rPr>
      <w:rFonts w:ascii="Times New Roman" w:eastAsia="Times New Roman" w:hAnsi="Times New Roman" w:cs="Times New Roman"/>
      <w:sz w:val="24"/>
      <w:szCs w:val="24"/>
      <w:lang w:eastAsia="ru-RU"/>
    </w:rPr>
  </w:style>
  <w:style w:type="character" w:customStyle="1" w:styleId="affffffff3">
    <w:name w:val="Заголовок Знак"/>
    <w:rsid w:val="00B8199E"/>
    <w:rPr>
      <w:rFonts w:ascii="Calibri Light" w:hAnsi="Calibri Light"/>
      <w:b/>
      <w:bCs/>
      <w:kern w:val="28"/>
      <w:sz w:val="32"/>
      <w:szCs w:val="32"/>
    </w:rPr>
  </w:style>
  <w:style w:type="table" w:customStyle="1" w:styleId="840">
    <w:name w:val="Сетка таблицы84"/>
    <w:basedOn w:val="a5"/>
    <w:next w:val="a9"/>
    <w:uiPriority w:val="59"/>
    <w:rsid w:val="00B8199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B8199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B8199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B8199E"/>
  </w:style>
  <w:style w:type="numbering" w:customStyle="1" w:styleId="1120">
    <w:name w:val="Нет списка112"/>
    <w:next w:val="a6"/>
    <w:uiPriority w:val="99"/>
    <w:semiHidden/>
    <w:unhideWhenUsed/>
    <w:rsid w:val="00B8199E"/>
  </w:style>
  <w:style w:type="paragraph" w:customStyle="1" w:styleId="nospacing">
    <w:name w:val="nospacing"/>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90">
    <w:name w:val="Сетка таблицы89"/>
    <w:basedOn w:val="a5"/>
    <w:next w:val="a9"/>
    <w:uiPriority w:val="99"/>
    <w:rsid w:val="00B8199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unhideWhenUsed/>
    <w:rsid w:val="00B8199E"/>
  </w:style>
  <w:style w:type="numbering" w:customStyle="1" w:styleId="1130">
    <w:name w:val="Нет списка113"/>
    <w:next w:val="a6"/>
    <w:uiPriority w:val="99"/>
    <w:semiHidden/>
    <w:unhideWhenUsed/>
    <w:rsid w:val="00B8199E"/>
  </w:style>
  <w:style w:type="table" w:customStyle="1" w:styleId="900">
    <w:name w:val="Сетка таблицы90"/>
    <w:basedOn w:val="a5"/>
    <w:next w:val="a9"/>
    <w:uiPriority w:val="99"/>
    <w:rsid w:val="00B8199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9"/>
    <w:uiPriority w:val="5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6"/>
    <w:uiPriority w:val="99"/>
    <w:semiHidden/>
    <w:unhideWhenUsed/>
    <w:rsid w:val="00B8199E"/>
  </w:style>
  <w:style w:type="table" w:customStyle="1" w:styleId="920">
    <w:name w:val="Сетка таблицы92"/>
    <w:basedOn w:val="a5"/>
    <w:next w:val="a9"/>
    <w:uiPriority w:val="39"/>
    <w:rsid w:val="00B819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9"/>
    <w:uiPriority w:val="5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6"/>
    <w:uiPriority w:val="99"/>
    <w:semiHidden/>
    <w:rsid w:val="00B8199E"/>
  </w:style>
  <w:style w:type="table" w:customStyle="1" w:styleId="940">
    <w:name w:val="Сетка таблицы94"/>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6"/>
    <w:semiHidden/>
    <w:rsid w:val="00B8199E"/>
  </w:style>
  <w:style w:type="table" w:customStyle="1" w:styleId="950">
    <w:name w:val="Сетка таблицы95"/>
    <w:basedOn w:val="a5"/>
    <w:next w:val="a9"/>
    <w:uiPriority w:val="3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8199E"/>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B8199E"/>
    <w:rPr>
      <w:color w:val="C53500"/>
      <w:sz w:val="19"/>
      <w:szCs w:val="19"/>
    </w:rPr>
  </w:style>
  <w:style w:type="paragraph" w:customStyle="1" w:styleId="4e">
    <w:name w:val="Обычный4"/>
    <w:rsid w:val="00B8199E"/>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3"/>
    <w:rsid w:val="00B8199E"/>
    <w:pPr>
      <w:spacing w:after="0" w:line="230" w:lineRule="auto"/>
      <w:jc w:val="center"/>
    </w:pPr>
    <w:rPr>
      <w:rFonts w:ascii="Baltica" w:eastAsia="Times New Roman" w:hAnsi="Baltica"/>
      <w:snapToGrid w:val="0"/>
      <w:sz w:val="24"/>
      <w:szCs w:val="20"/>
      <w:lang w:eastAsia="ru-RU"/>
    </w:rPr>
  </w:style>
  <w:style w:type="paragraph" w:customStyle="1" w:styleId="affffffff4">
    <w:name w:val="???????"/>
    <w:rsid w:val="00B8199E"/>
    <w:pPr>
      <w:spacing w:after="0" w:line="240" w:lineRule="auto"/>
    </w:pPr>
    <w:rPr>
      <w:rFonts w:ascii="Times New Roman" w:eastAsia="Times New Roman" w:hAnsi="Times New Roman" w:cs="Times New Roman"/>
      <w:sz w:val="24"/>
      <w:szCs w:val="20"/>
      <w:lang w:eastAsia="ru-RU"/>
    </w:rPr>
  </w:style>
  <w:style w:type="paragraph" w:customStyle="1" w:styleId="affffffff5">
    <w:name w:val="Формула"/>
    <w:basedOn w:val="ac"/>
    <w:rsid w:val="00B8199E"/>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3"/>
    <w:rsid w:val="00B8199E"/>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3"/>
    <w:rsid w:val="00B8199E"/>
    <w:pPr>
      <w:spacing w:after="160" w:line="240" w:lineRule="exact"/>
    </w:pPr>
    <w:rPr>
      <w:rFonts w:ascii="Verdana" w:eastAsia="Times New Roman" w:hAnsi="Verdana"/>
      <w:sz w:val="20"/>
      <w:szCs w:val="20"/>
      <w:lang w:val="en-US"/>
    </w:rPr>
  </w:style>
  <w:style w:type="paragraph" w:customStyle="1" w:styleId="1ffa">
    <w:name w:val="Знак Знак1 Знак"/>
    <w:basedOn w:val="a3"/>
    <w:rsid w:val="00B8199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6">
    <w:name w:val="Предприятие"/>
    <w:basedOn w:val="a3"/>
    <w:rsid w:val="00B8199E"/>
    <w:pPr>
      <w:spacing w:after="0" w:line="240" w:lineRule="auto"/>
      <w:ind w:firstLine="567"/>
      <w:jc w:val="both"/>
    </w:pPr>
    <w:rPr>
      <w:rFonts w:ascii="Times New Roman" w:eastAsia="MS Mincho" w:hAnsi="Times New Roman"/>
      <w:sz w:val="28"/>
      <w:szCs w:val="28"/>
      <w:lang w:eastAsia="ru-RU"/>
    </w:rPr>
  </w:style>
  <w:style w:type="paragraph" w:customStyle="1" w:styleId="126">
    <w:name w:val="Абзац списка12"/>
    <w:basedOn w:val="a3"/>
    <w:rsid w:val="00B8199E"/>
    <w:pPr>
      <w:ind w:left="720"/>
    </w:pPr>
    <w:rPr>
      <w:rFonts w:eastAsia="Times New Roman"/>
    </w:rPr>
  </w:style>
  <w:style w:type="character" w:customStyle="1" w:styleId="FontStyle76">
    <w:name w:val="Font Style76"/>
    <w:rsid w:val="00B8199E"/>
    <w:rPr>
      <w:rFonts w:ascii="Times New Roman" w:hAnsi="Times New Roman" w:cs="Times New Roman"/>
      <w:b/>
      <w:bCs/>
      <w:sz w:val="26"/>
      <w:szCs w:val="26"/>
    </w:rPr>
  </w:style>
  <w:style w:type="paragraph" w:customStyle="1" w:styleId="Style35">
    <w:name w:val="Style35"/>
    <w:basedOn w:val="a3"/>
    <w:rsid w:val="00B8199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table" w:customStyle="1" w:styleId="960">
    <w:name w:val="Сетка таблицы96"/>
    <w:basedOn w:val="a5"/>
    <w:next w:val="a9"/>
    <w:uiPriority w:val="39"/>
    <w:rsid w:val="00B819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6"/>
    <w:uiPriority w:val="99"/>
    <w:semiHidden/>
    <w:unhideWhenUsed/>
    <w:rsid w:val="00B8199E"/>
  </w:style>
  <w:style w:type="numbering" w:customStyle="1" w:styleId="1140">
    <w:name w:val="Нет списка114"/>
    <w:next w:val="a6"/>
    <w:uiPriority w:val="99"/>
    <w:semiHidden/>
    <w:unhideWhenUsed/>
    <w:rsid w:val="00B8199E"/>
  </w:style>
  <w:style w:type="character" w:customStyle="1" w:styleId="fontstyle01">
    <w:name w:val="fontstyle01"/>
    <w:basedOn w:val="a4"/>
    <w:rsid w:val="00B8199E"/>
  </w:style>
  <w:style w:type="paragraph" w:customStyle="1" w:styleId="plaintext">
    <w:name w:val="plaintext"/>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5">
    <w:name w:val="10"/>
    <w:basedOn w:val="a3"/>
    <w:rsid w:val="00B8199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1">
    <w:name w:val="Нет списка53"/>
    <w:next w:val="a6"/>
    <w:uiPriority w:val="99"/>
    <w:semiHidden/>
    <w:unhideWhenUsed/>
    <w:rsid w:val="00B8199E"/>
  </w:style>
  <w:style w:type="character" w:customStyle="1" w:styleId="extended-textshort">
    <w:name w:val="extended-text__short"/>
    <w:rsid w:val="00B8199E"/>
  </w:style>
  <w:style w:type="numbering" w:customStyle="1" w:styleId="541">
    <w:name w:val="Нет списка54"/>
    <w:next w:val="a6"/>
    <w:semiHidden/>
    <w:rsid w:val="00B8199E"/>
  </w:style>
  <w:style w:type="table" w:customStyle="1" w:styleId="970">
    <w:name w:val="Сетка таблицы97"/>
    <w:basedOn w:val="a5"/>
    <w:next w:val="a9"/>
    <w:rsid w:val="00B81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6">
    <w:name w:val="Абзац списка13"/>
    <w:basedOn w:val="a3"/>
    <w:rsid w:val="00B8199E"/>
    <w:pPr>
      <w:ind w:left="720"/>
    </w:pPr>
    <w:rPr>
      <w:rFonts w:eastAsia="Times New Roman"/>
    </w:rPr>
  </w:style>
  <w:style w:type="paragraph" w:customStyle="1" w:styleId="253">
    <w:name w:val="Обычный (веб)25"/>
    <w:rsid w:val="00B819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17901</Words>
  <Characters>102036</Characters>
  <Application>Microsoft Office Word</Application>
  <DocSecurity>0</DocSecurity>
  <Lines>850</Lines>
  <Paragraphs>239</Paragraphs>
  <ScaleCrop>false</ScaleCrop>
  <Company/>
  <LinksUpToDate>false</LinksUpToDate>
  <CharactersWithSpaces>119698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2023-11-28T10:41:00Z</dcterms:created>
  <dcterms:modified xsi:type="dcterms:W3CDTF">2023-11-28T10:42:00Z</dcterms:modified>
</cp:coreProperties>
</file>