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2A" w:rsidRPr="000A082A" w:rsidRDefault="000A082A" w:rsidP="000A082A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rPr>
          <w:rFonts w:ascii="Arial" w:eastAsia="Times New Roman" w:hAnsi="Arial" w:cs="Arial"/>
          <w:noProof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6"/>
          <w:szCs w:val="26"/>
          <w:lang w:val="en-US" w:eastAsia="ru-RU"/>
        </w:rPr>
        <w:t xml:space="preserve">                                                        </w:t>
      </w:r>
      <w:r w:rsidRPr="000A082A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88010" cy="735965"/>
            <wp:effectExtent l="19050" t="0" r="254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82A">
        <w:rPr>
          <w:rFonts w:ascii="Arial" w:eastAsia="Times New Roman" w:hAnsi="Arial" w:cs="Arial"/>
          <w:noProof/>
          <w:sz w:val="26"/>
          <w:szCs w:val="26"/>
          <w:lang w:eastAsia="ru-RU"/>
        </w:rPr>
        <w:t xml:space="preserve">     </w:t>
      </w:r>
    </w:p>
    <w:p w:rsidR="000A082A" w:rsidRPr="000A082A" w:rsidRDefault="000A082A" w:rsidP="000A082A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A082A" w:rsidRPr="000A082A" w:rsidRDefault="000A082A" w:rsidP="000A082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A082A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0A082A" w:rsidRPr="000A082A" w:rsidRDefault="000A082A" w:rsidP="000A082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A082A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0A082A" w:rsidRPr="000A082A" w:rsidRDefault="000A082A" w:rsidP="000A082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A082A">
        <w:rPr>
          <w:rFonts w:ascii="Arial" w:eastAsia="Times New Roman" w:hAnsi="Arial" w:cs="Arial"/>
          <w:sz w:val="26"/>
          <w:szCs w:val="26"/>
          <w:lang w:eastAsia="ru-RU"/>
        </w:rPr>
        <w:t>25.07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.2023                     </w:t>
      </w:r>
      <w:r w:rsidRPr="000A082A">
        <w:rPr>
          <w:rFonts w:ascii="Arial" w:eastAsia="Times New Roman" w:hAnsi="Arial" w:cs="Arial"/>
          <w:sz w:val="26"/>
          <w:szCs w:val="26"/>
          <w:lang w:eastAsia="ru-RU"/>
        </w:rPr>
        <w:t xml:space="preserve">    с. </w:t>
      </w:r>
      <w:proofErr w:type="spellStart"/>
      <w:r w:rsidRPr="000A082A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A082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№ 722-п</w:t>
      </w:r>
    </w:p>
    <w:p w:rsidR="000A082A" w:rsidRPr="000A082A" w:rsidRDefault="000A082A" w:rsidP="000A082A">
      <w:pPr>
        <w:tabs>
          <w:tab w:val="right" w:pos="9214"/>
        </w:tabs>
        <w:spacing w:after="0" w:line="240" w:lineRule="auto"/>
        <w:ind w:right="-105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A082A" w:rsidRPr="000A082A" w:rsidRDefault="000A082A" w:rsidP="000A082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A082A">
        <w:rPr>
          <w:rFonts w:ascii="Arial" w:eastAsia="Times New Roman" w:hAnsi="Arial" w:cs="Arial"/>
          <w:sz w:val="26"/>
          <w:szCs w:val="26"/>
          <w:lang w:eastAsia="ru-RU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 движимого  и недвижимого  имущества</w:t>
      </w:r>
    </w:p>
    <w:p w:rsidR="000A082A" w:rsidRPr="000A082A" w:rsidRDefault="000A082A" w:rsidP="000A082A">
      <w:pPr>
        <w:suppressAutoHyphens/>
        <w:spacing w:after="0" w:line="240" w:lineRule="auto"/>
        <w:ind w:right="-1050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A082A" w:rsidRPr="000A082A" w:rsidRDefault="000A082A" w:rsidP="000A082A">
      <w:pPr>
        <w:suppressAutoHyphens/>
        <w:spacing w:after="0" w:line="240" w:lineRule="auto"/>
        <w:ind w:right="-29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A08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1 статьи 5 Федерального закона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0A082A">
        <w:rPr>
          <w:rFonts w:ascii="Arial" w:eastAsia="Times New Roman" w:hAnsi="Arial" w:cs="Arial"/>
          <w:sz w:val="26"/>
          <w:szCs w:val="26"/>
          <w:lang w:eastAsia="ru-RU"/>
        </w:rPr>
        <w:t xml:space="preserve">, Уставом </w:t>
      </w:r>
      <w:proofErr w:type="spellStart"/>
      <w:r w:rsidRPr="000A082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082A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proofErr w:type="gramEnd"/>
      <w:r w:rsidRPr="000A082A">
        <w:rPr>
          <w:rFonts w:ascii="Arial" w:eastAsia="Times New Roman" w:hAnsi="Arial" w:cs="Arial"/>
          <w:sz w:val="26"/>
          <w:szCs w:val="26"/>
          <w:lang w:eastAsia="ru-RU"/>
        </w:rPr>
        <w:t xml:space="preserve"> Красноярского края</w:t>
      </w:r>
    </w:p>
    <w:p w:rsidR="000A082A" w:rsidRPr="000A082A" w:rsidRDefault="000A082A" w:rsidP="000A082A">
      <w:pPr>
        <w:suppressAutoHyphens/>
        <w:spacing w:after="0" w:line="240" w:lineRule="auto"/>
        <w:ind w:right="-66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082A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0A082A" w:rsidRPr="000A082A" w:rsidRDefault="000A082A" w:rsidP="000A082A">
      <w:pPr>
        <w:suppressAutoHyphens/>
        <w:spacing w:after="0" w:line="240" w:lineRule="auto"/>
        <w:ind w:right="-29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082A">
        <w:rPr>
          <w:rFonts w:ascii="Arial" w:eastAsia="Times New Roman" w:hAnsi="Arial" w:cs="Arial"/>
          <w:sz w:val="26"/>
          <w:szCs w:val="26"/>
          <w:lang w:eastAsia="ru-RU"/>
        </w:rPr>
        <w:t>1. Установить, что срок рассрочки оплаты приобретаемого субъектами малого и среднего предпринимательства арендуемого ими имущества, находящегося в муниципальной собственности, при реализации преимущественного права на приобретение такого имущества, составляет 5 лет для недвижимого имущества и 3 года для движимого имущества.</w:t>
      </w:r>
    </w:p>
    <w:p w:rsidR="000A082A" w:rsidRPr="000A082A" w:rsidRDefault="000A082A" w:rsidP="000A082A">
      <w:pPr>
        <w:suppressAutoHyphens/>
        <w:spacing w:after="0" w:line="240" w:lineRule="auto"/>
        <w:ind w:right="-29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082A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0A082A">
        <w:rPr>
          <w:rFonts w:ascii="Arial" w:eastAsia="Times New Roman" w:hAnsi="Arial" w:cs="Arial"/>
          <w:sz w:val="26"/>
          <w:szCs w:val="26"/>
          <w:lang w:eastAsia="ru-RU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п.1 настоящего решения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0A082A" w:rsidRPr="000A082A" w:rsidRDefault="000A082A" w:rsidP="000A082A">
      <w:pPr>
        <w:suppressAutoHyphens/>
        <w:spacing w:after="0" w:line="240" w:lineRule="auto"/>
        <w:ind w:right="-29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082A">
        <w:rPr>
          <w:rFonts w:ascii="Arial" w:eastAsia="Times New Roman" w:hAnsi="Arial" w:cs="Arial"/>
          <w:sz w:val="26"/>
          <w:szCs w:val="26"/>
          <w:lang w:eastAsia="ru-RU"/>
        </w:rPr>
        <w:t>3.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0A082A" w:rsidRPr="000A082A" w:rsidRDefault="000A082A" w:rsidP="000A082A">
      <w:pPr>
        <w:suppressAutoHyphens/>
        <w:spacing w:after="0" w:line="240" w:lineRule="auto"/>
        <w:ind w:right="-29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082A">
        <w:rPr>
          <w:rFonts w:ascii="Arial" w:eastAsia="Times New Roman" w:hAnsi="Arial" w:cs="Arial"/>
          <w:sz w:val="26"/>
          <w:szCs w:val="26"/>
          <w:lang w:eastAsia="ru-RU"/>
        </w:rPr>
        <w:t>4.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0A082A" w:rsidRPr="000A082A" w:rsidRDefault="000A082A" w:rsidP="000A082A">
      <w:pPr>
        <w:suppressAutoHyphens/>
        <w:spacing w:after="0" w:line="240" w:lineRule="auto"/>
        <w:ind w:right="-29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082A">
        <w:rPr>
          <w:rFonts w:ascii="Arial" w:eastAsia="Times New Roman" w:hAnsi="Arial" w:cs="Arial"/>
          <w:sz w:val="26"/>
          <w:szCs w:val="26"/>
          <w:lang w:eastAsia="ru-RU"/>
        </w:rPr>
        <w:t xml:space="preserve">5. Опубликовать постановление в газете «Официальном вестнике </w:t>
      </w:r>
      <w:proofErr w:type="spellStart"/>
      <w:r w:rsidRPr="000A082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082A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и </w:t>
      </w:r>
      <w:proofErr w:type="gramStart"/>
      <w:r w:rsidRPr="000A082A">
        <w:rPr>
          <w:rFonts w:ascii="Arial" w:eastAsia="Times New Roman" w:hAnsi="Arial" w:cs="Arial"/>
          <w:sz w:val="26"/>
          <w:szCs w:val="26"/>
          <w:lang w:eastAsia="ru-RU"/>
        </w:rPr>
        <w:t>разместить</w:t>
      </w:r>
      <w:proofErr w:type="gramEnd"/>
      <w:r w:rsidRPr="000A082A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0A082A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0A082A">
        <w:rPr>
          <w:rFonts w:ascii="Arial" w:eastAsia="Times New Roman" w:hAnsi="Arial" w:cs="Arial"/>
          <w:sz w:val="26"/>
          <w:szCs w:val="26"/>
          <w:lang w:eastAsia="ru-RU"/>
        </w:rPr>
        <w:t xml:space="preserve"> район.</w:t>
      </w:r>
    </w:p>
    <w:p w:rsidR="000A082A" w:rsidRPr="000A082A" w:rsidRDefault="000A082A" w:rsidP="000A082A">
      <w:pPr>
        <w:spacing w:after="0" w:line="240" w:lineRule="auto"/>
        <w:ind w:right="-29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082A">
        <w:rPr>
          <w:rFonts w:ascii="Arial" w:eastAsia="Times New Roman" w:hAnsi="Arial" w:cs="Arial"/>
          <w:sz w:val="26"/>
          <w:szCs w:val="26"/>
          <w:lang w:eastAsia="ru-RU"/>
        </w:rPr>
        <w:t>5. Контроль за исполнением настоящего постановления возложить на</w:t>
      </w:r>
      <w:proofErr w:type="gramStart"/>
      <w:r w:rsidRPr="000A082A">
        <w:rPr>
          <w:rFonts w:ascii="Arial" w:eastAsia="Times New Roman" w:hAnsi="Arial" w:cs="Arial"/>
          <w:sz w:val="26"/>
          <w:szCs w:val="26"/>
          <w:lang w:eastAsia="ru-RU"/>
        </w:rPr>
        <w:t xml:space="preserve"> П</w:t>
      </w:r>
      <w:proofErr w:type="gramEnd"/>
      <w:r w:rsidRPr="000A082A">
        <w:rPr>
          <w:rFonts w:ascii="Arial" w:eastAsia="Times New Roman" w:hAnsi="Arial" w:cs="Arial"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0A082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082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Любима.</w:t>
      </w:r>
    </w:p>
    <w:p w:rsidR="000A082A" w:rsidRPr="000A082A" w:rsidRDefault="000A082A" w:rsidP="000A082A">
      <w:pPr>
        <w:tabs>
          <w:tab w:val="left" w:pos="1134"/>
        </w:tabs>
        <w:suppressAutoHyphens/>
        <w:spacing w:after="0" w:line="240" w:lineRule="auto"/>
        <w:ind w:right="-29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082A">
        <w:rPr>
          <w:rFonts w:ascii="Arial" w:eastAsia="Times New Roman" w:hAnsi="Arial" w:cs="Arial"/>
          <w:sz w:val="26"/>
          <w:szCs w:val="26"/>
          <w:lang w:eastAsia="ru-RU"/>
        </w:rPr>
        <w:t>6. Постановление вступает в силу со дня, следующего за днем его официального опубликования.</w:t>
      </w:r>
    </w:p>
    <w:p w:rsidR="000A082A" w:rsidRPr="000A082A" w:rsidRDefault="000A082A" w:rsidP="000A082A">
      <w:pPr>
        <w:tabs>
          <w:tab w:val="left" w:pos="1134"/>
        </w:tabs>
        <w:suppressAutoHyphens/>
        <w:spacing w:after="0" w:line="240" w:lineRule="auto"/>
        <w:ind w:right="-2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A082A" w:rsidRPr="000A082A" w:rsidRDefault="000A082A" w:rsidP="000A082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082A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Глава </w:t>
      </w:r>
      <w:proofErr w:type="spellStart"/>
      <w:r w:rsidRPr="000A082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082A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0A082A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0A082A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0A082A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0A082A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А.С. Медведев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A082A"/>
    <w:rsid w:val="000A082A"/>
    <w:rsid w:val="0068561D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8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2023-08-08T08:51:00Z</dcterms:created>
  <dcterms:modified xsi:type="dcterms:W3CDTF">2023-08-08T08:51:00Z</dcterms:modified>
</cp:coreProperties>
</file>