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B" w:rsidRPr="00A213BA" w:rsidRDefault="00C1512B" w:rsidP="00C1512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C1512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2218" cy="777630"/>
            <wp:effectExtent l="19050" t="0" r="6432" b="0"/>
            <wp:docPr id="34" name="Рисунок 3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" cy="77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1512B" w:rsidRPr="00C1512B" w:rsidRDefault="00C1512B" w:rsidP="00C1512B">
      <w:pPr>
        <w:spacing w:after="0" w:line="240" w:lineRule="auto"/>
        <w:ind w:left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21.09.2023                              с.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№ 936-п</w:t>
      </w: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О создании межведомственной комиссии по вопросам демографии, семьи и детства при администрации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C1512B" w:rsidRPr="00C1512B" w:rsidRDefault="00C1512B" w:rsidP="00C151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512B" w:rsidRPr="00C1512B" w:rsidRDefault="00C1512B" w:rsidP="00C1512B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комиссии по вопросам демографии, семьи и детства Красноярского края и коллегии министерства здравоохранения Красноярского края от 26.01.2015 года, руководствуясь  статьями  7, 43, 47 Устава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Красноярского края:</w:t>
      </w:r>
    </w:p>
    <w:p w:rsidR="00C1512B" w:rsidRPr="00C1512B" w:rsidRDefault="00C1512B" w:rsidP="00C151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512B" w:rsidRPr="00C1512B" w:rsidRDefault="00C1512B" w:rsidP="00C151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Создать межведомственную комиссию по вопросам демографии, семьи и детства при администрации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C1512B" w:rsidRPr="00C1512B" w:rsidRDefault="00C1512B" w:rsidP="00C151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 состав межведомственной комиссии по вопросам демографии, семьи и детства при администрации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приложению № 1.</w:t>
      </w:r>
    </w:p>
    <w:p w:rsidR="00C1512B" w:rsidRPr="00C1512B" w:rsidRDefault="00C1512B" w:rsidP="00C151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положение о межведомственной комиссии по вопросам демографии, семьи и детства при администрации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приложению № 2. </w:t>
      </w:r>
    </w:p>
    <w:p w:rsidR="00C1512B" w:rsidRPr="00C1512B" w:rsidRDefault="00C1512B" w:rsidP="00C151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</w:t>
      </w:r>
    </w:p>
    <w:p w:rsidR="00C1512B" w:rsidRPr="00C1512B" w:rsidRDefault="00C1512B" w:rsidP="00C1512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его опубликования в Официальном вестнике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1512B" w:rsidRPr="00C1512B" w:rsidRDefault="00C1512B" w:rsidP="00C1512B">
      <w:pPr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1512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C1512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1512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1512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1512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1512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1512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А.С. Медведев</w:t>
      </w:r>
    </w:p>
    <w:p w:rsidR="00C1512B" w:rsidRPr="00C1512B" w:rsidRDefault="00C1512B" w:rsidP="00C151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>Приложение № 1</w:t>
      </w: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к Постановлению администрации  </w:t>
      </w: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от 21.09.2023 № 936-п                                    </w:t>
      </w:r>
    </w:p>
    <w:p w:rsidR="00C1512B" w:rsidRPr="00C1512B" w:rsidRDefault="00C1512B" w:rsidP="00C151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межведомственной комиссии по вопросам демографии, семьи и детства при администрации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Медведев </w:t>
            </w:r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Алексей Сергеевич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- Глава 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Богучанского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района, председатель комиссии;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gram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Брюханов</w:t>
            </w:r>
            <w:proofErr w:type="gram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</w:t>
            </w:r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Иван Маркович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- заместитель главы 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Богучанского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района по социальным вопросам, заместитель председателя комиссии;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Кудина </w:t>
            </w:r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Марина Сергеевна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Заведующая детским поликлиническим отделением КГБУЗ «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Богучанская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РБ», секретарь комиссии (по согласованию).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Члены комиссии: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Безруких </w:t>
            </w:r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lastRenderedPageBreak/>
              <w:t>Марина Владимировна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lastRenderedPageBreak/>
              <w:t>- главный врач КГБУЗ «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Богучанская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районная больница» (по согласованию);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lastRenderedPageBreak/>
              <w:t>Соколов</w:t>
            </w:r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Максим Леонидович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- начальник Отдела МВД России по 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Богучанскому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Грищенко</w:t>
            </w:r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Игорь Андреевич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- начальник 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управлениия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культуры, спорта и молодёжной политики 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Богучанского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района;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Капленко</w:t>
            </w:r>
            <w:proofErr w:type="spellEnd"/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- начальник управления образования администрации </w:t>
            </w: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Богучанского</w:t>
            </w:r>
            <w:proofErr w:type="spellEnd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района;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proofErr w:type="spellStart"/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Войнова</w:t>
            </w:r>
            <w:proofErr w:type="spellEnd"/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Марина Васильевна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20"/>
              </w:rPr>
            </w:pPr>
            <w:r w:rsidRPr="00C1512B">
              <w:rPr>
                <w:rFonts w:ascii="Arial" w:hAnsi="Arial" w:cs="Arial"/>
                <w:sz w:val="14"/>
                <w:szCs w:val="20"/>
              </w:rPr>
              <w:t xml:space="preserve">-  начальник территориального отделения КГКУ «Управление социальной защиты населения» по </w:t>
            </w:r>
            <w:proofErr w:type="spellStart"/>
            <w:r w:rsidRPr="00C1512B">
              <w:rPr>
                <w:rFonts w:ascii="Arial" w:hAnsi="Arial" w:cs="Arial"/>
                <w:sz w:val="14"/>
                <w:szCs w:val="20"/>
              </w:rPr>
              <w:t>Богучанскому</w:t>
            </w:r>
            <w:proofErr w:type="spellEnd"/>
            <w:r w:rsidRPr="00C1512B">
              <w:rPr>
                <w:rFonts w:ascii="Arial" w:hAnsi="Arial" w:cs="Arial"/>
                <w:sz w:val="14"/>
                <w:szCs w:val="20"/>
              </w:rPr>
              <w:t xml:space="preserve"> району (по согласованию);</w:t>
            </w:r>
          </w:p>
        </w:tc>
      </w:tr>
      <w:tr w:rsidR="00C1512B" w:rsidRPr="00C1512B" w:rsidTr="00201EB3">
        <w:tc>
          <w:tcPr>
            <w:tcW w:w="1686" w:type="pct"/>
          </w:tcPr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Колесова</w:t>
            </w:r>
          </w:p>
          <w:p w:rsidR="00C1512B" w:rsidRPr="00C1512B" w:rsidRDefault="00C1512B" w:rsidP="00201EB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C1512B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Марина Михайловна</w:t>
            </w:r>
          </w:p>
        </w:tc>
        <w:tc>
          <w:tcPr>
            <w:tcW w:w="3314" w:type="pct"/>
          </w:tcPr>
          <w:p w:rsidR="00C1512B" w:rsidRPr="00C1512B" w:rsidRDefault="00C1512B" w:rsidP="00201EB3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sz w:val="14"/>
                <w:szCs w:val="20"/>
              </w:rPr>
            </w:pPr>
            <w:r w:rsidRPr="00C1512B">
              <w:rPr>
                <w:rFonts w:ascii="Arial" w:hAnsi="Arial" w:cs="Arial"/>
                <w:sz w:val="14"/>
                <w:szCs w:val="20"/>
              </w:rPr>
              <w:t>- директор КГБУ СО КЦСОН «</w:t>
            </w:r>
            <w:proofErr w:type="spellStart"/>
            <w:r w:rsidRPr="00C1512B">
              <w:rPr>
                <w:rFonts w:ascii="Arial" w:hAnsi="Arial" w:cs="Arial"/>
                <w:sz w:val="14"/>
                <w:szCs w:val="20"/>
              </w:rPr>
              <w:t>Богучанский</w:t>
            </w:r>
            <w:proofErr w:type="spellEnd"/>
            <w:r w:rsidRPr="00C1512B">
              <w:rPr>
                <w:rFonts w:ascii="Arial" w:hAnsi="Arial" w:cs="Arial"/>
                <w:sz w:val="14"/>
                <w:szCs w:val="20"/>
              </w:rPr>
              <w:t xml:space="preserve">» </w:t>
            </w:r>
          </w:p>
          <w:p w:rsidR="00C1512B" w:rsidRPr="00C1512B" w:rsidRDefault="00C1512B" w:rsidP="00201EB3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sz w:val="14"/>
                <w:szCs w:val="20"/>
              </w:rPr>
            </w:pPr>
            <w:r w:rsidRPr="00C1512B">
              <w:rPr>
                <w:rFonts w:ascii="Arial" w:hAnsi="Arial" w:cs="Arial"/>
                <w:sz w:val="14"/>
                <w:szCs w:val="20"/>
              </w:rPr>
              <w:t>(по согласованию);</w:t>
            </w:r>
          </w:p>
        </w:tc>
      </w:tr>
    </w:tbl>
    <w:p w:rsidR="00C1512B" w:rsidRPr="00C1512B" w:rsidRDefault="00C1512B" w:rsidP="00C1512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1512B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1512B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 </w:t>
      </w: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C1512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C1512B" w:rsidRPr="00C1512B" w:rsidRDefault="00C1512B" w:rsidP="00C1512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1512B">
        <w:rPr>
          <w:rFonts w:ascii="Arial" w:eastAsia="Times New Roman" w:hAnsi="Arial" w:cs="Arial"/>
          <w:sz w:val="18"/>
          <w:szCs w:val="20"/>
          <w:lang w:eastAsia="ru-RU"/>
        </w:rPr>
        <w:t xml:space="preserve">от 21.09.2023 № 936-п                                    </w:t>
      </w:r>
    </w:p>
    <w:p w:rsidR="00C1512B" w:rsidRPr="00C1512B" w:rsidRDefault="00C1512B" w:rsidP="00C1512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>Положение  о межведомственной комиссии по вопросам демографии, семьи и детства</w:t>
      </w: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при администрации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C1512B" w:rsidRPr="00C1512B" w:rsidRDefault="00C1512B" w:rsidP="00C151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b/>
          <w:sz w:val="20"/>
          <w:szCs w:val="20"/>
          <w:lang w:eastAsia="ru-RU"/>
        </w:rPr>
        <w:t>1 .Общие положения</w:t>
      </w:r>
    </w:p>
    <w:p w:rsidR="00C1512B" w:rsidRPr="00C1512B" w:rsidRDefault="00C1512B" w:rsidP="00C151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1.1 Межведомственная комиссия по вопросам демографии, семьи и детства при администрации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комиссия) является постоянным коллегиальным межведомственным органом, созданным для рассмотрения вопросов реализации государственной политики в области демографии, семьи и детства.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proofErr w:type="gram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комиссии по вопросам демографии, семьи и детства Правительства Красноярского края, а также настоящим Положением. </w:t>
      </w:r>
      <w:proofErr w:type="gramEnd"/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1.3. Задачей комиссии является содействие разработке комплексных мер для реализации государственной политики в области демографии, семьи и детства в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районе, по предупреждению неблагоприятных демографических тенденций, по повышению качества жизни и увеличению продолжительности жизни населения.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1.4. Комиссия в своей работе учитывает предложения от государственных, муниципальных, общественных организаций, способствуя развитию общественных инициатив и общественного контроля по вопросам демографии, семьи и детства. </w:t>
      </w: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b/>
          <w:sz w:val="20"/>
          <w:szCs w:val="20"/>
          <w:lang w:eastAsia="ru-RU"/>
        </w:rPr>
        <w:t>2. Функции комиссии</w:t>
      </w: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2.1. Формирование предложений по определению приоритетных направлений демографического развития в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и решению вопросов семьи и детства.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2.2. Обеспечение взаимодействия органов местного самоуправления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 вопросам: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1) подготовки предложений по совершенствованию нормативных правовых актов органов местного самоуправления в области демографии, семьи, детства, опеки и попечительства;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2) подготовки предложений с учетом демографических прогнозов в программы социально-экономического развития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3) использования инновационных форм и технологий при реализации полномочий в области демографии, семьи, детства.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>2.3. Содействие формированию эффективной кадровой политики в социальной сфере в области демографии, семьи, детства, опеки и попечительства.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2.4. Обобщение информации о применении в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законодательства в области демографии, семьи и детства. </w:t>
      </w: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b/>
          <w:sz w:val="20"/>
          <w:szCs w:val="20"/>
          <w:lang w:eastAsia="ru-RU"/>
        </w:rPr>
        <w:t>3. Права комиссии</w:t>
      </w: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имеет право: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>3.1. Взаимодействовать со структурными подразделениями администрации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иными организациями по вопросам демографии, семьи и детства.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3.2. Приглашать на заседания комиссии представителей организаций, консультантов при рассмотрении вопросов, связанных с реализацией функций комиссии.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3.3. Запрашивать в установленном порядке у структурных подразделений администрации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организаций информационные и иные материалы по вопросам, связанным с реализацией функций комиссии.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3.4. Информировать органы местного самоуправления и население о демографической ситуации, положении семьи и детей и мероприятиях по решению имеющихся проблем.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b/>
          <w:sz w:val="20"/>
          <w:szCs w:val="20"/>
          <w:lang w:eastAsia="ru-RU"/>
        </w:rPr>
        <w:t>4. Порядок организации деятельности комиссии</w:t>
      </w:r>
    </w:p>
    <w:p w:rsidR="00C1512B" w:rsidRPr="00C1512B" w:rsidRDefault="00C1512B" w:rsidP="00C1512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4.1. Руководство деятельностью комиссии осуществляет ее председатель или по его поручению заместитель председателя комиссии: руководит работой комиссии; планирует деятельность комиссии; ведет заседания комиссии; подписывает протоколы заседания комиссии.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>4.2. Подготовку заседаний комиссии и обобщение информации об исполнении ее решений осуществляет секретарь комиссии.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4.3. Секретарь комиссии: организует подготовку материалов для рассмотрения на заседаниях комиссии; готовит проект повестки заседаний комиссии; обеспечивает ведение протокола заседаний комиссии; обобщает информацию о выполнении решений комиссии, поручений председателя комиссии; организует участие в заседаниях комиссии представителей организаций, консультантов.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4.4. Заседания комиссии проводятся по мере необходимости, но не реже 1 раза в квартал.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4.5. Заседание комиссии считается правомочным, если на нем присутствует более половины ее состава.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4.6. На заседания комиссии могут быть приглашены представители организаций, консультанты.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4.7.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 </w:t>
      </w:r>
    </w:p>
    <w:p w:rsidR="00C1512B" w:rsidRPr="00C1512B" w:rsidRDefault="00C1512B" w:rsidP="00C151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4.8. Организационно-техническое обеспечение деятельности комиссии осуществляет администрация </w:t>
      </w:r>
      <w:proofErr w:type="spellStart"/>
      <w:r w:rsidRPr="00C1512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512B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0CB8"/>
    <w:multiLevelType w:val="hybridMultilevel"/>
    <w:tmpl w:val="788E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512B"/>
    <w:rsid w:val="000004A8"/>
    <w:rsid w:val="00C1512B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2023-10-05T09:47:00Z</dcterms:created>
  <dcterms:modified xsi:type="dcterms:W3CDTF">2023-10-05T09:48:00Z</dcterms:modified>
</cp:coreProperties>
</file>