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E" w:rsidRPr="00CB75B8" w:rsidRDefault="0057285E" w:rsidP="005728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color w:val="000000"/>
          <w:sz w:val="18"/>
          <w:szCs w:val="18"/>
        </w:rPr>
        <w:t xml:space="preserve">АДМИНИСТРАЦИЯ </w:t>
      </w:r>
      <w:r w:rsidRPr="00CB75B8">
        <w:rPr>
          <w:rFonts w:ascii="Times New Roman" w:hAnsi="Times New Roman"/>
          <w:sz w:val="18"/>
          <w:szCs w:val="18"/>
        </w:rPr>
        <w:t>БОГУЧАНСКОГО РАЙОНА</w:t>
      </w:r>
    </w:p>
    <w:p w:rsidR="0057285E" w:rsidRPr="00CB75B8" w:rsidRDefault="0057285E" w:rsidP="005728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sz w:val="18"/>
          <w:szCs w:val="18"/>
        </w:rPr>
        <w:t>П О С Т А Н О В Л Е Н И Е</w:t>
      </w:r>
    </w:p>
    <w:p w:rsidR="0057285E" w:rsidRPr="00887FCF" w:rsidRDefault="0057285E" w:rsidP="005728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  03.08.2016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87FCF">
        <w:rPr>
          <w:rFonts w:ascii="Times New Roman" w:hAnsi="Times New Roman"/>
          <w:sz w:val="20"/>
          <w:szCs w:val="20"/>
        </w:rPr>
        <w:t xml:space="preserve">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7FCF">
        <w:rPr>
          <w:rFonts w:ascii="Times New Roman" w:hAnsi="Times New Roman"/>
          <w:sz w:val="20"/>
          <w:szCs w:val="20"/>
        </w:rPr>
        <w:t xml:space="preserve"> №  558-п     </w:t>
      </w:r>
    </w:p>
    <w:p w:rsidR="0057285E" w:rsidRPr="00887FCF" w:rsidRDefault="0057285E" w:rsidP="0057285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7285E" w:rsidRPr="00887FCF" w:rsidRDefault="0057285E" w:rsidP="005728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87FCF">
        <w:rPr>
          <w:rFonts w:ascii="Times New Roman" w:hAnsi="Times New Roman" w:cs="Times New Roman"/>
          <w:b w:val="0"/>
        </w:rPr>
        <w:t>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</w:t>
      </w:r>
    </w:p>
    <w:p w:rsidR="0057285E" w:rsidRPr="00887FCF" w:rsidRDefault="0057285E" w:rsidP="005728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85E" w:rsidRPr="00887FCF" w:rsidRDefault="0057285E" w:rsidP="0057285E">
      <w:pPr>
        <w:pStyle w:val="a3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В целях повышения безопасности и качества пассажирских перевозок в Богучанском    районе, в  соответствии с Федеральными  законами    от 06.10.2003 № 131-ФЗ «Об общих принципах организации местного самоуправления в Российской Федерации»,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ст. 7, 8, 43, 47 Устава Богучанского района </w:t>
      </w:r>
      <w:r>
        <w:rPr>
          <w:rFonts w:ascii="Times New Roman" w:hAnsi="Times New Roman"/>
          <w:sz w:val="20"/>
          <w:szCs w:val="20"/>
        </w:rPr>
        <w:t xml:space="preserve">Красноярского края </w:t>
      </w:r>
      <w:r w:rsidRPr="00887FCF">
        <w:rPr>
          <w:rFonts w:ascii="Times New Roman" w:hAnsi="Times New Roman"/>
          <w:sz w:val="20"/>
          <w:szCs w:val="20"/>
        </w:rPr>
        <w:t>ПОСТАНОВЛЯЮ:</w:t>
      </w:r>
    </w:p>
    <w:p w:rsidR="0057285E" w:rsidRPr="00887FCF" w:rsidRDefault="0057285E" w:rsidP="0057285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Утвердить Порядок формирования и ведения реестра муниципальных маршрутов регулярных пассажирских перевозок автомобильным транспортом в Богучанском районе (далее – Порядок) согласно приложению.</w:t>
      </w:r>
    </w:p>
    <w:p w:rsidR="0057285E" w:rsidRPr="00887FCF" w:rsidRDefault="0057285E" w:rsidP="0057285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Привести в соответствие с настоящим Порядком Реестр муниципальных маршрутов регулярных пассажирских перевозок автомобильным транспортом в Богучанском районе, утвержденный постановлением администрации Богучанского района от 08.06.2012 № 828-п. </w:t>
      </w:r>
    </w:p>
    <w:p w:rsidR="0057285E" w:rsidRPr="00887FCF" w:rsidRDefault="0057285E" w:rsidP="0057285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57285E" w:rsidRPr="00887FCF" w:rsidRDefault="0057285E" w:rsidP="0057285E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r w:rsidRPr="00887FCF">
        <w:rPr>
          <w:sz w:val="20"/>
        </w:rPr>
        <w:t xml:space="preserve">Настоящее постановление вступает в силу со дня, следующего за днем опубликования в Официальном  вестнике Богучанского района. </w:t>
      </w:r>
    </w:p>
    <w:p w:rsidR="0057285E" w:rsidRPr="00887FCF" w:rsidRDefault="0057285E" w:rsidP="0057285E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7285E" w:rsidRPr="00887FCF" w:rsidTr="00E2498B">
        <w:tc>
          <w:tcPr>
            <w:tcW w:w="4785" w:type="dxa"/>
          </w:tcPr>
          <w:p w:rsidR="0057285E" w:rsidRPr="00887FCF" w:rsidRDefault="0057285E" w:rsidP="00E2498B">
            <w:pPr>
              <w:pStyle w:val="a3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FCF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FCF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785" w:type="dxa"/>
          </w:tcPr>
          <w:p w:rsidR="0057285E" w:rsidRPr="00887FCF" w:rsidRDefault="0057285E" w:rsidP="00E2498B">
            <w:pPr>
              <w:pStyle w:val="a3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887FCF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57285E" w:rsidRDefault="0057285E" w:rsidP="0057285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85E" w:rsidRPr="00887FCF" w:rsidRDefault="0057285E" w:rsidP="0057285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887FCF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57285E" w:rsidRPr="00887FCF" w:rsidRDefault="0057285E" w:rsidP="0057285E">
      <w:pPr>
        <w:pStyle w:val="ConsPlusNormal"/>
        <w:widowControl/>
        <w:ind w:left="5387"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887FCF">
        <w:rPr>
          <w:rFonts w:ascii="Times New Roman" w:hAnsi="Times New Roman" w:cs="Times New Roman"/>
          <w:sz w:val="18"/>
          <w:szCs w:val="18"/>
        </w:rPr>
        <w:t>к постановлению ад</w:t>
      </w:r>
      <w:r>
        <w:rPr>
          <w:rFonts w:ascii="Times New Roman" w:hAnsi="Times New Roman" w:cs="Times New Roman"/>
          <w:sz w:val="18"/>
          <w:szCs w:val="18"/>
        </w:rPr>
        <w:t xml:space="preserve">министрации Богучанского района </w:t>
      </w:r>
      <w:r w:rsidRPr="00887FCF">
        <w:rPr>
          <w:rFonts w:ascii="Times New Roman" w:hAnsi="Times New Roman" w:cs="Times New Roman"/>
          <w:sz w:val="18"/>
          <w:szCs w:val="18"/>
        </w:rPr>
        <w:t>от 03.08.2016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Pr="00887FCF">
        <w:rPr>
          <w:rFonts w:ascii="Times New Roman" w:hAnsi="Times New Roman" w:cs="Times New Roman"/>
          <w:sz w:val="18"/>
          <w:szCs w:val="18"/>
        </w:rPr>
        <w:t>558-п</w:t>
      </w:r>
    </w:p>
    <w:p w:rsidR="0057285E" w:rsidRPr="00887FCF" w:rsidRDefault="0057285E" w:rsidP="0057285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85E" w:rsidRPr="00887FCF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87FCF">
        <w:rPr>
          <w:rFonts w:ascii="Times New Roman" w:hAnsi="Times New Roman" w:cs="Times New Roman"/>
        </w:rPr>
        <w:t>ПОРЯДОК</w:t>
      </w:r>
    </w:p>
    <w:p w:rsidR="0057285E" w:rsidRPr="00887FCF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87FCF">
        <w:rPr>
          <w:rFonts w:ascii="Times New Roman" w:hAnsi="Times New Roman" w:cs="Times New Roman"/>
        </w:rPr>
        <w:t>формирования и ведения реестра муниципальных маршрутов</w:t>
      </w:r>
      <w:r>
        <w:rPr>
          <w:rFonts w:ascii="Times New Roman" w:hAnsi="Times New Roman" w:cs="Times New Roman"/>
        </w:rPr>
        <w:t xml:space="preserve"> </w:t>
      </w:r>
      <w:r w:rsidRPr="00887FCF">
        <w:rPr>
          <w:rFonts w:ascii="Times New Roman" w:hAnsi="Times New Roman" w:cs="Times New Roman"/>
        </w:rPr>
        <w:t>регулярных пассажирских перевозок автомобильным транспортом</w:t>
      </w:r>
      <w:r>
        <w:rPr>
          <w:rFonts w:ascii="Times New Roman" w:hAnsi="Times New Roman" w:cs="Times New Roman"/>
        </w:rPr>
        <w:t xml:space="preserve"> </w:t>
      </w:r>
      <w:r w:rsidRPr="00887FCF">
        <w:rPr>
          <w:rFonts w:ascii="Times New Roman" w:hAnsi="Times New Roman" w:cs="Times New Roman"/>
        </w:rPr>
        <w:t>в Богучанском районе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Порядок формирования и ведения реестра муниципальных маршрутов регулярных пассажирских перевозок автомобильным транспортом в Богучанском районе (далее – Порядок), устанавливает процедуру формирования и ведения реестра муниципальных маршрутов регулярных пассажирских перевозок автомобильным транспортом в Богучанском районе (далее – Реестр), и определяет состав сведений, подлежащих внесению в Реестр.</w:t>
      </w:r>
    </w:p>
    <w:p w:rsidR="0057285E" w:rsidRPr="00887FCF" w:rsidRDefault="0057285E" w:rsidP="0057285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настоящем Порядке применяются следующие основные термины: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Реестр – учетный документ, содержащий информацию о муниципальных маршрутах регулярных пассажирских перевозок автомобильным транспортом, остановочные пункты которого находятся в пределах установленных границ муниципального образования Богучанский район (далее – муниципальный маршрут). </w:t>
      </w:r>
    </w:p>
    <w:p w:rsidR="0057285E" w:rsidRPr="00887FCF" w:rsidRDefault="0057285E" w:rsidP="005728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муниципальный (пригородный)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до 50 километров включительно между границами этих населенных пунктов;</w:t>
      </w:r>
    </w:p>
    <w:p w:rsidR="0057285E" w:rsidRPr="00887FCF" w:rsidRDefault="0057285E" w:rsidP="005728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муниципальный (внутрирайонный междугородный)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более 50 километров между границами этих населенных пунктов.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формируется и ведется отделом лесного хозяйства, жилищной политики, транспорта и связи администрации Богучанского района (далее – Уполномоченный орган) в электронном виде и на бумажном носителе по форме согласно приложению к настоящему Порядку.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состоит из трех разделов. В первый раздел вносятся сведения по муниципальным (внутрирайонным междугородным) маршрутам. Во второй раздел вносятся сведения по муниципальным (пригородным)  маршрутам. В третий раздел вносятся сведения по временным (сезонным) муниципальным маршрутам.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содержит следующие сведения о муниципальном маршруте: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регистрационный номер маршрута регулярных перевозок в соответствующем Реестре;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порядковый номер маршрута регулярных перевозок, который присвоен Уполномоченным органом;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lastRenderedPageBreak/>
        <w:t>-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протяженность маршрута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порядок посадки и высадки пассажиров;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вид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экологические характеристики транспортных средств, которые используются для перевозок по маршруту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начала осуществления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дни работы маршрута;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количество рейсов в день;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марка транспортного средства;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вместимость транспортного средства;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предельное количество транспортных средств;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включения в Реестр;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исключения из Реестра;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основание включения(исключения) в(из) Реестр(а).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“Регистрационный номер маршрута регулярных перевозок в соответствующем Реестре” указывается номер, присвоенный действующему, а также вновь открываемому муниципальному маршруту при первом внесении в Реестр записи о данном маршруте.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Порядковые регистрационные номера присваиваются непрерывно по мере внесения в Реестр записей о действующих, а также вновь открытых муниципальных маршрутов. 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Порядковый регистрационный номер по Реестру может быть использован только один раз.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“Порядковый номер маршрута регулярных перевозок, который присвоен Уполномоченным органом”, “Наименование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маршруту”, “Наименование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пункты” и “Наименование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перевозок” отражается информация в соответствии с утвержденным паспортом муниципального маршрута.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“Протяженность маршрута регулярных перевозок” отражается расстояние от начального до конечного остановочных пунктов, соответствующего муниципального маршрута в километрах, которое соответствует данным паспорта муниципального маршрута.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“Порядок посадки и высадки пассажиров” указывается только в установленных местах или, если это не запрещено правилами дорожного движения.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“Вид регулярных перевозок” отражается информация в соответствии с утвержденным паспортом муниципального маршрута.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класса” указывается классификация транспортного средства по ГОСТ Р 52051-2003 «Механические транспортные средства и прицепы. Классификация и определения»: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М2 – транспортные средства, используемые для перевозки пассажиров, имеющие более восьми мест для сидения, кроме места водителя, максимальная масса которых не превышает 5 тон;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М3  – транспортные средства, используемые для перевозки пассажиров, имеющие более восьми мест для сидения, кроме места водителя, максимальная масса которых превышает 5 тон.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А также классификация автобуса в зависимости от габаритной длины автобуса: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до 5,0 метров включительно – Особо малый класс;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5,0 до 7,5 метров включительно – Малый класс;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7,5 до 10,0 метров включительно – Средний класс;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10,0 до 16,0 метров включительно – Большой класс;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lastRenderedPageBreak/>
        <w:t>от более чем 16,0 и выше метров – Особо большой класс.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“Экологические характеристики транспортных средств, которые используются для перевозок по маршруту регулярных перевозок” отражается информация в соответствии с паспортом транспортного средства.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“Дата начала осуществления регулярных перевозок” отражается информация в соответствии с утвержденным паспортом муниципального маршрута.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“Дни работы маршрута”, “Количество рейсов в день”, “Марка транспортного средства”  отражается информация в соответствии с утвержденным паспортом муниципального маршрута.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графу “Вместимость транспортного средства” указывается максимальная вместимость пассажиров: для междугородних внутрирайонных маршрутов - по сидячим местам, для пригородных маршрутов по сидячим местам и местам для стояния пассажиров, в соответствии с техническими характеристиками транспортного средства.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графу “Предельное количество транспортных средств” вносится количество единиц транспортных средств, соответствующих маркам автобусов, которыми обслуживается муниципальный маршрут.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“Дата включения в Реестр”, “Дата исключения из Реестра” и “Основание включения(исключения) в(из) Реестр(а)” отражается информация в соответствии с утвержденным правовым актом, указанному в пункте 7 настоящего Порядка.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Ведение Реестра осуществляется путем внесения сведений о муниципальном маршруте в связи с открытием новых, изменением или закрытием существующих муниципальных маршрутов, а также в случае изменения иных сведений, содержащихся в Реестре, не влекущих изменения или исключения муниципального маршрута.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Основанием для внесения в Реестр сведений о муниципальном маршруте является утвержденный правовой акт об открытии, изменении и закрытии муниципальных маршрутов принятый в соответствии с Порядком открытия, изменения и закрытия муниципальных маршрутов регулярных пассажирских перевозок автомобильным транспортом в Богучанском районе, утвержденным постановлением администрации Богучанского района от 23.11.2012 № 1775-п «Об организации транспортного обслуживания населения в Богучанском районе».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Сведения об открытии, изменении и закрытии муниципальных маршрутов должны быть внесены в Реестр не позднее 10 рабочих дней со дня утверждения правового акта указанного в пункте 7 настоящего Порядка.</w:t>
      </w:r>
    </w:p>
    <w:p w:rsidR="0057285E" w:rsidRPr="00887FCF" w:rsidRDefault="0057285E" w:rsidP="00572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Учету и включению в Реестр подлежат все действующие муниципальные маршруты, а также муниципальные маршруты, указанные в пункте 7 настоящего Порядка. Перевозка пассажиров маршрутом(ами), не внесенным в Реестр, запрещается.</w:t>
      </w:r>
    </w:p>
    <w:p w:rsidR="0057285E" w:rsidRPr="00887FCF" w:rsidRDefault="0057285E" w:rsidP="005728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Сведения, содержащиеся в Реестре, являются открытыми и общедоступными и подлежит опубликованию на официальном сайте муниципального образования </w:t>
      </w:r>
      <w:hyperlink r:id="rId5" w:history="1">
        <w:r w:rsidRPr="00CB75B8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CB75B8">
          <w:rPr>
            <w:rStyle w:val="a5"/>
            <w:rFonts w:ascii="Times New Roman" w:hAnsi="Times New Roman"/>
            <w:sz w:val="20"/>
            <w:szCs w:val="20"/>
          </w:rPr>
          <w:t>.</w:t>
        </w:r>
        <w:r w:rsidRPr="00CB75B8">
          <w:rPr>
            <w:rStyle w:val="a5"/>
            <w:rFonts w:ascii="Times New Roman" w:hAnsi="Times New Roman"/>
            <w:sz w:val="20"/>
            <w:szCs w:val="20"/>
            <w:lang w:val="en-US"/>
          </w:rPr>
          <w:t>boguchansky</w:t>
        </w:r>
        <w:r w:rsidRPr="00CB75B8">
          <w:rPr>
            <w:rStyle w:val="a5"/>
            <w:rFonts w:ascii="Times New Roman" w:hAnsi="Times New Roman"/>
            <w:sz w:val="20"/>
            <w:szCs w:val="20"/>
          </w:rPr>
          <w:t>-</w:t>
        </w:r>
        <w:r w:rsidRPr="00CB75B8">
          <w:rPr>
            <w:rStyle w:val="a5"/>
            <w:rFonts w:ascii="Times New Roman" w:hAnsi="Times New Roman"/>
            <w:sz w:val="20"/>
            <w:szCs w:val="20"/>
            <w:lang w:val="en-US"/>
          </w:rPr>
          <w:t>raion</w:t>
        </w:r>
        <w:r w:rsidRPr="00CB75B8">
          <w:rPr>
            <w:rStyle w:val="a5"/>
            <w:rFonts w:ascii="Times New Roman" w:hAnsi="Times New Roman"/>
            <w:sz w:val="20"/>
            <w:szCs w:val="20"/>
          </w:rPr>
          <w:t>.</w:t>
        </w:r>
        <w:r w:rsidRPr="00CB75B8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B75B8">
        <w:rPr>
          <w:rFonts w:ascii="Times New Roman" w:hAnsi="Times New Roman"/>
          <w:sz w:val="20"/>
          <w:szCs w:val="20"/>
        </w:rPr>
        <w:t xml:space="preserve"> </w:t>
      </w:r>
      <w:r w:rsidRPr="00887FCF">
        <w:rPr>
          <w:rFonts w:ascii="Times New Roman" w:hAnsi="Times New Roman"/>
          <w:sz w:val="20"/>
          <w:szCs w:val="20"/>
        </w:rPr>
        <w:t>в информационно-телекоммуникационной сети Интернет.</w:t>
      </w:r>
    </w:p>
    <w:p w:rsidR="0057285E" w:rsidRPr="00887FCF" w:rsidRDefault="0057285E" w:rsidP="005728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Обновление Реестра размещенного на официальном сайте указанного в пункте 10 настоящего Порядка производится не позднее 10 рабочих дней после внесения в него изменений.</w:t>
      </w:r>
    </w:p>
    <w:p w:rsidR="0057285E" w:rsidRPr="005A2DB1" w:rsidRDefault="0057285E" w:rsidP="005728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Предоставление сведений, содержащихся в Реестре, на бумажном носителе осуществляется на основании письменного заявления заинтересованного лица в виде выписок из Реестра, выдаваемых бесплатно в течение 10 рабочих дней с даты поступления запроса.</w:t>
      </w:r>
    </w:p>
    <w:p w:rsidR="0057285E" w:rsidRPr="00887FCF" w:rsidRDefault="0057285E" w:rsidP="0057285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         </w:t>
      </w:r>
    </w:p>
    <w:p w:rsidR="0057285E" w:rsidRPr="00A35F81" w:rsidRDefault="0057285E" w:rsidP="0057285E">
      <w:pPr>
        <w:pStyle w:val="ConsPlusNormal"/>
        <w:widowControl/>
        <w:tabs>
          <w:tab w:val="left" w:pos="5103"/>
        </w:tabs>
        <w:ind w:left="2552" w:right="-41" w:hanging="283"/>
        <w:jc w:val="right"/>
        <w:rPr>
          <w:rFonts w:ascii="Times New Roman" w:hAnsi="Times New Roman" w:cs="Times New Roman"/>
          <w:sz w:val="18"/>
          <w:szCs w:val="18"/>
        </w:rPr>
      </w:pPr>
      <w:r w:rsidRPr="00A35F81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57285E" w:rsidRPr="00A35F81" w:rsidRDefault="0057285E" w:rsidP="0057285E">
      <w:pPr>
        <w:pStyle w:val="ConsPlusNormal"/>
        <w:widowControl/>
        <w:tabs>
          <w:tab w:val="left" w:pos="5103"/>
        </w:tabs>
        <w:ind w:left="2552" w:right="-41" w:hanging="283"/>
        <w:jc w:val="right"/>
        <w:rPr>
          <w:rFonts w:ascii="Times New Roman" w:hAnsi="Times New Roman" w:cs="Times New Roman"/>
          <w:sz w:val="18"/>
          <w:szCs w:val="18"/>
        </w:rPr>
      </w:pPr>
      <w:r w:rsidRPr="00A35F81">
        <w:rPr>
          <w:rFonts w:ascii="Times New Roman" w:hAnsi="Times New Roman" w:cs="Times New Roman"/>
          <w:sz w:val="18"/>
          <w:szCs w:val="18"/>
        </w:rPr>
        <w:t>к Порядку формирования и ведения реестра муниципальных маршрутов регулярных пассажирских перевозок автомобильным т</w:t>
      </w:r>
      <w:r>
        <w:rPr>
          <w:rFonts w:ascii="Times New Roman" w:hAnsi="Times New Roman" w:cs="Times New Roman"/>
          <w:sz w:val="18"/>
          <w:szCs w:val="18"/>
        </w:rPr>
        <w:t>ранспортом в Богучанском районе</w:t>
      </w:r>
    </w:p>
    <w:p w:rsidR="0057285E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7285E" w:rsidRPr="00A35F81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35F81">
        <w:rPr>
          <w:rFonts w:ascii="Times New Roman" w:hAnsi="Times New Roman" w:cs="Times New Roman"/>
        </w:rPr>
        <w:t>РЕЕСТР</w:t>
      </w:r>
    </w:p>
    <w:p w:rsidR="0057285E" w:rsidRPr="00A35F81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35F81">
        <w:rPr>
          <w:rFonts w:ascii="Times New Roman" w:hAnsi="Times New Roman" w:cs="Times New Roman"/>
        </w:rPr>
        <w:t xml:space="preserve">муниципальных маршрутов регулярных пассажирских перевозок автомобильным транспортом в Богучанском районе </w:t>
      </w:r>
    </w:p>
    <w:p w:rsidR="0057285E" w:rsidRPr="005A2DB1" w:rsidRDefault="0057285E" w:rsidP="005728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4"/>
        <w:gridCol w:w="1139"/>
        <w:gridCol w:w="1141"/>
        <w:gridCol w:w="886"/>
        <w:gridCol w:w="634"/>
        <w:gridCol w:w="572"/>
        <w:gridCol w:w="11"/>
        <w:gridCol w:w="429"/>
        <w:gridCol w:w="11"/>
        <w:gridCol w:w="496"/>
        <w:gridCol w:w="11"/>
        <w:gridCol w:w="879"/>
        <w:gridCol w:w="634"/>
        <w:gridCol w:w="507"/>
        <w:gridCol w:w="951"/>
      </w:tblGrid>
      <w:tr w:rsidR="0057285E" w:rsidRPr="00A35F81" w:rsidTr="00E2498B">
        <w:trPr>
          <w:cantSplit/>
          <w:trHeight w:val="3841"/>
        </w:trPr>
        <w:tc>
          <w:tcPr>
            <w:tcW w:w="332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lastRenderedPageBreak/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1191" w:type="pct"/>
            <w:gridSpan w:val="2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463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05" w:type="pct"/>
            <w:gridSpan w:val="2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Протяженность маршрута регулярных перевозок, км</w:t>
            </w:r>
          </w:p>
        </w:tc>
        <w:tc>
          <w:tcPr>
            <w:tcW w:w="230" w:type="pct"/>
            <w:gridSpan w:val="2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265" w:type="pct"/>
            <w:gridSpan w:val="2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459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498" w:type="pct"/>
            <w:vMerge w:val="restart"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57285E" w:rsidRPr="00A35F81" w:rsidTr="00E2498B">
        <w:trPr>
          <w:cantSplit/>
          <w:trHeight w:val="2108"/>
        </w:trPr>
        <w:tc>
          <w:tcPr>
            <w:tcW w:w="332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конечный пункт</w:t>
            </w:r>
          </w:p>
        </w:tc>
        <w:tc>
          <w:tcPr>
            <w:tcW w:w="463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  <w:vMerge/>
            <w:textDirection w:val="btLr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rPr>
          <w:trHeight w:val="235"/>
        </w:trPr>
        <w:tc>
          <w:tcPr>
            <w:tcW w:w="332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9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63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0" w:type="pct"/>
            <w:gridSpan w:val="2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65" w:type="pct"/>
            <w:gridSpan w:val="2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2317" w:type="pct"/>
            <w:gridSpan w:val="5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331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2317" w:type="pct"/>
            <w:gridSpan w:val="5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 Муниципальные (пригородные) маршруты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2317" w:type="pct"/>
            <w:gridSpan w:val="5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Временные (сезонные) муниципальные маршруты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285E" w:rsidRPr="00A35F81" w:rsidTr="00E2498B">
        <w:tc>
          <w:tcPr>
            <w:tcW w:w="332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57285E" w:rsidRPr="00A35F81" w:rsidRDefault="0057285E" w:rsidP="00E2498B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57285E" w:rsidRPr="00A35F81" w:rsidRDefault="0057285E" w:rsidP="00E2498B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57285E" w:rsidRPr="00A35F81" w:rsidRDefault="0057285E" w:rsidP="00E24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7285E" w:rsidRDefault="0057285E" w:rsidP="0057285E">
      <w:pPr>
        <w:autoSpaceDE w:val="0"/>
        <w:autoSpaceDN w:val="0"/>
        <w:adjustRightInd w:val="0"/>
        <w:spacing w:after="0"/>
        <w:ind w:firstLine="4820"/>
        <w:rPr>
          <w:sz w:val="24"/>
          <w:szCs w:val="24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7285E"/>
    <w:rsid w:val="0057285E"/>
    <w:rsid w:val="005E0E37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285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2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2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7285E"/>
    <w:pPr>
      <w:spacing w:after="120"/>
    </w:pPr>
  </w:style>
  <w:style w:type="character" w:customStyle="1" w:styleId="a4">
    <w:name w:val="Основной текст Знак"/>
    <w:basedOn w:val="a0"/>
    <w:link w:val="a3"/>
    <w:rsid w:val="0057285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7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57285E"/>
    <w:rPr>
      <w:color w:val="0000FF"/>
      <w:u w:val="single"/>
    </w:rPr>
  </w:style>
  <w:style w:type="paragraph" w:styleId="a6">
    <w:name w:val="Body Text Indent"/>
    <w:aliases w:val="Основной текст 1,Îñíîâíîé òåêñò 1"/>
    <w:basedOn w:val="a"/>
    <w:link w:val="a7"/>
    <w:unhideWhenUsed/>
    <w:rsid w:val="0057285E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Îñíîâíîé òåêñò 1 Знак"/>
    <w:basedOn w:val="a0"/>
    <w:link w:val="a6"/>
    <w:rsid w:val="005728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2016-09-14T14:26:00Z</dcterms:created>
  <dcterms:modified xsi:type="dcterms:W3CDTF">2016-09-14T14:26:00Z</dcterms:modified>
</cp:coreProperties>
</file>