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0" w:rsidRPr="00E92F4E" w:rsidRDefault="00571DF3" w:rsidP="00007020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СЛУЖБА ЗАНЯТОСТИ - РАБОТОДАТЕЛЯМ</w:t>
      </w:r>
    </w:p>
    <w:p w:rsidR="00E92F4E" w:rsidRDefault="00E92F4E" w:rsidP="00E92F4E">
      <w:pPr>
        <w:spacing w:after="0"/>
        <w:jc w:val="center"/>
        <w:rPr>
          <w:b/>
          <w:u w:val="single"/>
        </w:rPr>
      </w:pPr>
    </w:p>
    <w:p w:rsidR="00E92F4E" w:rsidRPr="00E92F4E" w:rsidRDefault="00E92F4E" w:rsidP="00E92F4E">
      <w:pPr>
        <w:spacing w:after="0"/>
        <w:rPr>
          <w:rFonts w:ascii="Arial Narrow" w:hAnsi="Arial Narrow" w:cs="Times New Roman"/>
          <w:b/>
          <w:u w:val="single"/>
        </w:rPr>
      </w:pPr>
      <w:r w:rsidRPr="00E92F4E">
        <w:rPr>
          <w:rFonts w:ascii="Arial Narrow" w:hAnsi="Arial Narrow" w:cs="Times New Roman"/>
          <w:b/>
          <w:u w:val="single"/>
        </w:rPr>
        <w:t xml:space="preserve">ПОДБОР </w:t>
      </w:r>
      <w:r w:rsidR="00571DF3">
        <w:rPr>
          <w:rFonts w:ascii="Arial Narrow" w:hAnsi="Arial Narrow" w:cs="Times New Roman"/>
          <w:b/>
          <w:u w:val="single"/>
        </w:rPr>
        <w:t xml:space="preserve">  </w:t>
      </w:r>
      <w:r w:rsidRPr="00E92F4E">
        <w:rPr>
          <w:rFonts w:ascii="Arial Narrow" w:hAnsi="Arial Narrow" w:cs="Times New Roman"/>
          <w:b/>
          <w:u w:val="single"/>
        </w:rPr>
        <w:t>КВАЛИФИЦИРОВАННОГО</w:t>
      </w:r>
      <w:r w:rsidR="00571DF3">
        <w:rPr>
          <w:rFonts w:ascii="Arial Narrow" w:hAnsi="Arial Narrow" w:cs="Times New Roman"/>
          <w:b/>
          <w:u w:val="single"/>
        </w:rPr>
        <w:t xml:space="preserve">  </w:t>
      </w:r>
      <w:r w:rsidRPr="00E92F4E">
        <w:rPr>
          <w:rFonts w:ascii="Arial Narrow" w:hAnsi="Arial Narrow" w:cs="Times New Roman"/>
          <w:b/>
          <w:u w:val="single"/>
        </w:rPr>
        <w:t xml:space="preserve"> ПЕРСОНАЛА</w:t>
      </w:r>
    </w:p>
    <w:p w:rsidR="0045292F" w:rsidRPr="00E92F4E" w:rsidRDefault="0045292F" w:rsidP="000B0C5E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sz w:val="18"/>
          <w:szCs w:val="18"/>
        </w:rPr>
        <w:t xml:space="preserve">Любой работодатель может обратиться в центр занятости населения за содействием в подборе необходимых работников. </w:t>
      </w:r>
    </w:p>
    <w:p w:rsidR="0045292F" w:rsidRPr="00E92F4E" w:rsidRDefault="00E92F4E" w:rsidP="000B0C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Необходимые документы:</w:t>
      </w:r>
    </w:p>
    <w:p w:rsidR="0045292F" w:rsidRPr="00E92F4E" w:rsidRDefault="0045292F" w:rsidP="000B0C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заявление-анкета о предоставлении государственной услуги. </w:t>
      </w:r>
    </w:p>
    <w:p w:rsidR="0045292F" w:rsidRPr="00E92F4E" w:rsidRDefault="0045292F" w:rsidP="000B0C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копия свидетельства о государственной регистрации юридического лица или индивидуального предпринимателя; </w:t>
      </w:r>
    </w:p>
    <w:p w:rsidR="0045292F" w:rsidRPr="00E92F4E" w:rsidRDefault="0045292F" w:rsidP="000B0C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паспорт или документ, его заменяющий, для работодателей </w:t>
      </w:r>
      <w:r w:rsidR="00E92F4E" w:rsidRPr="00E92F4E"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 физических лиц; </w:t>
      </w:r>
    </w:p>
    <w:p w:rsidR="0045292F" w:rsidRPr="00E92F4E" w:rsidRDefault="0045292F" w:rsidP="000B0C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заполненный бланк </w:t>
      </w:r>
      <w:r w:rsidR="00E92F4E" w:rsidRPr="00E92F4E">
        <w:rPr>
          <w:rFonts w:ascii="Times New Roman" w:eastAsia="Times New Roman" w:hAnsi="Times New Roman" w:cs="Times New Roman"/>
          <w:i/>
          <w:sz w:val="18"/>
          <w:szCs w:val="18"/>
        </w:rPr>
        <w:t>«</w:t>
      </w: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>Сведения о потребности в работниках, наличии свободных рабочих мест</w:t>
      </w:r>
      <w:r w:rsidR="00E92F4E" w:rsidRPr="00E92F4E">
        <w:rPr>
          <w:rFonts w:ascii="Times New Roman" w:eastAsia="Times New Roman" w:hAnsi="Times New Roman" w:cs="Times New Roman"/>
          <w:i/>
          <w:sz w:val="18"/>
          <w:szCs w:val="18"/>
        </w:rPr>
        <w:t>»</w:t>
      </w:r>
      <w:r w:rsidRPr="00E92F4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:rsidR="0045292F" w:rsidRPr="00E92F4E" w:rsidRDefault="0045292F" w:rsidP="000B0C5E">
      <w:pPr>
        <w:spacing w:after="180" w:line="28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2F4E">
        <w:rPr>
          <w:rFonts w:ascii="Times New Roman" w:eastAsia="Times New Roman" w:hAnsi="Times New Roman" w:cs="Times New Roman"/>
          <w:sz w:val="18"/>
          <w:szCs w:val="18"/>
        </w:rPr>
        <w:t xml:space="preserve">Необходимые бланки находятся в залах обслуживания получателей государственных услуг в центрах занятости населения и на сайте </w:t>
      </w:r>
      <w:r w:rsidR="000B0C5E" w:rsidRPr="00E92F4E">
        <w:rPr>
          <w:rFonts w:ascii="Times New Roman" w:eastAsia="Times New Roman" w:hAnsi="Times New Roman" w:cs="Times New Roman"/>
          <w:sz w:val="18"/>
          <w:szCs w:val="18"/>
        </w:rPr>
        <w:t xml:space="preserve">агентства труда и занятости населения Красноярского края </w:t>
      </w:r>
      <w:hyperlink r:id="rId6" w:history="1">
        <w:r w:rsidR="000B0C5E" w:rsidRPr="00E92F4E">
          <w:rPr>
            <w:rStyle w:val="a3"/>
            <w:rFonts w:ascii="Times New Roman" w:eastAsia="Times New Roman" w:hAnsi="Times New Roman" w:cs="Times New Roman"/>
            <w:b/>
            <w:sz w:val="18"/>
            <w:szCs w:val="18"/>
          </w:rPr>
          <w:t>http://www.rabota-enisey.ru</w:t>
        </w:r>
      </w:hyperlink>
      <w:r w:rsidR="000B0C5E" w:rsidRPr="00E92F4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2F4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2F4E">
        <w:rPr>
          <w:rFonts w:ascii="Times New Roman" w:eastAsia="Times New Roman" w:hAnsi="Times New Roman" w:cs="Times New Roman"/>
          <w:sz w:val="18"/>
          <w:szCs w:val="18"/>
        </w:rPr>
        <w:t>(поиск и</w:t>
      </w:r>
      <w:r w:rsidR="000B0C5E" w:rsidRPr="00E92F4E">
        <w:rPr>
          <w:rFonts w:ascii="Times New Roman" w:eastAsia="Times New Roman" w:hAnsi="Times New Roman" w:cs="Times New Roman"/>
          <w:sz w:val="18"/>
          <w:szCs w:val="18"/>
        </w:rPr>
        <w:t>ли</w:t>
      </w:r>
      <w:r w:rsidRPr="00E92F4E">
        <w:rPr>
          <w:rFonts w:ascii="Times New Roman" w:eastAsia="Times New Roman" w:hAnsi="Times New Roman" w:cs="Times New Roman"/>
          <w:sz w:val="18"/>
          <w:szCs w:val="18"/>
        </w:rPr>
        <w:t xml:space="preserve"> размещение вакансий и резюме).</w:t>
      </w:r>
    </w:p>
    <w:p w:rsidR="00CF0BFA" w:rsidRPr="00E92F4E" w:rsidRDefault="00E92F4E" w:rsidP="00E92F4E">
      <w:pPr>
        <w:spacing w:after="0"/>
        <w:rPr>
          <w:b/>
          <w:sz w:val="18"/>
          <w:szCs w:val="18"/>
          <w:u w:val="single"/>
        </w:rPr>
      </w:pPr>
      <w:r w:rsidRPr="00E92F4E">
        <w:rPr>
          <w:b/>
          <w:sz w:val="18"/>
          <w:szCs w:val="18"/>
          <w:u w:val="single"/>
        </w:rPr>
        <w:t>Электронные ресурсы для самостоятельного поиска сотрудников:</w:t>
      </w:r>
    </w:p>
    <w:p w:rsidR="007154C4" w:rsidRPr="00E92F4E" w:rsidRDefault="007154C4" w:rsidP="00CF0BFA">
      <w:pPr>
        <w:pStyle w:val="3"/>
        <w:numPr>
          <w:ilvl w:val="0"/>
          <w:numId w:val="16"/>
        </w:numPr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E92F4E">
        <w:rPr>
          <w:i/>
          <w:iCs/>
          <w:sz w:val="18"/>
          <w:szCs w:val="18"/>
        </w:rPr>
        <w:t xml:space="preserve">Информационно-аналитический портал «Трудовые ресурсы Красноярского края» </w:t>
      </w:r>
      <w:hyperlink r:id="rId7" w:tgtFrame="_blank" w:history="1">
        <w:proofErr w:type="spellStart"/>
        <w:r w:rsidRPr="00E92F4E">
          <w:rPr>
            <w:rStyle w:val="a3"/>
            <w:i/>
            <w:iCs/>
            <w:sz w:val="18"/>
            <w:szCs w:val="18"/>
          </w:rPr>
          <w:t>trud-resurs.krskstate.ru</w:t>
        </w:r>
        <w:proofErr w:type="spellEnd"/>
        <w:r w:rsidRPr="00E92F4E">
          <w:rPr>
            <w:rStyle w:val="a3"/>
            <w:i/>
            <w:iCs/>
            <w:sz w:val="18"/>
            <w:szCs w:val="18"/>
          </w:rPr>
          <w:t xml:space="preserve"> </w:t>
        </w:r>
      </w:hyperlink>
    </w:p>
    <w:p w:rsidR="00CF0BFA" w:rsidRPr="00E92F4E" w:rsidRDefault="007154C4" w:rsidP="00CF0BFA">
      <w:pPr>
        <w:pStyle w:val="a4"/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92F4E">
        <w:rPr>
          <w:rFonts w:ascii="Times New Roman" w:hAnsi="Times New Roman" w:cs="Times New Roman"/>
          <w:iCs/>
          <w:sz w:val="18"/>
          <w:szCs w:val="18"/>
        </w:rPr>
        <w:t>На портале размещаются вакансии и резюме, новости рынка труда и развития краевых инвестиционных проектов. Он позволяет самостоятельно выгружать на него информацию о свободных рабочих местах и резюме, вести элек</w:t>
      </w:r>
      <w:r w:rsidR="00CF0BFA" w:rsidRPr="00E92F4E">
        <w:rPr>
          <w:rFonts w:ascii="Times New Roman" w:hAnsi="Times New Roman" w:cs="Times New Roman"/>
          <w:iCs/>
          <w:sz w:val="18"/>
          <w:szCs w:val="18"/>
        </w:rPr>
        <w:t>тронное портфолио соискателей.</w:t>
      </w:r>
    </w:p>
    <w:p w:rsidR="007154C4" w:rsidRPr="00E92F4E" w:rsidRDefault="007154C4" w:rsidP="00943E3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E92F4E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Официальный сайт службы занятости</w:t>
      </w:r>
      <w:r w:rsidRPr="00E92F4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hyperlink r:id="rId8" w:tgtFrame="_blank" w:history="1">
        <w:proofErr w:type="spellStart"/>
        <w:r w:rsidRPr="00E92F4E">
          <w:rPr>
            <w:rStyle w:val="a3"/>
            <w:rFonts w:ascii="Times New Roman" w:hAnsi="Times New Roman" w:cs="Times New Roman"/>
            <w:b/>
            <w:i/>
            <w:iCs/>
            <w:sz w:val="18"/>
            <w:szCs w:val="18"/>
          </w:rPr>
          <w:t>rabota-enisey.ru</w:t>
        </w:r>
        <w:proofErr w:type="spellEnd"/>
        <w:r w:rsidRPr="00E92F4E">
          <w:rPr>
            <w:rStyle w:val="a3"/>
            <w:rFonts w:ascii="Times New Roman" w:hAnsi="Times New Roman" w:cs="Times New Roman"/>
            <w:b/>
            <w:i/>
            <w:iCs/>
            <w:sz w:val="18"/>
            <w:szCs w:val="18"/>
          </w:rPr>
          <w:t xml:space="preserve"> </w:t>
        </w:r>
      </w:hyperlink>
    </w:p>
    <w:p w:rsidR="00CF0BFA" w:rsidRPr="00E92F4E" w:rsidRDefault="007154C4" w:rsidP="00CF0BFA">
      <w:pPr>
        <w:pStyle w:val="a4"/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92F4E">
        <w:rPr>
          <w:rFonts w:ascii="Times New Roman" w:hAnsi="Times New Roman" w:cs="Times New Roman"/>
          <w:iCs/>
          <w:sz w:val="18"/>
          <w:szCs w:val="18"/>
        </w:rPr>
        <w:t xml:space="preserve">      На сайте службы занятости вы можете самостоятельно </w:t>
      </w:r>
      <w:proofErr w:type="gramStart"/>
      <w:r w:rsidRPr="00E92F4E">
        <w:rPr>
          <w:rFonts w:ascii="Times New Roman" w:hAnsi="Times New Roman" w:cs="Times New Roman"/>
          <w:iCs/>
          <w:sz w:val="18"/>
          <w:szCs w:val="18"/>
        </w:rPr>
        <w:t>разместить</w:t>
      </w:r>
      <w:proofErr w:type="gramEnd"/>
      <w:r w:rsidRPr="00E92F4E">
        <w:rPr>
          <w:rFonts w:ascii="Times New Roman" w:hAnsi="Times New Roman" w:cs="Times New Roman"/>
          <w:iCs/>
          <w:sz w:val="18"/>
          <w:szCs w:val="18"/>
        </w:rPr>
        <w:t xml:space="preserve"> свое объявление о поиске работников, воспользовавшись функцией «Разместить вакансию»</w:t>
      </w:r>
      <w:r w:rsidR="00CF0BFA" w:rsidRPr="00E92F4E">
        <w:rPr>
          <w:rFonts w:ascii="Times New Roman" w:hAnsi="Times New Roman" w:cs="Times New Roman"/>
          <w:iCs/>
          <w:sz w:val="18"/>
          <w:szCs w:val="18"/>
        </w:rPr>
        <w:t>, а</w:t>
      </w:r>
      <w:r w:rsidRPr="00E92F4E">
        <w:rPr>
          <w:rFonts w:ascii="Times New Roman" w:hAnsi="Times New Roman" w:cs="Times New Roman"/>
          <w:iCs/>
          <w:sz w:val="18"/>
          <w:szCs w:val="18"/>
        </w:rPr>
        <w:t xml:space="preserve"> также вы можете самостоятельно найти необходимого работника воспользовавшись функцией «Поиск резюме»</w:t>
      </w:r>
      <w:r w:rsidR="00CF0BFA" w:rsidRPr="00E92F4E">
        <w:rPr>
          <w:rFonts w:ascii="Times New Roman" w:hAnsi="Times New Roman" w:cs="Times New Roman"/>
          <w:iCs/>
          <w:sz w:val="18"/>
          <w:szCs w:val="18"/>
        </w:rPr>
        <w:t>.</w:t>
      </w:r>
      <w:r w:rsidRPr="00E92F4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7154C4" w:rsidRPr="00E92F4E" w:rsidRDefault="007154C4" w:rsidP="00943E30">
      <w:pPr>
        <w:pStyle w:val="3"/>
        <w:numPr>
          <w:ilvl w:val="0"/>
          <w:numId w:val="16"/>
        </w:numPr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E92F4E">
        <w:rPr>
          <w:i/>
          <w:iCs/>
          <w:sz w:val="18"/>
          <w:szCs w:val="18"/>
        </w:rPr>
        <w:t xml:space="preserve">Информационный портал «Работа в России» </w:t>
      </w:r>
      <w:hyperlink r:id="rId9" w:history="1">
        <w:r w:rsidRPr="00E92F4E">
          <w:rPr>
            <w:rStyle w:val="a3"/>
            <w:i/>
            <w:iCs/>
            <w:sz w:val="18"/>
            <w:szCs w:val="18"/>
          </w:rPr>
          <w:t>www.trudvsem.ru</w:t>
        </w:r>
      </w:hyperlink>
    </w:p>
    <w:p w:rsidR="00A67F87" w:rsidRPr="00571DF3" w:rsidRDefault="007154C4" w:rsidP="00571DF3">
      <w:pPr>
        <w:pStyle w:val="a4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92F4E">
        <w:rPr>
          <w:rFonts w:ascii="Times New Roman" w:hAnsi="Times New Roman" w:cs="Times New Roman"/>
          <w:i/>
          <w:iCs/>
          <w:sz w:val="18"/>
          <w:szCs w:val="18"/>
        </w:rPr>
        <w:t>На портале вы можете:</w:t>
      </w:r>
      <w:r w:rsidR="00571DF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92F4E">
        <w:rPr>
          <w:rFonts w:ascii="Times New Roman" w:hAnsi="Times New Roman" w:cs="Times New Roman"/>
          <w:iCs/>
          <w:sz w:val="18"/>
          <w:szCs w:val="18"/>
        </w:rPr>
        <w:t>самостоятельно размещать информацию о новых вакансиях и управлять ею – вносить изменения в описание, удалять и снимать вакансии с публикации;</w:t>
      </w:r>
      <w:r w:rsidR="00571DF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E92F4E">
        <w:rPr>
          <w:rFonts w:ascii="Times New Roman" w:hAnsi="Times New Roman" w:cs="Times New Roman"/>
          <w:iCs/>
          <w:sz w:val="18"/>
          <w:szCs w:val="18"/>
        </w:rPr>
        <w:t>взаимодействовать с соискателями работы при помощи сервиса обратной связи;</w:t>
      </w:r>
      <w:r w:rsidR="00571DF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E92F4E">
        <w:rPr>
          <w:rFonts w:ascii="Times New Roman" w:hAnsi="Times New Roman" w:cs="Times New Roman"/>
          <w:iCs/>
          <w:sz w:val="18"/>
          <w:szCs w:val="18"/>
        </w:rPr>
        <w:t xml:space="preserve">знакомиться с результатами мониторинга удовлетворенности посетителей портала </w:t>
      </w:r>
    </w:p>
    <w:p w:rsidR="00CF0BFA" w:rsidRPr="00BC1AAA" w:rsidRDefault="00CF0BFA" w:rsidP="00943E30">
      <w:pPr>
        <w:pStyle w:val="a4"/>
        <w:spacing w:after="0"/>
        <w:ind w:left="1843" w:hanging="283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CF0BFA" w:rsidRPr="00BC1AAA" w:rsidRDefault="00CF0BFA" w:rsidP="00CF0BFA">
      <w:pPr>
        <w:pStyle w:val="a4"/>
        <w:spacing w:after="0"/>
        <w:ind w:left="360"/>
        <w:jc w:val="both"/>
        <w:rPr>
          <w:rFonts w:ascii="Arial Narrow" w:hAnsi="Arial Narrow" w:cs="Times New Roman"/>
          <w:b/>
          <w:iCs/>
          <w:sz w:val="22"/>
          <w:szCs w:val="22"/>
        </w:rPr>
      </w:pPr>
      <w:r w:rsidRPr="00BC1AAA">
        <w:rPr>
          <w:rFonts w:ascii="Arial Narrow" w:hAnsi="Arial Narrow" w:cs="Times New Roman"/>
          <w:b/>
          <w:bCs/>
          <w:iCs/>
          <w:sz w:val="22"/>
          <w:szCs w:val="22"/>
          <w:u w:val="single"/>
        </w:rPr>
        <w:t>ВНИМАНИЕ</w:t>
      </w:r>
      <w:r w:rsidR="00943E30" w:rsidRPr="00BC1AAA">
        <w:rPr>
          <w:rFonts w:ascii="Arial Narrow" w:hAnsi="Arial Narrow" w:cs="Times New Roman"/>
          <w:b/>
          <w:bCs/>
          <w:iCs/>
          <w:sz w:val="22"/>
          <w:szCs w:val="22"/>
          <w:u w:val="single"/>
        </w:rPr>
        <w:t>!</w:t>
      </w:r>
      <w:r w:rsidRPr="00BC1AAA">
        <w:rPr>
          <w:rFonts w:ascii="Arial Narrow" w:hAnsi="Arial Narrow" w:cs="Times New Roman"/>
          <w:b/>
          <w:iCs/>
          <w:sz w:val="22"/>
          <w:szCs w:val="22"/>
        </w:rPr>
        <w:t xml:space="preserve">   </w:t>
      </w:r>
    </w:p>
    <w:p w:rsidR="00CF0BFA" w:rsidRDefault="00CF0BFA" w:rsidP="002A2FED">
      <w:pPr>
        <w:pStyle w:val="a4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iCs/>
          <w:sz w:val="22"/>
          <w:szCs w:val="22"/>
        </w:rPr>
      </w:pPr>
      <w:r w:rsidRPr="00E92F4E">
        <w:rPr>
          <w:rFonts w:ascii="Arial Narrow" w:hAnsi="Arial Narrow" w:cs="Times New Roman"/>
          <w:iCs/>
          <w:sz w:val="22"/>
          <w:szCs w:val="22"/>
        </w:rPr>
        <w:t xml:space="preserve">Информация о вакантных рабочих местах не должна содержать ограничения дискриминационного характера по обстоятельствам, не связанным с деловыми качествами работника: пол, возраст, национальность, имущественное, семейное и социальное положение, место жительства, религию, политические убеждения, принадлежность или непринадлежность к общественным объединениям. </w:t>
      </w:r>
    </w:p>
    <w:p w:rsidR="002A2FED" w:rsidRPr="002A2FED" w:rsidRDefault="002A2FED" w:rsidP="002A2FED">
      <w:pPr>
        <w:pStyle w:val="a4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iCs/>
          <w:sz w:val="22"/>
          <w:szCs w:val="22"/>
        </w:rPr>
      </w:pPr>
      <w:r w:rsidRPr="002A2FED">
        <w:rPr>
          <w:rFonts w:ascii="Arial Narrow" w:hAnsi="Arial Narrow" w:cs="Times New Roman"/>
          <w:iCs/>
          <w:sz w:val="22"/>
          <w:szCs w:val="22"/>
        </w:rPr>
        <w:t xml:space="preserve">Согласно ст. 25 закона «О занятости населения в РФ» работодатели обязаны содействовать проведению государственной политики занятости населения. </w:t>
      </w:r>
    </w:p>
    <w:p w:rsidR="002A2FED" w:rsidRPr="002A2FED" w:rsidRDefault="002A2FED" w:rsidP="002A2FED">
      <w:pPr>
        <w:pStyle w:val="a5"/>
        <w:numPr>
          <w:ilvl w:val="0"/>
          <w:numId w:val="21"/>
        </w:numPr>
        <w:ind w:left="1701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2FED">
        <w:rPr>
          <w:rFonts w:ascii="Times New Roman" w:eastAsia="Times New Roman" w:hAnsi="Times New Roman" w:cs="Times New Roman"/>
          <w:sz w:val="18"/>
          <w:szCs w:val="18"/>
        </w:rPr>
        <w:t>В частности, ЕЖЕМЕСЯЧНО представлять в службу занятости информацию о наличии вакантных рабочих мест (должностей) и выполнении квоты для приема на работу инвалидов.</w:t>
      </w:r>
    </w:p>
    <w:p w:rsidR="002A2FED" w:rsidRPr="002A2FED" w:rsidRDefault="002A2FED" w:rsidP="002A2FED">
      <w:pPr>
        <w:pStyle w:val="a5"/>
        <w:numPr>
          <w:ilvl w:val="0"/>
          <w:numId w:val="21"/>
        </w:numPr>
        <w:ind w:left="1701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A2FED">
        <w:rPr>
          <w:rFonts w:ascii="Times New Roman" w:eastAsia="Times New Roman" w:hAnsi="Times New Roman" w:cs="Times New Roman"/>
          <w:sz w:val="18"/>
          <w:szCs w:val="18"/>
        </w:rPr>
        <w:t>Приняв решение о ликвидации организации, сокращении штата и возможном расторжении трудовых договоров, работодатель-организация не позднее, чем за два месяца, а работодатель – индивидуальный предприниматель не позднее, чем за две недели, обязаны в письменной форме известить об этом службу занятости, указав должность, профессию, специальность и квалификационные требования, условия оплаты труда каждого конкретного работника, а в случае, если решение о сокращении численности или</w:t>
      </w:r>
      <w:proofErr w:type="gramEnd"/>
      <w:r w:rsidRPr="002A2FED">
        <w:rPr>
          <w:rFonts w:ascii="Times New Roman" w:eastAsia="Times New Roman" w:hAnsi="Times New Roman" w:cs="Times New Roman"/>
          <w:sz w:val="18"/>
          <w:szCs w:val="18"/>
        </w:rPr>
        <w:t xml:space="preserve"> штата может привести к массовому увольнению работников, – не </w:t>
      </w:r>
      <w:proofErr w:type="gramStart"/>
      <w:r w:rsidRPr="002A2FED">
        <w:rPr>
          <w:rFonts w:ascii="Times New Roman" w:eastAsia="Times New Roman" w:hAnsi="Times New Roman" w:cs="Times New Roman"/>
          <w:sz w:val="18"/>
          <w:szCs w:val="18"/>
        </w:rPr>
        <w:t>позднее</w:t>
      </w:r>
      <w:proofErr w:type="gramEnd"/>
      <w:r w:rsidRPr="002A2FED">
        <w:rPr>
          <w:rFonts w:ascii="Times New Roman" w:eastAsia="Times New Roman" w:hAnsi="Times New Roman" w:cs="Times New Roman"/>
          <w:sz w:val="18"/>
          <w:szCs w:val="18"/>
        </w:rPr>
        <w:t xml:space="preserve"> чем за три месяца до начала проведения соответствующих мероприятий.</w:t>
      </w:r>
    </w:p>
    <w:p w:rsidR="002A2FED" w:rsidRPr="002A2FED" w:rsidRDefault="002A2FED" w:rsidP="002A2FED">
      <w:pPr>
        <w:pStyle w:val="a5"/>
        <w:numPr>
          <w:ilvl w:val="0"/>
          <w:numId w:val="21"/>
        </w:numPr>
        <w:ind w:left="1701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2FED">
        <w:rPr>
          <w:rFonts w:ascii="Times New Roman" w:eastAsia="Times New Roman" w:hAnsi="Times New Roman" w:cs="Times New Roman"/>
          <w:sz w:val="18"/>
          <w:szCs w:val="18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службу занятости в течение трех рабочих дней после принятия решения о проведении соответствующих мероприятий.</w:t>
      </w:r>
    </w:p>
    <w:p w:rsidR="00CF0BFA" w:rsidRDefault="00CF0BFA" w:rsidP="00CF0BFA">
      <w:pPr>
        <w:spacing w:after="0" w:line="240" w:lineRule="auto"/>
        <w:jc w:val="both"/>
      </w:pPr>
    </w:p>
    <w:p w:rsidR="00E92F4E" w:rsidRPr="00E92F4E" w:rsidRDefault="00E92F4E" w:rsidP="00E92F4E">
      <w:pPr>
        <w:spacing w:after="0"/>
        <w:rPr>
          <w:rFonts w:ascii="Arial Narrow" w:hAnsi="Arial Narrow" w:cs="Times New Roman"/>
          <w:b/>
          <w:u w:val="single"/>
        </w:rPr>
      </w:pPr>
      <w:r w:rsidRPr="00E92F4E">
        <w:rPr>
          <w:rFonts w:ascii="Arial Narrow" w:hAnsi="Arial Narrow" w:cs="Times New Roman"/>
          <w:b/>
          <w:u w:val="single"/>
        </w:rPr>
        <w:t xml:space="preserve">ВРЕМЕННОЕ </w:t>
      </w:r>
      <w:r w:rsidR="00571DF3">
        <w:rPr>
          <w:rFonts w:ascii="Arial Narrow" w:hAnsi="Arial Narrow" w:cs="Times New Roman"/>
          <w:b/>
          <w:u w:val="single"/>
        </w:rPr>
        <w:t xml:space="preserve">  </w:t>
      </w:r>
      <w:r w:rsidRPr="00E92F4E">
        <w:rPr>
          <w:rFonts w:ascii="Arial Narrow" w:hAnsi="Arial Narrow" w:cs="Times New Roman"/>
          <w:b/>
          <w:u w:val="single"/>
        </w:rPr>
        <w:t>ТРУДОУСТРО</w:t>
      </w:r>
      <w:r w:rsidR="00571DF3">
        <w:rPr>
          <w:rFonts w:ascii="Arial Narrow" w:hAnsi="Arial Narrow" w:cs="Times New Roman"/>
          <w:b/>
          <w:u w:val="single"/>
        </w:rPr>
        <w:t>Й</w:t>
      </w:r>
      <w:r w:rsidRPr="00E92F4E">
        <w:rPr>
          <w:rFonts w:ascii="Arial Narrow" w:hAnsi="Arial Narrow" w:cs="Times New Roman"/>
          <w:b/>
          <w:u w:val="single"/>
        </w:rPr>
        <w:t>СТВО</w:t>
      </w:r>
    </w:p>
    <w:p w:rsidR="003D0AF3" w:rsidRPr="003D0AF3" w:rsidRDefault="003D0AF3" w:rsidP="00E92F4E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</w:pPr>
      <w:r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Работодатели </w:t>
      </w:r>
      <w:r w:rsidRPr="003D0A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независимо от форм собственности</w:t>
      </w:r>
      <w:r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 </w:t>
      </w:r>
      <w:r w:rsidRPr="003D0A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 и ин</w:t>
      </w:r>
      <w:r w:rsidR="00943E30"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дивидуальные </w:t>
      </w:r>
      <w:r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предприниматели могут стать участниками </w:t>
      </w:r>
      <w:r w:rsidRPr="003D0A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мероприятий, способствующих занятости граждан</w:t>
      </w:r>
      <w:r w:rsidR="00943E30"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 xml:space="preserve"> (</w:t>
      </w:r>
      <w:r w:rsidR="00E92F4E"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временное трудоустройство</w:t>
      </w:r>
      <w:r w:rsidR="00943E30" w:rsidRPr="002A2FE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)</w:t>
      </w:r>
      <w:r w:rsidRPr="003D0A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.</w:t>
      </w:r>
    </w:p>
    <w:p w:rsidR="003D0AF3" w:rsidRPr="00571DF3" w:rsidRDefault="003D0AF3" w:rsidP="00943E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571DF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С гражданами, желающими участвовать во временных работах, работодатель заключает срочный трудовой договор. Заработная плата, выплачиваемая работодателем, не должна быть ниже минимального </w:t>
      </w:r>
      <w:proofErr w:type="gramStart"/>
      <w:r w:rsidRPr="00571DF3">
        <w:rPr>
          <w:rFonts w:ascii="Times New Roman" w:eastAsia="Times New Roman" w:hAnsi="Times New Roman" w:cs="Times New Roman"/>
          <w:bCs/>
          <w:iCs/>
          <w:sz w:val="18"/>
          <w:szCs w:val="18"/>
        </w:rPr>
        <w:t>размера оплаты труда</w:t>
      </w:r>
      <w:proofErr w:type="gramEnd"/>
      <w:r w:rsidRPr="00571DF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, установленного федеральным законодательством. </w:t>
      </w:r>
    </w:p>
    <w:p w:rsidR="003D0AF3" w:rsidRPr="00571DF3" w:rsidRDefault="003D0AF3" w:rsidP="00943E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571DF3">
        <w:rPr>
          <w:rFonts w:ascii="Times New Roman" w:eastAsia="Times New Roman" w:hAnsi="Times New Roman" w:cs="Times New Roman"/>
          <w:bCs/>
          <w:iCs/>
          <w:sz w:val="18"/>
          <w:szCs w:val="18"/>
        </w:rPr>
        <w:t>В период временного трудоустройства граждан, участвующих во временных работах, центр занятости оказывает материальную поддержку, которая является дополнительной выплатой сверх установленной заработной платы</w:t>
      </w:r>
      <w:r w:rsidR="00943E30" w:rsidRPr="00571DF3">
        <w:rPr>
          <w:rFonts w:ascii="Times New Roman" w:eastAsia="Times New Roman" w:hAnsi="Times New Roman" w:cs="Times New Roman"/>
          <w:bCs/>
          <w:iCs/>
          <w:sz w:val="18"/>
          <w:szCs w:val="18"/>
        </w:rPr>
        <w:t>.</w:t>
      </w:r>
    </w:p>
    <w:p w:rsidR="00CF0BFA" w:rsidRDefault="00CF0BFA" w:rsidP="00943E30">
      <w:pPr>
        <w:spacing w:after="0" w:line="240" w:lineRule="auto"/>
        <w:jc w:val="both"/>
      </w:pPr>
    </w:p>
    <w:p w:rsidR="00571DF3" w:rsidRPr="00E92F4E" w:rsidRDefault="00571DF3" w:rsidP="00571DF3">
      <w:pPr>
        <w:spacing w:after="0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ОБУЧЕНИЕ, ПЕРЕОБУЧЕНИЕ, ПОВЫШЕНИЕ КВАЛИФИКАЦИИ КАДРОВ </w:t>
      </w:r>
    </w:p>
    <w:p w:rsidR="002A2FED" w:rsidRPr="003D0AF3" w:rsidRDefault="002A2FED" w:rsidP="002A2FE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Осуществляется на краткосрочных курсах в учебных заведениях края за счет сре</w:t>
      </w:r>
      <w:proofErr w:type="gramStart"/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дств кр</w:t>
      </w:r>
      <w:proofErr w:type="gramEnd"/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t>аевого бюджета согласно заявке работодателя.</w:t>
      </w:r>
    </w:p>
    <w:p w:rsidR="00571DF3" w:rsidRPr="00E92F4E" w:rsidRDefault="00571DF3" w:rsidP="00571DF3">
      <w:pPr>
        <w:spacing w:after="0"/>
        <w:rPr>
          <w:rFonts w:ascii="Arial Narrow" w:hAnsi="Arial Narrow" w:cs="Times New Roman"/>
          <w:b/>
          <w:u w:val="single"/>
        </w:rPr>
      </w:pPr>
    </w:p>
    <w:p w:rsidR="00CF0BFA" w:rsidRDefault="00CF0BFA" w:rsidP="00943E30">
      <w:pPr>
        <w:spacing w:after="0" w:line="240" w:lineRule="auto"/>
        <w:jc w:val="both"/>
      </w:pPr>
    </w:p>
    <w:p w:rsidR="00CF0BFA" w:rsidRDefault="00CF0BFA" w:rsidP="00943E30">
      <w:pPr>
        <w:spacing w:after="0" w:line="240" w:lineRule="auto"/>
        <w:jc w:val="both"/>
      </w:pPr>
    </w:p>
    <w:p w:rsidR="00CF0BFA" w:rsidRDefault="00CF0BFA" w:rsidP="00943E30">
      <w:pPr>
        <w:spacing w:after="0" w:line="240" w:lineRule="auto"/>
        <w:jc w:val="both"/>
      </w:pPr>
    </w:p>
    <w:p w:rsidR="00CF0BFA" w:rsidRDefault="00CF0BFA" w:rsidP="00943E30">
      <w:pPr>
        <w:spacing w:after="0" w:line="240" w:lineRule="auto"/>
        <w:jc w:val="both"/>
      </w:pPr>
    </w:p>
    <w:p w:rsidR="00CF0BFA" w:rsidRDefault="00CF0BFA" w:rsidP="00943E30">
      <w:pPr>
        <w:spacing w:after="0" w:line="240" w:lineRule="auto"/>
        <w:jc w:val="both"/>
      </w:pPr>
    </w:p>
    <w:p w:rsidR="00CF0BFA" w:rsidRPr="005B0064" w:rsidRDefault="00AD6013" w:rsidP="005B006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B0064">
        <w:rPr>
          <w:b/>
          <w:sz w:val="24"/>
          <w:szCs w:val="24"/>
          <w:u w:val="single"/>
        </w:rPr>
        <w:t>В ПОМОЩЬ ИНДИВИДУАЛЬНОМУ ПРЕДПРИНИМАТЕЛЮ</w:t>
      </w:r>
      <w:r w:rsidR="00E92F4E" w:rsidRPr="005B0064">
        <w:rPr>
          <w:b/>
          <w:sz w:val="24"/>
          <w:szCs w:val="24"/>
          <w:u w:val="single"/>
        </w:rPr>
        <w:t xml:space="preserve"> </w:t>
      </w:r>
      <w:r w:rsidR="005E1028" w:rsidRPr="005B0064">
        <w:rPr>
          <w:b/>
          <w:sz w:val="24"/>
          <w:szCs w:val="24"/>
          <w:u w:val="single"/>
        </w:rPr>
        <w:t xml:space="preserve"> (МЕТОДИЧЕСКИЕ ПОСОБИЯ)</w:t>
      </w:r>
    </w:p>
    <w:p w:rsidR="006D1C3B" w:rsidRDefault="006D1C3B" w:rsidP="00943E30">
      <w:pPr>
        <w:spacing w:after="0" w:line="240" w:lineRule="auto"/>
        <w:jc w:val="both"/>
      </w:pPr>
    </w:p>
    <w:p w:rsidR="00CF0BFA" w:rsidRDefault="00CF0BFA" w:rsidP="00943E30">
      <w:pPr>
        <w:spacing w:after="0" w:line="240" w:lineRule="auto"/>
        <w:jc w:val="both"/>
      </w:pPr>
    </w:p>
    <w:p w:rsidR="006D1C3B" w:rsidRPr="005B0064" w:rsidRDefault="00BD169D" w:rsidP="00BD169D">
      <w:pPr>
        <w:pStyle w:val="a5"/>
        <w:numPr>
          <w:ilvl w:val="0"/>
          <w:numId w:val="23"/>
        </w:numPr>
        <w:spacing w:after="0"/>
        <w:rPr>
          <w:rFonts w:ascii="Arial Narrow" w:hAnsi="Arial Narrow" w:cs="Times New Roman"/>
          <w:u w:val="single"/>
        </w:rPr>
      </w:pPr>
      <w:r w:rsidRPr="005B0064">
        <w:rPr>
          <w:rFonts w:ascii="Arial Narrow" w:hAnsi="Arial Narrow" w:cs="Times New Roman"/>
          <w:u w:val="single"/>
        </w:rPr>
        <w:t>«ВЕДЕНИЕ УСПЕШНОГО БИЗНЕСА»</w:t>
      </w:r>
      <w:r w:rsidRPr="005B0064">
        <w:rPr>
          <w:rFonts w:ascii="Arial Narrow" w:hAnsi="Arial Narrow" w:cs="Times New Roman"/>
        </w:rPr>
        <w:t xml:space="preserve">  </w:t>
      </w:r>
    </w:p>
    <w:p w:rsidR="006D1C3B" w:rsidRDefault="006D1C3B" w:rsidP="006D1C3B">
      <w:pPr>
        <w:pStyle w:val="a5"/>
        <w:spacing w:after="0"/>
        <w:rPr>
          <w:rFonts w:ascii="Times New Roman" w:hAnsi="Times New Roman" w:cs="Times New Roman"/>
          <w:i/>
        </w:rPr>
      </w:pPr>
      <w:r w:rsidRPr="005B0064">
        <w:rPr>
          <w:rFonts w:ascii="Times New Roman" w:hAnsi="Times New Roman" w:cs="Times New Roman"/>
          <w:i/>
        </w:rPr>
        <w:t>Работа в условиях рынка требует от предпринимателей и менеджеров высокой компетентности при осуществлении бизнеса.</w:t>
      </w:r>
      <w:r w:rsidRPr="005B0064">
        <w:rPr>
          <w:rFonts w:ascii="Times New Roman" w:hAnsi="Times New Roman" w:cs="Times New Roman"/>
          <w:b/>
          <w:i/>
        </w:rPr>
        <w:t xml:space="preserve"> </w:t>
      </w:r>
      <w:r w:rsidRPr="005B0064">
        <w:rPr>
          <w:rFonts w:ascii="Times New Roman" w:hAnsi="Times New Roman" w:cs="Times New Roman"/>
          <w:i/>
        </w:rPr>
        <w:t>Данное пособие раскрывает основные вопросы менеджмента и маркетинга, ценообразования, управления рынком, рекламой. Содержит практические советы по управлению персоналом и т.д.</w:t>
      </w:r>
    </w:p>
    <w:p w:rsidR="005B0064" w:rsidRPr="005B0064" w:rsidRDefault="005B0064" w:rsidP="006D1C3B">
      <w:pPr>
        <w:pStyle w:val="a5"/>
        <w:spacing w:after="0"/>
        <w:rPr>
          <w:rFonts w:ascii="Times New Roman" w:hAnsi="Times New Roman" w:cs="Times New Roman"/>
          <w:i/>
        </w:rPr>
      </w:pPr>
    </w:p>
    <w:p w:rsidR="006D1C3B" w:rsidRPr="006D1C3B" w:rsidRDefault="006D1C3B" w:rsidP="006D1C3B">
      <w:pPr>
        <w:pStyle w:val="a5"/>
        <w:spacing w:after="0"/>
        <w:rPr>
          <w:rFonts w:ascii="Arial Narrow" w:hAnsi="Arial Narrow" w:cs="Times New Roman"/>
          <w:b/>
          <w:u w:val="single"/>
        </w:rPr>
      </w:pPr>
    </w:p>
    <w:p w:rsidR="006D1C3B" w:rsidRPr="005B0064" w:rsidRDefault="00BD169D" w:rsidP="006D1C3B">
      <w:pPr>
        <w:pStyle w:val="a5"/>
        <w:numPr>
          <w:ilvl w:val="0"/>
          <w:numId w:val="23"/>
        </w:numPr>
        <w:spacing w:after="0"/>
        <w:rPr>
          <w:rFonts w:ascii="Arial Narrow" w:hAnsi="Arial Narrow" w:cs="Times New Roman"/>
          <w:u w:val="single"/>
        </w:rPr>
      </w:pPr>
      <w:r w:rsidRPr="00BD169D">
        <w:rPr>
          <w:rFonts w:ascii="Arial Narrow" w:hAnsi="Arial Narrow" w:cs="Times New Roman"/>
          <w:b/>
        </w:rPr>
        <w:t xml:space="preserve"> </w:t>
      </w:r>
      <w:r w:rsidR="006D1C3B" w:rsidRPr="005B0064">
        <w:rPr>
          <w:rFonts w:ascii="Arial Narrow" w:hAnsi="Arial Narrow" w:cs="Times New Roman"/>
          <w:u w:val="single"/>
        </w:rPr>
        <w:t>«ПЕРВЫЕ ШАГИ ПРЕДПРИНИМАТЕЛЯ»</w:t>
      </w:r>
      <w:r w:rsidR="006D1C3B" w:rsidRPr="005B0064">
        <w:rPr>
          <w:rFonts w:ascii="Arial Narrow" w:hAnsi="Arial Narrow" w:cs="Times New Roman"/>
        </w:rPr>
        <w:t xml:space="preserve">  </w:t>
      </w:r>
    </w:p>
    <w:p w:rsidR="006D1C3B" w:rsidRDefault="006D1C3B" w:rsidP="006D1C3B">
      <w:pPr>
        <w:pStyle w:val="a5"/>
        <w:spacing w:after="0"/>
        <w:jc w:val="both"/>
        <w:rPr>
          <w:rFonts w:ascii="Times New Roman" w:hAnsi="Times New Roman" w:cs="Times New Roman"/>
          <w:i/>
        </w:rPr>
      </w:pPr>
      <w:r w:rsidRPr="005B0064">
        <w:rPr>
          <w:rFonts w:ascii="Times New Roman" w:hAnsi="Times New Roman" w:cs="Times New Roman"/>
          <w:i/>
        </w:rPr>
        <w:t xml:space="preserve">Предназначено для начинающих и действующих предпринимателей. В методическом пособии представлена информация по взаимодействию предпринимателей с территориальными органами федеральных органов исполнительной власти и другими учреждениями, связанными с организацией и ведением предпринимательской деятельности. Рассматриваются вопросы лицензирования и сертификации, формы предпринимательской деятельности, порядок регистрации индивидуального </w:t>
      </w:r>
      <w:r w:rsidR="005B0064" w:rsidRPr="005B0064">
        <w:rPr>
          <w:rFonts w:ascii="Times New Roman" w:hAnsi="Times New Roman" w:cs="Times New Roman"/>
          <w:i/>
        </w:rPr>
        <w:t>предпринимателя</w:t>
      </w:r>
      <w:r w:rsidRPr="005B0064">
        <w:rPr>
          <w:rFonts w:ascii="Times New Roman" w:hAnsi="Times New Roman" w:cs="Times New Roman"/>
          <w:i/>
        </w:rPr>
        <w:t xml:space="preserve"> и юридического лица</w:t>
      </w:r>
      <w:r w:rsidR="005B0064" w:rsidRPr="005B0064">
        <w:rPr>
          <w:rFonts w:ascii="Times New Roman" w:hAnsi="Times New Roman" w:cs="Times New Roman"/>
          <w:i/>
        </w:rPr>
        <w:t>.</w:t>
      </w:r>
      <w:r w:rsidRPr="005B0064">
        <w:rPr>
          <w:rFonts w:ascii="Times New Roman" w:hAnsi="Times New Roman" w:cs="Times New Roman"/>
          <w:i/>
        </w:rPr>
        <w:t xml:space="preserve"> </w:t>
      </w:r>
    </w:p>
    <w:p w:rsidR="005B0064" w:rsidRDefault="005B0064" w:rsidP="006D1C3B">
      <w:pPr>
        <w:pStyle w:val="a5"/>
        <w:spacing w:after="0"/>
        <w:jc w:val="both"/>
        <w:rPr>
          <w:rFonts w:ascii="Times New Roman" w:hAnsi="Times New Roman" w:cs="Times New Roman"/>
          <w:i/>
        </w:rPr>
      </w:pPr>
    </w:p>
    <w:p w:rsidR="005B0064" w:rsidRPr="005B0064" w:rsidRDefault="005B0064" w:rsidP="006D1C3B">
      <w:pPr>
        <w:pStyle w:val="a5"/>
        <w:spacing w:after="0"/>
        <w:jc w:val="both"/>
        <w:rPr>
          <w:rFonts w:ascii="Times New Roman" w:hAnsi="Times New Roman" w:cs="Times New Roman"/>
          <w:i/>
        </w:rPr>
      </w:pPr>
    </w:p>
    <w:p w:rsidR="005B0064" w:rsidRPr="005B0064" w:rsidRDefault="005B0064" w:rsidP="005B0064">
      <w:pPr>
        <w:pStyle w:val="a5"/>
        <w:numPr>
          <w:ilvl w:val="0"/>
          <w:numId w:val="23"/>
        </w:numPr>
        <w:spacing w:after="0"/>
        <w:rPr>
          <w:rFonts w:ascii="Arial Narrow" w:hAnsi="Arial Narrow" w:cs="Times New Roman"/>
          <w:u w:val="single"/>
        </w:rPr>
      </w:pPr>
      <w:r w:rsidRPr="005B0064">
        <w:rPr>
          <w:rFonts w:ascii="Arial Narrow" w:hAnsi="Arial Narrow" w:cs="Times New Roman"/>
          <w:u w:val="single"/>
        </w:rPr>
        <w:t>«</w:t>
      </w:r>
      <w:r>
        <w:rPr>
          <w:rFonts w:ascii="Arial Narrow" w:hAnsi="Arial Narrow" w:cs="Times New Roman"/>
          <w:u w:val="single"/>
        </w:rPr>
        <w:t>ВЫБОР СИСТЕМЫ НАЛОГООБЛАЖЕНИЯ</w:t>
      </w:r>
      <w:r w:rsidRPr="005B0064">
        <w:rPr>
          <w:rFonts w:ascii="Arial Narrow" w:hAnsi="Arial Narrow" w:cs="Times New Roman"/>
          <w:u w:val="single"/>
        </w:rPr>
        <w:t>»</w:t>
      </w:r>
      <w:r w:rsidRPr="005B0064">
        <w:rPr>
          <w:rFonts w:ascii="Arial Narrow" w:hAnsi="Arial Narrow" w:cs="Times New Roman"/>
        </w:rPr>
        <w:t xml:space="preserve">  </w:t>
      </w:r>
    </w:p>
    <w:p w:rsidR="005B0064" w:rsidRPr="005B0064" w:rsidRDefault="005B0064" w:rsidP="002909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0064">
        <w:rPr>
          <w:rFonts w:ascii="Times New Roman" w:hAnsi="Times New Roman" w:cs="Times New Roman"/>
          <w:i/>
        </w:rPr>
        <w:t>Плюсов  и минусов у различных систем налогообложения достаточно и непросто разобраться  в реалиях действующего законодательства. Для начинающего предпринимателя важен простой порядок государственной регистрации, отсутствие значительных первоначальных вложений, возможность привлечения наемных работников, а также максимально доступный способ ведения учета и отчетности. Брошюра призвана помочь в выборе организационной формы Вашей будущей деятельности, решении регистрационных вопросов, а также понять преимущества различных режимов налогообложения и отдельные нюансы в исчислении налогов.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5A9" w:rsidRPr="000975A9" w:rsidRDefault="000975A9" w:rsidP="005B0064">
      <w:pPr>
        <w:pStyle w:val="a5"/>
        <w:spacing w:after="0"/>
        <w:rPr>
          <w:rFonts w:ascii="Arial Narrow" w:hAnsi="Arial Narrow" w:cs="Times New Roman"/>
          <w:b/>
          <w:u w:val="single"/>
        </w:rPr>
      </w:pPr>
    </w:p>
    <w:p w:rsidR="00CF0BFA" w:rsidRPr="000975A9" w:rsidRDefault="006C2388" w:rsidP="006D1C3B">
      <w:pPr>
        <w:spacing w:after="0"/>
        <w:ind w:firstLine="709"/>
        <w:jc w:val="both"/>
        <w:rPr>
          <w:rFonts w:ascii="Arial Narrow" w:hAnsi="Arial Narrow" w:cs="Times New Roman"/>
          <w:b/>
          <w:u w:val="single"/>
        </w:rPr>
      </w:pPr>
      <w:r w:rsidRPr="006D1C3B">
        <w:rPr>
          <w:rFonts w:ascii="Times New Roman" w:hAnsi="Times New Roman" w:cs="Times New Roman"/>
        </w:rPr>
        <w:t xml:space="preserve"> </w:t>
      </w:r>
    </w:p>
    <w:p w:rsidR="002909D3" w:rsidRDefault="005B0064" w:rsidP="00530DE4">
      <w:pPr>
        <w:spacing w:after="0"/>
        <w:ind w:firstLine="709"/>
        <w:rPr>
          <w:rFonts w:ascii="Arial Narrow" w:hAnsi="Arial Narrow" w:cs="Times New Roman"/>
          <w:b/>
          <w:u w:val="single"/>
          <w:lang w:val="en-US"/>
        </w:rPr>
      </w:pPr>
      <w:r>
        <w:rPr>
          <w:rFonts w:ascii="Arial Narrow" w:hAnsi="Arial Narrow" w:cs="Times New Roman"/>
          <w:b/>
          <w:u w:val="single"/>
        </w:rPr>
        <w:t xml:space="preserve">Данные методические пособия Вы можете </w:t>
      </w:r>
      <w:r w:rsidR="002909D3">
        <w:rPr>
          <w:rFonts w:ascii="Arial Narrow" w:hAnsi="Arial Narrow" w:cs="Times New Roman"/>
          <w:b/>
          <w:u w:val="single"/>
        </w:rPr>
        <w:t xml:space="preserve"> найти на сайтах:</w:t>
      </w:r>
    </w:p>
    <w:p w:rsidR="00530DE4" w:rsidRPr="00530DE4" w:rsidRDefault="00530DE4" w:rsidP="00530DE4">
      <w:pPr>
        <w:spacing w:after="0"/>
        <w:ind w:firstLine="709"/>
        <w:rPr>
          <w:rFonts w:ascii="Arial Narrow" w:hAnsi="Arial Narrow" w:cs="Times New Roman"/>
          <w:b/>
          <w:u w:val="single"/>
          <w:lang w:val="en-US"/>
        </w:rPr>
      </w:pPr>
    </w:p>
    <w:tbl>
      <w:tblPr>
        <w:tblStyle w:val="a7"/>
        <w:tblpPr w:leftFromText="180" w:rightFromText="180" w:vertAnchor="text" w:horzAnchor="margin" w:tblpXSpec="center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5201"/>
      </w:tblGrid>
      <w:tr w:rsidR="002909D3" w:rsidTr="00530DE4">
        <w:tc>
          <w:tcPr>
            <w:tcW w:w="4579" w:type="dxa"/>
          </w:tcPr>
          <w:p w:rsidR="002909D3" w:rsidRPr="002909D3" w:rsidRDefault="002909D3" w:rsidP="00530DE4">
            <w:pPr>
              <w:pStyle w:val="a5"/>
              <w:numPr>
                <w:ilvl w:val="0"/>
                <w:numId w:val="23"/>
              </w:numPr>
              <w:jc w:val="center"/>
              <w:rPr>
                <w:rFonts w:ascii="Arial Narrow" w:hAnsi="Arial Narrow" w:cs="Times New Roman"/>
                <w:b/>
              </w:rPr>
            </w:pPr>
            <w:r w:rsidRPr="002909D3">
              <w:rPr>
                <w:rFonts w:ascii="Arial Narrow" w:hAnsi="Arial Narrow" w:cs="Times New Roman"/>
                <w:b/>
              </w:rPr>
              <w:t>Агентства труда и занятости населения Красноярского края</w:t>
            </w:r>
          </w:p>
          <w:p w:rsidR="002909D3" w:rsidRDefault="002909D3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</w:rPr>
            </w:pPr>
          </w:p>
          <w:p w:rsidR="002909D3" w:rsidRPr="002909D3" w:rsidRDefault="00530DE4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hyperlink r:id="rId10" w:history="1">
              <w:r w:rsidR="002909D3" w:rsidRPr="002909D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http://www.rabota-enisey.ru</w:t>
              </w:r>
            </w:hyperlink>
          </w:p>
          <w:p w:rsidR="002909D3" w:rsidRDefault="002909D3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</w:rPr>
            </w:pPr>
          </w:p>
          <w:p w:rsidR="002909D3" w:rsidRDefault="00530DE4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</w:t>
            </w:r>
            <w:r w:rsidR="002909D3">
              <w:rPr>
                <w:rFonts w:ascii="Arial Narrow" w:hAnsi="Arial Narrow" w:cs="Times New Roman"/>
              </w:rPr>
              <w:t>В разделе – СОДЕЙСТВИЕ САМОЗАНЯТО</w:t>
            </w:r>
            <w:proofErr w:type="gramStart"/>
            <w:r w:rsidR="002909D3">
              <w:rPr>
                <w:rFonts w:ascii="Arial Narrow" w:hAnsi="Arial Narrow" w:cs="Times New Roman"/>
                <w:lang w:val="en-US"/>
              </w:rPr>
              <w:t>C</w:t>
            </w:r>
            <w:proofErr w:type="gramEnd"/>
            <w:r w:rsidR="002909D3">
              <w:rPr>
                <w:rFonts w:ascii="Arial Narrow" w:hAnsi="Arial Narrow" w:cs="Times New Roman"/>
              </w:rPr>
              <w:t>ТИ</w:t>
            </w:r>
          </w:p>
          <w:p w:rsidR="002909D3" w:rsidRDefault="002909D3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01" w:type="dxa"/>
          </w:tcPr>
          <w:p w:rsidR="002909D3" w:rsidRPr="002909D3" w:rsidRDefault="002909D3" w:rsidP="00530DE4">
            <w:pPr>
              <w:pStyle w:val="a5"/>
              <w:numPr>
                <w:ilvl w:val="0"/>
                <w:numId w:val="23"/>
              </w:numPr>
              <w:jc w:val="center"/>
              <w:rPr>
                <w:rFonts w:ascii="Arial Narrow" w:hAnsi="Arial Narrow" w:cs="Times New Roman"/>
                <w:b/>
              </w:rPr>
            </w:pPr>
            <w:r w:rsidRPr="002909D3">
              <w:rPr>
                <w:rFonts w:ascii="Arial Narrow" w:hAnsi="Arial Narrow" w:cs="Times New Roman"/>
                <w:b/>
              </w:rPr>
              <w:t>Администрации Богучанского района</w:t>
            </w:r>
          </w:p>
          <w:p w:rsidR="002909D3" w:rsidRPr="002909D3" w:rsidRDefault="002909D3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  <w:p w:rsidR="002909D3" w:rsidRPr="002909D3" w:rsidRDefault="002909D3" w:rsidP="00530DE4">
            <w:pPr>
              <w:pStyle w:val="a5"/>
              <w:ind w:left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909D3" w:rsidRPr="002909D3" w:rsidRDefault="00530DE4" w:rsidP="00530DE4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hyperlink r:id="rId11" w:tgtFrame="_blank" w:history="1">
              <w:proofErr w:type="spellStart"/>
              <w:r w:rsidR="002909D3" w:rsidRPr="002909D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boguchansky-raion.ru</w:t>
              </w:r>
              <w:proofErr w:type="spellEnd"/>
            </w:hyperlink>
            <w:r w:rsidR="002909D3" w:rsidRPr="002909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6D1C3B" w:rsidRDefault="006D1C3B" w:rsidP="002909D3">
      <w:pPr>
        <w:pStyle w:val="a5"/>
        <w:spacing w:after="0"/>
        <w:ind w:left="1985"/>
        <w:jc w:val="both"/>
        <w:rPr>
          <w:rFonts w:ascii="Arial Narrow" w:hAnsi="Arial Narrow" w:cs="Times New Roman"/>
        </w:rPr>
      </w:pPr>
    </w:p>
    <w:p w:rsidR="00530DE4" w:rsidRPr="006C5565" w:rsidRDefault="00530DE4" w:rsidP="00530DE4">
      <w:pPr>
        <w:jc w:val="center"/>
        <w:rPr>
          <w:u w:val="single"/>
        </w:rPr>
      </w:pPr>
      <w:r w:rsidRPr="006C5565">
        <w:rPr>
          <w:u w:val="single"/>
        </w:rPr>
        <w:t>В КГКУ ЦЗН БОГУЧАНСКОГО РАЙОНА ВЫ МОЖЕТЕ ПОЛУЧИТЬ КОНСУЛЬТАЦИИ ПО ВОПРОСАМ:</w:t>
      </w:r>
    </w:p>
    <w:p w:rsidR="006C5565" w:rsidRPr="006C5565" w:rsidRDefault="006C5565" w:rsidP="006C5565">
      <w:pPr>
        <w:pStyle w:val="a5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6C5565">
        <w:rPr>
          <w:rFonts w:ascii="Times New Roman" w:hAnsi="Times New Roman" w:cs="Times New Roman"/>
        </w:rPr>
        <w:t xml:space="preserve">Проведение мероприятий: </w:t>
      </w:r>
      <w:r w:rsidR="00530DE4" w:rsidRPr="006C5565">
        <w:rPr>
          <w:rFonts w:ascii="Times New Roman" w:hAnsi="Times New Roman" w:cs="Times New Roman"/>
        </w:rPr>
        <w:t xml:space="preserve"> «</w:t>
      </w:r>
      <w:r w:rsidRPr="006C5565">
        <w:rPr>
          <w:rFonts w:ascii="Times New Roman" w:hAnsi="Times New Roman" w:cs="Times New Roman"/>
        </w:rPr>
        <w:t>Ярмарка вакансий</w:t>
      </w:r>
      <w:r w:rsidR="00530DE4" w:rsidRPr="006C5565">
        <w:rPr>
          <w:rFonts w:ascii="Times New Roman" w:hAnsi="Times New Roman" w:cs="Times New Roman"/>
        </w:rPr>
        <w:t>»</w:t>
      </w:r>
      <w:r w:rsidRPr="006C5565">
        <w:rPr>
          <w:rFonts w:ascii="Times New Roman" w:hAnsi="Times New Roman" w:cs="Times New Roman"/>
        </w:rPr>
        <w:t xml:space="preserve">, гарантированное собеседование, </w:t>
      </w:r>
      <w:r w:rsidRPr="006C5565">
        <w:rPr>
          <w:rFonts w:ascii="Times New Roman" w:hAnsi="Times New Roman" w:cs="Times New Roman"/>
          <w:lang w:val="en-US"/>
        </w:rPr>
        <w:t>web</w:t>
      </w:r>
      <w:r w:rsidRPr="006C5565">
        <w:rPr>
          <w:rFonts w:ascii="Times New Roman" w:hAnsi="Times New Roman" w:cs="Times New Roman"/>
        </w:rPr>
        <w:t>-</w:t>
      </w:r>
      <w:r w:rsidR="00761D6F">
        <w:rPr>
          <w:rFonts w:ascii="Times New Roman" w:hAnsi="Times New Roman" w:cs="Times New Roman"/>
        </w:rPr>
        <w:t>с</w:t>
      </w:r>
      <w:r w:rsidRPr="006C5565">
        <w:rPr>
          <w:rFonts w:ascii="Times New Roman" w:hAnsi="Times New Roman" w:cs="Times New Roman"/>
        </w:rPr>
        <w:t>обеседование, семинары для кадровых служб</w:t>
      </w:r>
      <w:r w:rsidR="00761D6F">
        <w:rPr>
          <w:rFonts w:ascii="Times New Roman" w:hAnsi="Times New Roman" w:cs="Times New Roman"/>
        </w:rPr>
        <w:t>.</w:t>
      </w:r>
    </w:p>
    <w:p w:rsidR="00530DE4" w:rsidRPr="006C5565" w:rsidRDefault="006C5565" w:rsidP="006C5565">
      <w:pPr>
        <w:pStyle w:val="a5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6C5565">
        <w:rPr>
          <w:rFonts w:ascii="Times New Roman" w:hAnsi="Times New Roman" w:cs="Times New Roman"/>
        </w:rPr>
        <w:t xml:space="preserve">Участие в программах: </w:t>
      </w:r>
      <w:r w:rsidR="00530DE4" w:rsidRPr="006C5565">
        <w:rPr>
          <w:rFonts w:ascii="Times New Roman" w:hAnsi="Times New Roman" w:cs="Times New Roman"/>
        </w:rPr>
        <w:t xml:space="preserve"> «Переезд и переселение</w:t>
      </w:r>
      <w:r w:rsidRPr="006C5565">
        <w:rPr>
          <w:rFonts w:ascii="Times New Roman" w:hAnsi="Times New Roman" w:cs="Times New Roman"/>
        </w:rPr>
        <w:t>», «Трудоустройство инвалидов на оборудованные рабочие места»</w:t>
      </w:r>
      <w:r w:rsidR="00761D6F">
        <w:rPr>
          <w:rFonts w:ascii="Times New Roman" w:hAnsi="Times New Roman" w:cs="Times New Roman"/>
        </w:rPr>
        <w:t>.</w:t>
      </w:r>
    </w:p>
    <w:p w:rsidR="006C5565" w:rsidRPr="006C5565" w:rsidRDefault="00530DE4" w:rsidP="006C5565">
      <w:pPr>
        <w:pStyle w:val="a5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6C5565">
        <w:rPr>
          <w:rFonts w:ascii="Times New Roman" w:hAnsi="Times New Roman" w:cs="Times New Roman"/>
        </w:rPr>
        <w:t>Привлечение иностранных работников</w:t>
      </w:r>
      <w:r w:rsidR="00761D6F">
        <w:rPr>
          <w:rFonts w:ascii="Times New Roman" w:hAnsi="Times New Roman" w:cs="Times New Roman"/>
        </w:rPr>
        <w:t>.</w:t>
      </w:r>
    </w:p>
    <w:p w:rsidR="00530DE4" w:rsidRPr="006C5565" w:rsidRDefault="00761D6F" w:rsidP="006C5565">
      <w:pPr>
        <w:pStyle w:val="a5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сокращении работников.</w:t>
      </w:r>
    </w:p>
    <w:p w:rsidR="00530DE4" w:rsidRDefault="00530DE4" w:rsidP="006C5565">
      <w:pPr>
        <w:spacing w:after="0"/>
        <w:jc w:val="center"/>
      </w:pPr>
    </w:p>
    <w:p w:rsidR="00761D6F" w:rsidRDefault="00761D6F" w:rsidP="00530DE4">
      <w:pPr>
        <w:jc w:val="center"/>
        <w:rPr>
          <w:b/>
        </w:rPr>
      </w:pPr>
    </w:p>
    <w:p w:rsidR="002909D3" w:rsidRPr="00530DE4" w:rsidRDefault="00530DE4" w:rsidP="00530DE4">
      <w:pPr>
        <w:jc w:val="center"/>
        <w:rPr>
          <w:b/>
        </w:rPr>
      </w:pPr>
      <w:r w:rsidRPr="00530DE4">
        <w:rPr>
          <w:b/>
        </w:rPr>
        <w:t>ТЕЛЕФОНЫ ДЛЯ СПРАВОК: 8 (39162) 22-462, 8 (39162) 21-927</w:t>
      </w:r>
    </w:p>
    <w:p w:rsidR="00530DE4" w:rsidRPr="00530DE4" w:rsidRDefault="00530DE4" w:rsidP="00530DE4">
      <w:pPr>
        <w:ind w:firstLine="708"/>
      </w:pPr>
    </w:p>
    <w:sectPr w:rsidR="00530DE4" w:rsidRPr="00530DE4" w:rsidSect="00425A89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6" type="#_x0000_t75" style="width:3in;height:3in" o:bullet="t"/>
    </w:pict>
  </w:numPicBullet>
  <w:numPicBullet w:numPicBulletId="1">
    <w:pict>
      <v:shape id="_x0000_i1947" type="#_x0000_t75" style="width:3in;height:3in" o:bullet="t"/>
    </w:pict>
  </w:numPicBullet>
  <w:numPicBullet w:numPicBulletId="2">
    <w:pict>
      <v:shape id="_x0000_i1948" type="#_x0000_t75" style="width:3in;height:3in" o:bullet="t"/>
    </w:pict>
  </w:numPicBullet>
  <w:numPicBullet w:numPicBulletId="3">
    <w:pict>
      <v:shape id="_x0000_i1949" type="#_x0000_t75" style="width:3in;height:3in" o:bullet="t"/>
    </w:pict>
  </w:numPicBullet>
  <w:numPicBullet w:numPicBulletId="4">
    <w:pict>
      <v:shape id="_x0000_i1950" type="#_x0000_t75" style="width:3in;height:3in" o:bullet="t"/>
    </w:pict>
  </w:numPicBullet>
  <w:numPicBullet w:numPicBulletId="5">
    <w:pict>
      <v:shape id="_x0000_i1951" type="#_x0000_t75" style="width:3in;height:3in" o:bullet="t"/>
    </w:pict>
  </w:numPicBullet>
  <w:numPicBullet w:numPicBulletId="6">
    <w:pict>
      <v:shape id="_x0000_i1952" type="#_x0000_t75" style="width:3in;height:3in" o:bullet="t"/>
    </w:pict>
  </w:numPicBullet>
  <w:numPicBullet w:numPicBulletId="7">
    <w:pict>
      <v:shape id="_x0000_i1953" type="#_x0000_t75" style="width:3in;height:3in" o:bullet="t"/>
    </w:pict>
  </w:numPicBullet>
  <w:abstractNum w:abstractNumId="0">
    <w:nsid w:val="071142F5"/>
    <w:multiLevelType w:val="multilevel"/>
    <w:tmpl w:val="DCDEED3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754C"/>
    <w:multiLevelType w:val="multilevel"/>
    <w:tmpl w:val="80B40A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74478"/>
    <w:multiLevelType w:val="multilevel"/>
    <w:tmpl w:val="CA6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59B6"/>
    <w:multiLevelType w:val="multilevel"/>
    <w:tmpl w:val="B502819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F63AE"/>
    <w:multiLevelType w:val="hybridMultilevel"/>
    <w:tmpl w:val="06541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20F"/>
    <w:multiLevelType w:val="multilevel"/>
    <w:tmpl w:val="1EB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F15EA"/>
    <w:multiLevelType w:val="multilevel"/>
    <w:tmpl w:val="EE724F1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748EB"/>
    <w:multiLevelType w:val="multilevel"/>
    <w:tmpl w:val="64F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D05CD"/>
    <w:multiLevelType w:val="hybridMultilevel"/>
    <w:tmpl w:val="7E18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898"/>
    <w:multiLevelType w:val="hybridMultilevel"/>
    <w:tmpl w:val="AA2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013B"/>
    <w:multiLevelType w:val="hybridMultilevel"/>
    <w:tmpl w:val="0BDAECF6"/>
    <w:lvl w:ilvl="0" w:tplc="E4C043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4383"/>
    <w:multiLevelType w:val="multilevel"/>
    <w:tmpl w:val="88E09B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540BD"/>
    <w:multiLevelType w:val="hybridMultilevel"/>
    <w:tmpl w:val="AC4089C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A5651AA"/>
    <w:multiLevelType w:val="multilevel"/>
    <w:tmpl w:val="3A8A2BE2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C08F7"/>
    <w:multiLevelType w:val="multilevel"/>
    <w:tmpl w:val="DCFC5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13C6F"/>
    <w:multiLevelType w:val="hybridMultilevel"/>
    <w:tmpl w:val="F6D4C398"/>
    <w:lvl w:ilvl="0" w:tplc="E4C043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E3BDE"/>
    <w:multiLevelType w:val="multilevel"/>
    <w:tmpl w:val="E8CA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75D4B"/>
    <w:multiLevelType w:val="hybridMultilevel"/>
    <w:tmpl w:val="B920A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07C2C"/>
    <w:multiLevelType w:val="multilevel"/>
    <w:tmpl w:val="DE20F26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325A6"/>
    <w:multiLevelType w:val="multilevel"/>
    <w:tmpl w:val="02E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160E2"/>
    <w:multiLevelType w:val="hybridMultilevel"/>
    <w:tmpl w:val="3796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70112"/>
    <w:multiLevelType w:val="hybridMultilevel"/>
    <w:tmpl w:val="7088B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A81A1F"/>
    <w:multiLevelType w:val="multilevel"/>
    <w:tmpl w:val="83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77DC3"/>
    <w:multiLevelType w:val="hybridMultilevel"/>
    <w:tmpl w:val="ED9C2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  <w:num w:numId="18">
    <w:abstractNumId w:val="22"/>
  </w:num>
  <w:num w:numId="19">
    <w:abstractNumId w:val="19"/>
  </w:num>
  <w:num w:numId="20">
    <w:abstractNumId w:val="8"/>
  </w:num>
  <w:num w:numId="21">
    <w:abstractNumId w:val="21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2F"/>
    <w:rsid w:val="00007020"/>
    <w:rsid w:val="000975A9"/>
    <w:rsid w:val="000B0C5E"/>
    <w:rsid w:val="002909D3"/>
    <w:rsid w:val="002A2FED"/>
    <w:rsid w:val="002A6F4C"/>
    <w:rsid w:val="0036287B"/>
    <w:rsid w:val="003D0AF3"/>
    <w:rsid w:val="00425A89"/>
    <w:rsid w:val="0045292F"/>
    <w:rsid w:val="00487167"/>
    <w:rsid w:val="00530DE4"/>
    <w:rsid w:val="00571DF3"/>
    <w:rsid w:val="005B0064"/>
    <w:rsid w:val="005E1028"/>
    <w:rsid w:val="006A6F3A"/>
    <w:rsid w:val="006C2388"/>
    <w:rsid w:val="006C5565"/>
    <w:rsid w:val="006D1C3B"/>
    <w:rsid w:val="007154C4"/>
    <w:rsid w:val="00761D6F"/>
    <w:rsid w:val="00941AF1"/>
    <w:rsid w:val="00943E30"/>
    <w:rsid w:val="00A67F87"/>
    <w:rsid w:val="00AD6013"/>
    <w:rsid w:val="00BC1AAA"/>
    <w:rsid w:val="00BD169D"/>
    <w:rsid w:val="00CF05FE"/>
    <w:rsid w:val="00CF0BFA"/>
    <w:rsid w:val="00E23EF3"/>
    <w:rsid w:val="00E9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F1"/>
  </w:style>
  <w:style w:type="paragraph" w:styleId="3">
    <w:name w:val="heading 3"/>
    <w:basedOn w:val="a"/>
    <w:link w:val="30"/>
    <w:uiPriority w:val="9"/>
    <w:qFormat/>
    <w:rsid w:val="00715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2F"/>
    <w:rPr>
      <w:color w:val="006633"/>
      <w:u w:val="single"/>
    </w:rPr>
  </w:style>
  <w:style w:type="paragraph" w:styleId="a4">
    <w:name w:val="Normal (Web)"/>
    <w:basedOn w:val="a"/>
    <w:uiPriority w:val="99"/>
    <w:unhideWhenUsed/>
    <w:rsid w:val="0045292F"/>
    <w:pPr>
      <w:spacing w:after="180" w:line="288" w:lineRule="auto"/>
    </w:pPr>
    <w:rPr>
      <w:rFonts w:ascii="Arial" w:eastAsia="Times New Roman" w:hAnsi="Arial" w:cs="Arial"/>
      <w:color w:val="0C0C0C"/>
      <w:sz w:val="24"/>
      <w:szCs w:val="24"/>
    </w:rPr>
  </w:style>
  <w:style w:type="paragraph" w:styleId="a5">
    <w:name w:val="List Paragraph"/>
    <w:basedOn w:val="a"/>
    <w:uiPriority w:val="34"/>
    <w:qFormat/>
    <w:rsid w:val="00E23EF3"/>
    <w:pPr>
      <w:ind w:left="720"/>
      <w:contextualSpacing/>
    </w:pPr>
  </w:style>
  <w:style w:type="paragraph" w:styleId="a6">
    <w:name w:val="No Spacing"/>
    <w:uiPriority w:val="1"/>
    <w:qFormat/>
    <w:rsid w:val="00E23E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154C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29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521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552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-enise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rud-resurs.krskstat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bota-enisey.ru" TargetMode="External"/><Relationship Id="rId11" Type="http://schemas.openxmlformats.org/officeDocument/2006/relationships/hyperlink" Target="http://boguchansky-ra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bota-enis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58EF-8E06-40D6-8E85-6644457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Тауснева</dc:creator>
  <cp:keywords/>
  <dc:description/>
  <cp:lastModifiedBy>Тауснева Ольга Геннадьевна</cp:lastModifiedBy>
  <cp:revision>7</cp:revision>
  <cp:lastPrinted>2014-07-23T03:58:00Z</cp:lastPrinted>
  <dcterms:created xsi:type="dcterms:W3CDTF">2014-07-23T01:02:00Z</dcterms:created>
  <dcterms:modified xsi:type="dcterms:W3CDTF">2014-07-23T03:59:00Z</dcterms:modified>
</cp:coreProperties>
</file>