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69" w:rsidRPr="009A1E69" w:rsidRDefault="009A1E69" w:rsidP="009A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-120015</wp:posOffset>
            </wp:positionV>
            <wp:extent cx="511810" cy="647700"/>
            <wp:effectExtent l="19050" t="0" r="2540" b="0"/>
            <wp:wrapNone/>
            <wp:docPr id="9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E69" w:rsidRPr="009A1E69" w:rsidRDefault="009A1E69" w:rsidP="009A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1E69" w:rsidRPr="009A1E69" w:rsidRDefault="009A1E69" w:rsidP="009A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1E69" w:rsidRPr="009A1E69" w:rsidRDefault="009A1E69" w:rsidP="009A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1E69" w:rsidRPr="009A1E69" w:rsidRDefault="009A1E69" w:rsidP="009A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2"/>
          <w:szCs w:val="20"/>
          <w:lang w:eastAsia="ru-RU"/>
        </w:rPr>
      </w:pPr>
    </w:p>
    <w:p w:rsidR="009A1E69" w:rsidRPr="009A1E69" w:rsidRDefault="009A1E69" w:rsidP="009A1E69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9A1E69" w:rsidRPr="009A1E69" w:rsidRDefault="009A1E69" w:rsidP="009A1E69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9A1E69" w:rsidRPr="009A1E69" w:rsidRDefault="009A1E69" w:rsidP="009A1E69">
      <w:pPr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20. 07. 2021</w:t>
      </w:r>
      <w:r w:rsidRPr="009A1E69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                </w:t>
      </w:r>
      <w:r w:rsidRPr="009A1E69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</w:t>
      </w:r>
      <w:r w:rsidRPr="009A1E69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      </w:t>
      </w:r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№  603 - </w:t>
      </w:r>
      <w:proofErr w:type="spellStart"/>
      <w:proofErr w:type="gramStart"/>
      <w:r w:rsidRPr="009A1E6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9A1E69" w:rsidRPr="009A1E69" w:rsidRDefault="009A1E69" w:rsidP="009A1E69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1E69" w:rsidRPr="009A1E69" w:rsidRDefault="009A1E69" w:rsidP="009A1E69">
      <w:pPr>
        <w:autoSpaceDN w:val="0"/>
        <w:adjustRightInd w:val="0"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Об   утверждении   Положения  о  порядке  обеспечения  условий  для развития   физической    культуры   и    массового   спорта   на     территории муниципального   образования   </w:t>
      </w:r>
      <w:proofErr w:type="spellStart"/>
      <w:r w:rsidRPr="009A1E6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   район.</w:t>
      </w:r>
    </w:p>
    <w:p w:rsidR="009A1E69" w:rsidRPr="009A1E69" w:rsidRDefault="009A1E69" w:rsidP="009A1E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частью 9 статьи 20 Федерального закона от 04.12.2007 N 329-ФЗ «О физической культуре и спорте в Российской Федерации», с пунктом 14 части 1 статьи 14 Федерального  закона от 06.10.2003 № 131-ФЗ «Об общих принципах организации местного самоуправления в Российской Федерации», руководствуясь статьями 7, 8, 47 Устава </w:t>
      </w:r>
      <w:proofErr w:type="spellStart"/>
      <w:r w:rsidRPr="009A1E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     1. Утвердить Положение о порядке и обеспечения условий для развития физической культуры и спорта на территории муниципального   образования   </w:t>
      </w:r>
      <w:proofErr w:type="spellStart"/>
      <w:r w:rsidRPr="009A1E6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   район.</w:t>
      </w:r>
    </w:p>
    <w:p w:rsidR="009A1E69" w:rsidRPr="009A1E69" w:rsidRDefault="009A1E69" w:rsidP="009A1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     2. </w:t>
      </w:r>
      <w:proofErr w:type="gramStart"/>
      <w:r w:rsidRPr="009A1E6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A1E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</w:t>
      </w:r>
    </w:p>
    <w:p w:rsidR="009A1E69" w:rsidRPr="009A1E69" w:rsidRDefault="009A1E69" w:rsidP="009A1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     3. Настоящее постановление вступает в силу со дня, следующего за днем опубликования в Официальном вестнике </w:t>
      </w:r>
      <w:proofErr w:type="spellStart"/>
      <w:r w:rsidRPr="009A1E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A1E69" w:rsidRPr="009A1E69" w:rsidRDefault="009A1E69" w:rsidP="009A1E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1E69" w:rsidRPr="009A1E69" w:rsidRDefault="009A1E69" w:rsidP="009A1E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Глава </w:t>
      </w:r>
      <w:proofErr w:type="spellStart"/>
      <w:r w:rsidRPr="009A1E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1E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9A1E6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A1E6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A1E6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A1E69">
        <w:rPr>
          <w:rFonts w:ascii="Arial" w:eastAsia="Times New Roman" w:hAnsi="Arial" w:cs="Arial"/>
          <w:sz w:val="26"/>
          <w:szCs w:val="26"/>
          <w:lang w:eastAsia="ru-RU"/>
        </w:rPr>
        <w:tab/>
        <w:t>В. Р. Саар</w:t>
      </w:r>
    </w:p>
    <w:p w:rsidR="009A1E69" w:rsidRPr="009A1E69" w:rsidRDefault="009A1E69" w:rsidP="009A1E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1E69" w:rsidRPr="009A1E69" w:rsidRDefault="009A1E69" w:rsidP="009A1E6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A1E6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A1E6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A1E6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A1E6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A1E69">
        <w:rPr>
          <w:rFonts w:ascii="Arial" w:eastAsia="Times New Roman" w:hAnsi="Arial" w:cs="Arial"/>
          <w:sz w:val="18"/>
          <w:szCs w:val="20"/>
          <w:lang w:eastAsia="ru-RU"/>
        </w:rPr>
        <w:t>от «20» июля  2021  N 603-п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9A1E69" w:rsidRPr="009A1E69" w:rsidRDefault="009A1E69" w:rsidP="009A1E69">
      <w:pPr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bCs/>
          <w:sz w:val="20"/>
          <w:szCs w:val="20"/>
          <w:lang w:eastAsia="ru-RU"/>
        </w:rPr>
        <w:t>ПОЛОЖЕНИЕ О ПОРЯДКЕ ОБЕСПЕЧЕНИЯ УСЛОВИЙ ДЛЯ РАЗВИТИЯ ФИЗИЧЕСКОЙ КУЛЬТУРЫ И МАССОВОГО СПОРТА МУНИЦИПАЛЬНОГО ОБРАЗОВАНИЯ БОГУЧАНСКИЙ РАЙОН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 Положение о порядке обеспечения условий для развития  на территории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физической культуры и массового спорта (далее – Положение) разработано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 статьями 7, 8, 47 Устава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с</w:t>
      </w:r>
      <w:proofErr w:type="gram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целью определения условий для развития на территории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физической культуры и массового спорта 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Основными задачами в сфере развития физической культуры и массового спорта являются: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популяризация физической культуры и спорта среди различных групп населения;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проведения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укрепление материально-технической базы для занятий граждан физической культурой и спортом;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осуществление иных установленных в соответствии с законодательством Российской Федерации и уставом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полномочий.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1.3. Деятельность органов местного самоуправления в сфере обеспечения условий для развития физической культуры и массового спорта на территории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основывается на следующих принципах: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обеспечение права каждого на свободный доступ к физической культуре и спорту как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содействие развитию физической культуры и спорта инвалидов, лиц с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органиченными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возможностями здоровья и других групп населения, нуждающихся в повышенной социальной защите;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содействие развития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добровольности его субъектов;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Основные направления деятельности в развитии физической культуры и массового спорта являются: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создание эффективной системы физкультурно-оздоровительной и спортивно-массовой работы среди населения;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муниципальной политики в сфере физической культуры и массового спорта;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проведение массовых  физкультурно-оздоровительных и спортивных соревнований;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стимулирование привлечения инвестиций на развитие физической культуры и массового спорта;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инфраструктуры 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подготовка кадров и повышение квалификации работников сферы физическая культура и спорт.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Полномочия органов местного самоуправления в области физической культуры и спорта: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определение основных задач и направлений развития физической культуры и массового спорта с учётом местных условий и возможностей, принятие и реализация местных программ развития физической культуры и спорта;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развитие школьного спорта и массового спорта;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присвоение спортивных разрядов и квалификационных категорий спортивных судей в соответствии со статьёй 22 Федерального закона № 329-ФЗ;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популяризация физической культуры и спорта среди различных групп населения;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7) организация медицинского обеспечения официальных физкультурных мероприятий  и спортивных мероприятий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8) содействие обеспечению общественного порядка и общественной безопасности при проведении на территории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официальных физкультурных мероприятий и спортивных мероприятий;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осуществление </w:t>
      </w:r>
      <w:proofErr w:type="gram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организациями, созданными муниципальным образованием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развитие детско-юношеского спорта в целях создания условий для подготовки спортивных сборных команд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и участие в обеспечении подготовки спортивного резерва для спортивных сборных команд Красноярского края;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12) осуществление иных установленных в соответствии с законодательством  Российской Федерации и уставом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Органы местного самоуправления также имеют право: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1) утверждать порядок формирования спортивных сборных команд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осуществлять их обеспечение;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участвовать в организации и проведении межмуниципальных спортивных соревнований и тренировочных мероприятий спортивных сборных команд проводимых на территории 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оказывать содействие субъектам физической культуры и спорта осуществлять свою деятельность на территории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создавать центры тестирования по выполнению нормативов испытаний (тестов)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комплеса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ГТО (далее - центры тестирования) в форме некоммерческих организаций;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1.7. Деятельность органов местного самоуправления по обеспечению условий для развития на территории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физической культуры и массового спорта и проведение физкультурно-оздоровительных и спортивных мероприятий осуществляется за счёт средств местного бюджета, иных предусмотрены законодательством Российской Федерации источников финансирования.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1.8. К расходным обязательствам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относятся: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обеспечение условий для развития на территории муниципального образования </w:t>
      </w:r>
      <w:proofErr w:type="spellStart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физической культуры, школьного спорта и массового спорта;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</w:p>
    <w:p w:rsidR="009A1E69" w:rsidRPr="009A1E69" w:rsidRDefault="009A1E69" w:rsidP="009A1E6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обеспечение условий для реализации комплекса ГТО в соответствии с Федеральным законом № 329-ФЗ;</w:t>
      </w:r>
    </w:p>
    <w:p w:rsidR="009A1E69" w:rsidRPr="009A1E69" w:rsidRDefault="009A1E69" w:rsidP="009A1E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4) обеспечение мер иных мер для развития физической культуры, школьного спорта и массового спорта, в том числе предусмотренных настоящим Федеральным законом</w:t>
      </w:r>
    </w:p>
    <w:p w:rsidR="00C736ED" w:rsidRDefault="00C736ED"/>
    <w:sectPr w:rsidR="00C736ED" w:rsidSect="00C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1E69"/>
    <w:rsid w:val="009A1E69"/>
    <w:rsid w:val="00C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2021-09-24T10:20:00Z</dcterms:created>
  <dcterms:modified xsi:type="dcterms:W3CDTF">2021-09-24T10:21:00Z</dcterms:modified>
</cp:coreProperties>
</file>