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571"/>
      </w:tblGrid>
      <w:tr w:rsidR="00F93B13" w:rsidRPr="00F93B13" w:rsidTr="00B557A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B13" w:rsidRPr="00F93B13" w:rsidRDefault="00F93B13" w:rsidP="00B557AB">
            <w:pPr>
              <w:pStyle w:val="1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F93B13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476250" cy="5619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АДМИНИСТРАЦИЯ БОГУЧАНСКОГО  РАЙОНА</w:t>
            </w:r>
          </w:p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ПОСТАНОВЛЕНИЕ</w:t>
            </w:r>
          </w:p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06.09. 2019                                        </w:t>
            </w:r>
            <w:proofErr w:type="spellStart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</w:t>
            </w:r>
            <w:proofErr w:type="gramStart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.Б</w:t>
            </w:r>
            <w:proofErr w:type="gramEnd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огучаны</w:t>
            </w:r>
            <w:proofErr w:type="spellEnd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                             № </w:t>
            </w:r>
            <w:bookmarkStart w:id="0" w:name="_GoBack"/>
            <w:bookmarkEnd w:id="0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888-П</w:t>
            </w:r>
          </w:p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О внесении изменений в муниципальную программу </w:t>
            </w:r>
            <w:proofErr w:type="spellStart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района «Управление муниципальными финансами», утвержденную постановлением администрации  </w:t>
            </w:r>
            <w:proofErr w:type="spellStart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района  от 01.11.2013 № 1394-п «Об утверждении муниципальной программы </w:t>
            </w:r>
            <w:proofErr w:type="spellStart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района «Управление муниципальными  финансами»</w:t>
            </w:r>
          </w:p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F93B13" w:rsidRPr="00F93B13" w:rsidRDefault="00F93B13" w:rsidP="00B557AB">
            <w:pPr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В соответствии со статьей 179 Бюджетного кодекса Российской Федерации, постановлением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района от 17.07.13 № 849-п «Об утверждении Порядка принятия решений о разработке муниципальных программ </w:t>
            </w:r>
            <w:proofErr w:type="spellStart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района, их формировании и реализации», статьями 7,8,47  Устава </w:t>
            </w:r>
            <w:proofErr w:type="spellStart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района Красноярского края,</w:t>
            </w:r>
          </w:p>
          <w:p w:rsidR="00F93B13" w:rsidRPr="00F93B13" w:rsidRDefault="00F93B13" w:rsidP="00B557AB">
            <w:pPr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ПОСТАНОВЛЯЮ:</w:t>
            </w:r>
          </w:p>
          <w:p w:rsidR="00F93B13" w:rsidRPr="00F93B13" w:rsidRDefault="00F93B13" w:rsidP="00B557A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1. Внести изменения в </w:t>
            </w:r>
            <w:r w:rsidRPr="00F93B13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муниципальную программу «</w:t>
            </w: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Управление муниципальными  финансами», утвержденную  постановлением    администрации    </w:t>
            </w:r>
            <w:proofErr w:type="spellStart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района     от 01.11.2013 № 1394-п (далее </w:t>
            </w:r>
            <w:proofErr w:type="gramStart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–П</w:t>
            </w:r>
            <w:proofErr w:type="gramEnd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рограмма) следующего содержания: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0A0"/>
            </w:tblPr>
            <w:tblGrid>
              <w:gridCol w:w="2327"/>
              <w:gridCol w:w="7018"/>
            </w:tblGrid>
            <w:tr w:rsidR="00F93B13" w:rsidRPr="00F93B13" w:rsidTr="00B557AB">
              <w:trPr>
                <w:trHeight w:val="416"/>
              </w:trPr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Ресурсное обеспечение муниципальной программы</w:t>
                  </w:r>
                </w:p>
              </w:tc>
              <w:tc>
                <w:tcPr>
                  <w:tcW w:w="3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 xml:space="preserve">Общий объем бюджетных ассигнований на реализацию муниципальной программы составляет 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946 230 845,66 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33 301 491,93  рублей – средства федерального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279 521 911,97  рублей –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633 407 441,76 рублей - средства районного бюджета.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Объем финансирования по годам реализации муниципальной  программы: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2014 год – 119 947 028,32  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4 273 900,00 рублей – средства федерального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26 885 848,00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88 787 280,32 рублей – средства районного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2015 год – 131 070 344,61 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4 971 820,00 рублей – средства федерального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31 431 287,00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94 667 237,61 рублей – средства районного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2016 год – 118 476 136,76 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4 321 800,00 рублей средства федерального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25 358 900,00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88 795 436,76 рублей – средства районного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2017 год – 125 854 911,55 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4 131 005,00 рублей средства федерального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34 088 060,00рублей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87 635 846,55 рублей – средства районного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2018 год – 122 974 582,42 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4 966 396,90 рублей средства федерального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46 410 067,00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71 598 118,52 рублей – средства районного бюджета.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2019 год – 131 635 322,00 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6 132 370,03 рублей средства федерального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lastRenderedPageBreak/>
                    <w:t>48 678 549,97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76 824 402,00 рублей – средства районного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2020 год – 100 388 360,00 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4 504 200,00 рублей средства федерального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33 334 600,00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62 549 560,00 рублей – средства районного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2021 год – 95 884 160,00 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33 334 600,00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62 549 560,00 рублей – средства районного бюджета.</w:t>
                  </w:r>
                </w:p>
              </w:tc>
            </w:tr>
          </w:tbl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ab/>
            </w: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1.2) приложение  № 2 к муниципальной Программе изложить в новой редакции согласно приложению №1 к настоящему постановлению.</w:t>
            </w:r>
          </w:p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ab/>
              <w:t>1.3) приложение  № 3 к муниципальной Программе изложить в новой редакции согласно приложению № 2 к настоящему постановлению.</w:t>
            </w:r>
          </w:p>
          <w:p w:rsidR="00F93B13" w:rsidRPr="00F93B13" w:rsidRDefault="00F93B13" w:rsidP="00B557A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района» строку «Объемы и источники финансирования» изложить в следующей редакции: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0A0"/>
            </w:tblPr>
            <w:tblGrid>
              <w:gridCol w:w="2198"/>
              <w:gridCol w:w="7147"/>
            </w:tblGrid>
            <w:tr w:rsidR="00F93B13" w:rsidRPr="00F93B13" w:rsidTr="00B557AB">
              <w:trPr>
                <w:trHeight w:val="416"/>
              </w:trPr>
              <w:tc>
                <w:tcPr>
                  <w:tcW w:w="1176" w:type="pct"/>
                </w:tcPr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Объемы и источники финансирования</w:t>
                  </w:r>
                </w:p>
              </w:tc>
              <w:tc>
                <w:tcPr>
                  <w:tcW w:w="3824" w:type="pct"/>
                </w:tcPr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 xml:space="preserve">    Общий объем бюджетных ассигнований на реализацию подпрограммы составляет 845 282 989,06 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33 301 491,93 рублей – средства федерального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278 228 807,97 рублей –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533 752 689,16 рублей – средства районного бюджета.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Объем финансирования по годам реализации муниципальной подпрограммы:</w:t>
                  </w:r>
                </w:p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2014 год – 107 619 441,76 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4 273 900,00 рублей – средства федерального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26 883 464,00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76 462 077,76 рублей - средства районного бюджета;</w:t>
                  </w:r>
                </w:p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2015 год – 119 335 807,00  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4 971 820,00 рублей – средства федерального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31 231 287,00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83 132 700,00 рублей - средства районного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 xml:space="preserve">2016 год – 105 812 600,00  рублей, в том числе: 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4 321 800,00 рублей – средства федерального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25 358 900,00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76 131 900,00 рублей - средства районного бюджета.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 xml:space="preserve">2017 год –113 163 883,00 рублей, в том числе: 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4 131 005,00 рублей – средства федерального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34 075 040,00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74 957 838,00 рублей - средства районного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2018 год – 110 033 705,30  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4 966 396,90 рублей – средства федерального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45 685 767,00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59 381 541,40 рублей - средства районного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 xml:space="preserve">2019 год – 116 660 152,00  рублей, в том числе: 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6 132 370,03 рублей – средства федерального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48 325 149,97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62 202 632,00 рублей - средства районного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 xml:space="preserve">2020 год – 88 580 800,00  рублей, в том числе: 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4 504 200,00 рублей – средства федерального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33 334 600,00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50 742 000,00 рублей - средства районного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 xml:space="preserve">2021 год – 84 076 600,00  рублей, в том числе: 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33 334 600,00 рублей - средства краевого бюджета;</w:t>
                  </w:r>
                </w:p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50 742 000,00 рублей - средства районного бюджета.</w:t>
                  </w:r>
                </w:p>
              </w:tc>
            </w:tr>
          </w:tbl>
          <w:p w:rsidR="00F93B13" w:rsidRPr="00F93B13" w:rsidRDefault="00F93B13" w:rsidP="00B557A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1.5) в приложении № 5 муниципальной программе «Управление муниципальными финансами»  раздел 8.  Подпрограммы «Создание условий для эффективного и ответственного управления муниципальными финансами, </w:t>
            </w: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 xml:space="preserve">повышения устойчивости бюджетов  муниципальных образований </w:t>
            </w:r>
            <w:proofErr w:type="spellStart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района»,  «Обоснование финансовых, материальных и трудовых затрат» изложить в следующей редакции: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</w:t>
            </w:r>
            <w:r w:rsidRPr="00F93B13">
              <w:rPr>
                <w:rFonts w:ascii="Arial" w:eastAsia="Times New Roman" w:hAnsi="Arial" w:cs="Arial"/>
                <w:bCs/>
                <w:sz w:val="24"/>
                <w:szCs w:val="20"/>
                <w:lang w:eastAsia="ru-RU"/>
              </w:rPr>
              <w:t>Мероприятия подпрограммы реализуются за счет средств  районного, краевого и федерального бюджетов.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Общий объем бюджетных ассигнований на реализацию подпрограммы составляет 845 282 989,06 рублей, в том числе: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33 301 491,93 рублей – средства федерального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278 228 807,97 рублей – средства краевого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533 752 689,16 рублей – средства районного бюджета.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2014 год – 107 619 441,76 рублей, в том числе: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4 273 900,00 рублей – средства федерального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26 883 464,00 рублей - средства краевого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76 462 077,76 рублей - средства районного бюджета;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2015 год – 119 335 807,00  рублей, в том числе: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4 971 820,00 рублей – средства федерального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31 231 287,00 рублей - средства краевого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83 132 700,00 рублей - средства районного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2016 год – 105 812 600,00  рублей, в том числе: 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4 321 800,00 рублей – средства федерального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25 358 900,00 рублей - средства краевого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76 131 900,00 рублей - средства районного бюджета.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2017 год –113 163 883,00 рублей, в том числе: 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4 131 005,00 рублей – средства федерального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34 075 040,00 рублей - средства краевого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74 957 838,00 рублей - средства районного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2018 год – 110 033 705,30  рублей, в том числе: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4 966 396,90 рублей – средства федерального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45 685 767,00 рублей - средства краевого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59 381 541,40 рублей - средства районного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2019 год – 116 660 152,00  рублей, в том числе: 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6 132 370,03 рублей – средства федерального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48 325 149,97 рублей - средства краевого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62 202 632,00 рублей - средства районного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2020 год – 88 580 800,00  рублей, в том числе: 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4 504 200,00 рублей – средства федерального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33 334 600,00 рублей - средства краевого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50 742 000,00 рублей - средства районного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2021 год – 84 076 600,00  рублей, в том числе: 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33 334 600,00 рублей - средства краевого бюджета;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50 742 000,00 рублей - средства районного бюджета.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Дополнительные материальные и трудовые затраты не предусмотрены.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1.6)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района», изложить в новой редакции согласно приложению № 3 к настоящему постановлению.</w:t>
            </w:r>
          </w:p>
          <w:p w:rsidR="00F93B13" w:rsidRPr="00F93B13" w:rsidRDefault="00F93B13" w:rsidP="00B557A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1.7)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4A0"/>
            </w:tblPr>
            <w:tblGrid>
              <w:gridCol w:w="2407"/>
              <w:gridCol w:w="6938"/>
            </w:tblGrid>
            <w:tr w:rsidR="00F93B13" w:rsidRPr="00F93B13" w:rsidTr="00B557AB">
              <w:trPr>
                <w:trHeight w:val="416"/>
              </w:trPr>
              <w:tc>
                <w:tcPr>
                  <w:tcW w:w="1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Объемы и источники финансирования</w:t>
                  </w:r>
                </w:p>
              </w:tc>
              <w:tc>
                <w:tcPr>
                  <w:tcW w:w="3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 xml:space="preserve">    Объем бюджетных ассигнований на реализацию подпрограммы составляет 100 947 856,60 рублей, в  числе:</w:t>
                  </w:r>
                </w:p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lastRenderedPageBreak/>
                    <w:t>1 293 104,00 рублей - средства краевого бюджета;</w:t>
                  </w:r>
                </w:p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99 654 752,60 рублей – средства районного бюджета;</w:t>
                  </w:r>
                </w:p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Объем финансирования  по годам реализации муниципальной подпрограммы:</w:t>
                  </w:r>
                </w:p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2014 год –12 327 586,56 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2 384,00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12 325 202,56 рублей - средства районного бюджета;</w:t>
                  </w:r>
                </w:p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2015 год – 11 734 537,61 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200 000,00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11 534 537,61 рублей - средства районного бюджета;</w:t>
                  </w:r>
                </w:p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2016 год – 12 663 536,76 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12 663 536,76 рублей - средства районного бюджета;</w:t>
                  </w:r>
                </w:p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2017 год – 12 691 028,55 рублей, в том числе:</w:t>
                  </w:r>
                </w:p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13 020,00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12 678 008,55 рублей - средства районного бюджета;</w:t>
                  </w:r>
                </w:p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2018 год – 12 940 877,12 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724 300,00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12 216 577,12 рублей - средства районного бюджета;</w:t>
                  </w:r>
                </w:p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2019 год – 14 975 170,00рублей,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353 400,00 рублей - средства краевого бюджета;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14 621 770,00 рублей - средства районного бюджета;</w:t>
                  </w:r>
                </w:p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2020 год – 11 807 560,00рублей, в том числе:</w:t>
                  </w:r>
                </w:p>
                <w:p w:rsidR="00F93B13" w:rsidRPr="00F93B13" w:rsidRDefault="00F93B13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11 807 560,00 рублей - средства районного бюджета;</w:t>
                  </w:r>
                </w:p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2021 год – 11 807 560,00рублей, в том числе:</w:t>
                  </w:r>
                </w:p>
                <w:p w:rsidR="00F93B13" w:rsidRPr="00F93B13" w:rsidRDefault="00F93B13" w:rsidP="00B55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sz w:val="20"/>
                      <w:szCs w:val="14"/>
                      <w:lang w:eastAsia="ru-RU"/>
                    </w:rPr>
                    <w:t>11 807 560,00 рублей - средства районного бюджета.</w:t>
                  </w:r>
                </w:p>
              </w:tc>
            </w:tr>
          </w:tbl>
          <w:p w:rsidR="00F93B13" w:rsidRPr="00F93B13" w:rsidRDefault="00F93B13" w:rsidP="00B557A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>1.8) в приложении № 6 к муниципальной программе «Управление муниципальными финансами»  в разделе 8. « Обоснование финансовых, материальных и трудовых затрат (ресурсное обеспечение подпрограммы) с указанием источников финансирования» » изложить в следующей редакции: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«Мероприятия подпрограммы реализуются за счет сре</w:t>
            </w:r>
            <w:proofErr w:type="gramStart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дств кр</w:t>
            </w:r>
            <w:proofErr w:type="gramEnd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аевого и районного бюджетов. 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Объем бюджетных ассигнований на реализацию подпрограммы составляет 100 947 856,60 рублей, в  числе: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1 293 104,00 рублей - средства краевого бюджета;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99 654 752,60 рублей – средства районного бюджета;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Объем финансирования  по годам реализации муниципальной подпрограммы: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2014 год –12 327 586,56 рублей, в том числе: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2 384,00 рублей - средства краевого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12 325 202,56 рублей - средства районного бюджета;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2015 год – 11 734 537,61 рублей, в том числе: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200 000,00 рублей - средства краевого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11 534 537,61 рублей - средства районного бюджета;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2016 год – 12 663 536,76 рублей, в том числе: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12 663 536,76 рублей - средства районного бюджета;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2017 год – 12 691 028,55 рублей, в том числе: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13 020,00 рублей - средства краевого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12 678 008,55 рублей - средства районного бюджета;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2018 год – 12 940 877,12 рублей, в том числе: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724 300,00 рублей - средства краевого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12 216 577,12 рублей - средства районного бюджета;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2019 год – 14 975 170,00рублей, в том числе: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353 400,00 рублей - средства краевого бюджета;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14 621 770,00 рублей - средства районного бюджета;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2020 год – 11 807 560,00рублей, в том числе:</w:t>
            </w:r>
          </w:p>
          <w:p w:rsidR="00F93B13" w:rsidRPr="00F93B13" w:rsidRDefault="00F93B13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11 807 560,00 рублей - средства районного бюджета;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2021 год – 11 807 560,00рублей, в том числе: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>11 807 560,00 рублей - средства районного бюджета.</w:t>
            </w:r>
          </w:p>
          <w:p w:rsidR="00F93B13" w:rsidRPr="00F93B13" w:rsidRDefault="00F93B13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Дополнительные материальные и трудовые затраты не предусмотрены.</w:t>
            </w:r>
          </w:p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      1.9)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      </w:r>
          </w:p>
          <w:p w:rsidR="00F93B13" w:rsidRPr="00F93B13" w:rsidRDefault="00F93B13" w:rsidP="00B557A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2. </w:t>
            </w: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F93B13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 исполнением настоящего постановления возложить на заместителя Главы 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 района по экономике и планированию Н.В.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Илиндееву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.</w:t>
            </w:r>
          </w:p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               3. </w:t>
            </w: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Постановление вступает в силу  после опубликования в Официальном вестнике </w:t>
            </w:r>
            <w:proofErr w:type="spellStart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района.</w:t>
            </w:r>
          </w:p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</w:p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И.о. Главы </w:t>
            </w:r>
            <w:proofErr w:type="spellStart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района                                                              В.Р.Саар</w:t>
            </w:r>
          </w:p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355"/>
            </w:tblGrid>
            <w:tr w:rsidR="00F93B13" w:rsidRPr="00F93B13" w:rsidTr="00B557AB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B13" w:rsidRPr="00F93B13" w:rsidRDefault="00F93B13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Приложение №1</w:t>
                  </w:r>
                  <w:r w:rsidRPr="00F93B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 к постановлению администрации  </w:t>
                  </w:r>
                  <w:proofErr w:type="spellStart"/>
                  <w:r w:rsidRPr="00F93B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F93B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 </w:t>
                  </w:r>
                  <w:r w:rsidRPr="00F93B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 от «06»09.2019г № 888-П</w:t>
                  </w:r>
                </w:p>
                <w:p w:rsidR="00F93B13" w:rsidRPr="00F93B13" w:rsidRDefault="00F93B13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Приложение № 2</w:t>
                  </w:r>
                </w:p>
                <w:p w:rsidR="00F93B13" w:rsidRPr="00F93B13" w:rsidRDefault="00F93B13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к муниципальной программе </w:t>
                  </w:r>
                </w:p>
                <w:p w:rsidR="00F93B13" w:rsidRPr="00F93B13" w:rsidRDefault="00F93B13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«Управление муниципальными финансами» </w:t>
                  </w:r>
                </w:p>
                <w:p w:rsidR="00F93B13" w:rsidRPr="00F93B13" w:rsidRDefault="00F93B13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F93B13" w:rsidRPr="00F93B13" w:rsidRDefault="00F93B13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3B13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Информация о распределении планируемых расходов по отдельным мероприятиям программы, подпрограммам  муниципальной программы </w:t>
                  </w:r>
                  <w:proofErr w:type="spellStart"/>
                  <w:r w:rsidRPr="00F93B13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F93B13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 района </w:t>
                  </w:r>
                </w:p>
              </w:tc>
            </w:tr>
          </w:tbl>
          <w:p w:rsidR="00F93B13" w:rsidRPr="00F93B13" w:rsidRDefault="00F93B13" w:rsidP="00B557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93B13" w:rsidRPr="00F93B13" w:rsidRDefault="00F93B13" w:rsidP="00F93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94"/>
        <w:gridCol w:w="727"/>
        <w:gridCol w:w="671"/>
        <w:gridCol w:w="378"/>
        <w:gridCol w:w="296"/>
        <w:gridCol w:w="350"/>
        <w:gridCol w:w="300"/>
        <w:gridCol w:w="703"/>
        <w:gridCol w:w="738"/>
        <w:gridCol w:w="738"/>
        <w:gridCol w:w="756"/>
        <w:gridCol w:w="703"/>
        <w:gridCol w:w="703"/>
        <w:gridCol w:w="703"/>
        <w:gridCol w:w="703"/>
        <w:gridCol w:w="408"/>
      </w:tblGrid>
      <w:tr w:rsidR="00F93B13" w:rsidRPr="00F93B13" w:rsidTr="00B557AB">
        <w:trPr>
          <w:trHeight w:val="2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F93B13" w:rsidRPr="00F93B13" w:rsidTr="00B557AB">
        <w:trPr>
          <w:trHeight w:val="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</w:tr>
      <w:tr w:rsidR="00F93B13" w:rsidRPr="00F93B13" w:rsidTr="00B557AB">
        <w:trPr>
          <w:trHeight w:val="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125 854 911,55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122 974 582,42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131 635 322,00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100 388 360,00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95 884 160,00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946 230 845,66   </w:t>
            </w:r>
          </w:p>
        </w:tc>
      </w:tr>
      <w:tr w:rsidR="00F93B13" w:rsidRPr="00F93B13" w:rsidTr="00B557AB">
        <w:trPr>
          <w:trHeight w:val="2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125 854 911,55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122 974 582,42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131 635 322,00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100 388 360,00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95 884 160,00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946 230 845,66   </w:t>
            </w:r>
          </w:p>
        </w:tc>
      </w:tr>
      <w:tr w:rsidR="00F93B13" w:rsidRPr="00F93B13" w:rsidTr="00B557AB">
        <w:trPr>
          <w:trHeight w:val="2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"Создание условий для эффективного и ответственного управления муниципальными финансами, повышения устойч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ивости бюджетов  муниципальных образований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110 033 705,30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116 660 152,00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88 580 800,00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84 076 600,00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845 282 989,06   </w:t>
            </w:r>
          </w:p>
        </w:tc>
      </w:tr>
      <w:tr w:rsidR="00F93B13" w:rsidRPr="00F93B13" w:rsidTr="00B557AB">
        <w:trPr>
          <w:trHeight w:val="2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110 033 705,30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116 660 152,00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88 580 800,00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84 076 600,00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845 282 989,06   </w:t>
            </w:r>
          </w:p>
        </w:tc>
      </w:tr>
      <w:tr w:rsidR="00F93B13" w:rsidRPr="00F93B13" w:rsidTr="00B557AB">
        <w:trPr>
          <w:trHeight w:val="2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12 940 877,12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14 975 170,00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100 947 856,60   </w:t>
            </w:r>
          </w:p>
        </w:tc>
      </w:tr>
      <w:tr w:rsidR="00F93B13" w:rsidRPr="00F93B13" w:rsidTr="00B557AB">
        <w:trPr>
          <w:trHeight w:val="2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12 940 877,12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14 975 170,00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100 947 856,60   </w:t>
            </w:r>
          </w:p>
        </w:tc>
      </w:tr>
    </w:tbl>
    <w:p w:rsidR="00F93B13" w:rsidRPr="00F93B13" w:rsidRDefault="00F93B13" w:rsidP="00F93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F93B13" w:rsidRPr="00F93B13" w:rsidTr="00B557A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«06»09.2019г № 888-П</w:t>
            </w:r>
          </w:p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 программе «Управление</w:t>
            </w:r>
          </w:p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муниципальными финансами» </w:t>
            </w:r>
          </w:p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муниципальной программы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 с учетом источников финансирования, в том числе по источникам</w:t>
            </w:r>
          </w:p>
        </w:tc>
      </w:tr>
    </w:tbl>
    <w:p w:rsidR="00F93B13" w:rsidRPr="00F93B13" w:rsidRDefault="00F93B13" w:rsidP="00F93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44"/>
        <w:gridCol w:w="794"/>
        <w:gridCol w:w="760"/>
        <w:gridCol w:w="828"/>
        <w:gridCol w:w="808"/>
        <w:gridCol w:w="788"/>
        <w:gridCol w:w="808"/>
        <w:gridCol w:w="828"/>
        <w:gridCol w:w="828"/>
        <w:gridCol w:w="769"/>
        <w:gridCol w:w="729"/>
        <w:gridCol w:w="887"/>
      </w:tblGrid>
      <w:tr w:rsidR="00F93B13" w:rsidRPr="00F93B13" w:rsidTr="00B557AB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F93B13" w:rsidRPr="00F93B13" w:rsidTr="00B557AB">
        <w:trPr>
          <w:trHeight w:val="2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2018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</w:tr>
      <w:tr w:rsidR="00F93B13" w:rsidRPr="00F93B13" w:rsidTr="00B557AB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119 947 028,32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118 476 136,76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125 854 911,55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122 974 582,42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131 635 322,00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100 388 360,00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95 884 160,00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946 230 845,66   </w:t>
            </w:r>
          </w:p>
        </w:tc>
      </w:tr>
      <w:tr w:rsidR="00F93B13" w:rsidRPr="00F93B13" w:rsidTr="00B557AB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4 131 005,00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4 966 396,90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6 132 370,03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4 504 200,00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33 301 491,93   </w:t>
            </w:r>
          </w:p>
        </w:tc>
      </w:tr>
      <w:tr w:rsidR="00F93B13" w:rsidRPr="00F93B13" w:rsidTr="00B557AB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26 885 848,00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31 431 287,00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25 358 900,00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34 088 060,00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46 410 067,00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48 678 549,97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33 334 600,00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33 334 600,00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279 521 911,97   </w:t>
            </w:r>
          </w:p>
        </w:tc>
      </w:tr>
      <w:tr w:rsidR="00F93B13" w:rsidRPr="00F93B13" w:rsidTr="00B557AB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88 787 280,32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94 667 237,61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88 795 436,76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87 635 846,55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71 598 118,52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76 824 402,00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62 549 560,00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62 549 560,00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633 407 441,76   </w:t>
            </w:r>
          </w:p>
        </w:tc>
      </w:tr>
      <w:tr w:rsidR="00F93B13" w:rsidRPr="00F93B13" w:rsidTr="00B557AB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муниципальными финансами, повышения устойчивости бюджетов  муниципальных образований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107 619 441,76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105 812 600,00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113 163 883,00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110 033 705,30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116 660 152,00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88 580 800,00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84 076 600,00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845 282 989,06   </w:t>
            </w:r>
          </w:p>
        </w:tc>
      </w:tr>
      <w:tr w:rsidR="00F93B13" w:rsidRPr="00F93B13" w:rsidTr="00B557AB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4 131 005,00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4 966 396,90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6 132 370,03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4 504 200,00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33 301 491,93   </w:t>
            </w:r>
          </w:p>
        </w:tc>
      </w:tr>
      <w:tr w:rsidR="00F93B13" w:rsidRPr="00F93B13" w:rsidTr="00B557AB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26 883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464,00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31 231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287,00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25 358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34 075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040,00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45 685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767,00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48 325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149,97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33 334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33 334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278 228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807,97   </w:t>
            </w:r>
          </w:p>
        </w:tc>
      </w:tr>
      <w:tr w:rsidR="00F93B13" w:rsidRPr="00F93B13" w:rsidTr="00B557AB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76 462 077,76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83 132 700,00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76 131 900,00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74 957 838,00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59 381 541,40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62 202 632,00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50 742 000,00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50 742 000,00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533 752 689,16   </w:t>
            </w:r>
          </w:p>
        </w:tc>
      </w:tr>
      <w:tr w:rsidR="00F93B13" w:rsidRPr="00F93B13" w:rsidTr="00B557AB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12 327 586,56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12 663 536,76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12 691 028,55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12 940 877,12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14 975 170,00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100 947 856,60   </w:t>
            </w:r>
          </w:p>
        </w:tc>
      </w:tr>
      <w:tr w:rsidR="00F93B13" w:rsidRPr="00F93B13" w:rsidTr="00B557AB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F93B13" w:rsidRPr="00F93B13" w:rsidTr="00B557AB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2 384,00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13 020,00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724 300,00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353 400,00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1 293 104,00   </w:t>
            </w:r>
          </w:p>
        </w:tc>
      </w:tr>
      <w:tr w:rsidR="00F93B13" w:rsidRPr="00F93B13" w:rsidTr="00B557AB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12 325 202,56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11 534 537,61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12 663 536,76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12 678 008,55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12 216 577,12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14 621 770,00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99 654 752,60   </w:t>
            </w:r>
          </w:p>
        </w:tc>
      </w:tr>
    </w:tbl>
    <w:p w:rsidR="00F93B13" w:rsidRPr="00F93B13" w:rsidRDefault="00F93B13" w:rsidP="00F93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93B13" w:rsidRPr="00F93B13" w:rsidTr="00B557A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«06»09.2019г № 888-П</w:t>
            </w:r>
          </w:p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«Создание условий</w:t>
            </w:r>
          </w:p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эффективного и ответственного</w:t>
            </w: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</w:t>
            </w:r>
          </w:p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повышения устойчивости</w:t>
            </w: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</w:t>
            </w:r>
          </w:p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F93B13" w:rsidRPr="00F93B13" w:rsidRDefault="00F93B13" w:rsidP="00F93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3B13" w:rsidRPr="00F93B13" w:rsidRDefault="00F93B13" w:rsidP="00F93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15"/>
        <w:gridCol w:w="230"/>
        <w:gridCol w:w="587"/>
        <w:gridCol w:w="348"/>
        <w:gridCol w:w="339"/>
        <w:gridCol w:w="503"/>
        <w:gridCol w:w="301"/>
        <w:gridCol w:w="656"/>
        <w:gridCol w:w="628"/>
        <w:gridCol w:w="656"/>
        <w:gridCol w:w="656"/>
        <w:gridCol w:w="671"/>
        <w:gridCol w:w="600"/>
        <w:gridCol w:w="600"/>
        <w:gridCol w:w="600"/>
        <w:gridCol w:w="770"/>
        <w:gridCol w:w="711"/>
      </w:tblGrid>
      <w:tr w:rsidR="00F93B13" w:rsidRPr="00F93B13" w:rsidTr="00B557AB">
        <w:trPr>
          <w:trHeight w:val="2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891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5000" w:type="pct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F93B13" w:rsidRPr="00F93B13" w:rsidTr="00B557AB">
        <w:trPr>
          <w:trHeight w:val="20"/>
        </w:trPr>
        <w:tc>
          <w:tcPr>
            <w:tcW w:w="5000" w:type="pct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Предоставление дотаций на выравнивание бюджетной обеспеченности муниципальных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районов (городских округов) из регионального фонда финансовой поддержки 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1117601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24 150 400,00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23 151 300,00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47 301 700,00  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2012 год - 2152 рублей,2013  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- 2469 рублей, 2014 год – не менее 2768 рублей,2015 год  - не менее 3081 рублей,2016 год – не менее 2925 рублей,2017 год  – не менее 3157 рублей,2018 год  – не менее 1748 рублей, 2019-2021 годы не менее 1998 рублей.</w:t>
            </w: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23 885 200,00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26 666 200,00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37 201 800,00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41 401 000,00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33 120 800,00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33 120 800,00  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195 395 800,00   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1.2:Предоставление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1118012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40 904 000,00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45 688 900,00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86 592 900,00  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43 736 400,00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36 937 338,00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26 621 841,40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21 334 600,00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18 693 000,00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18 693 000,00  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166 016 179,40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1.3:Предоставление дотаций на выравнивание  бюджетной обеспеченности  за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счет средств районного фонда финансовой поддержки бюджетам поселений 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1118013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35 381 300,00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37 443 800,00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72 825 100,00  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2012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 - 2152 рублей,2013   - 2469 рублей, 2014 год – не менее 2768 рублей,2015 год  - не менее 3081 рублей,2016 год – не менее 2925 рублей,2017 год  – не менее 3157 рублей,2018 год  – не менее 1748 рублей, 2019-2021 годы не менее 1998 рублей.</w:t>
            </w: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32 395 500,00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37 521 500,00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32 759 700,00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40 838 100,00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32 049 000,00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32 049 000,00  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207 612 800,00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1.4: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заработной платы (минимального </w:t>
            </w: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785 647,00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1 875 000,00   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2 660 647,00  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2012 год - 2152 рублей,2013   - 2469 рублей, 2014 год – не менее 2768 рублей,2015 год  - не менее 3081 рублей,2016 год – не менее 2925 рублей,2017 год  – не менее 3157 рублей,2018 год  –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не менее 1748 рублей, 2019-2021 годы не менее 1998 рублей.</w:t>
            </w: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389 000,00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389 000,00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341 939,00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224 000,00   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565 939,00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574 075,00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4 067 000,00   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4 641 075,00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222 380,00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3 678 000,00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4 010 380,00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1.5:Межбюджетные трансферты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1111031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80 260,00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80 187,00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160 447,00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Заинтересованность руководителей учреждений по привлечению молодых специалистов и недопущения отвлечения средств фонда  стимулирующих выплат учреждений на гарантированную </w:t>
            </w: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выплату</w:t>
            </w:r>
            <w:proofErr w:type="gram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производимую указанной категории работников</w:t>
            </w: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1.6: Межбюджетные трансферты для реализации проектов по благоустройству территорий поселений, городских округов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1117741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701 950,00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1 656 100,00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2 358 050,00  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</w:t>
            </w: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1 295 500,00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3 780 740,00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2 430 862,00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2 747 520,00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10 254 622,00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1.7: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Межбюджетные трансферты на проведение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выборов в органы местного самоуправления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1118014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176 777,76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176 777,76  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выборов в органы местного самоуправления</w:t>
            </w: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1.8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:Межбюджетные трансферты на частичное 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1111022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71 693,00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71 693,00  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снижение  размера региональной выплаты</w:t>
            </w: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1.9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1110077490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215 000,00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210 000,00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775 000,00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населенных пунктов</w:t>
            </w: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1.10 Средства на осущес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1110078400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3 100 000,00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3 100 000,00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качества услуг</w:t>
            </w: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1.11 Средства на  повышение  </w:t>
            </w: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размеров оплаты труда  работников  бюджетной сферы Красноярского края</w:t>
            </w:r>
            <w:proofErr w:type="gram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1 января 2018 года на 4 процента 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1110010470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49 130,00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49 130,00  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оплаты труда работникам бюджетной сферы на 4 процента</w:t>
            </w: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1110010470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2 339 895,00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2 339 895,00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1.12 Средства на частичное финансирование (возмещение) расходов на повышение размеров оплаты труда отдельным категориям работников бюджетной сферы 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повышение оплаты труда 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дупутатам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выборным должностным лицам местного самоуправления, осуществляющих свои полномочия на постоянной основе, лиц замещающих иные муниципальны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 должности, и муниципальных служащих  на 20 процентов с 1 сентября 2018 года</w:t>
            </w: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1110010400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3 034 000,00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3 034 000,00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1.12Межбюджетные трансферты на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формирование современной городской среды 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дворовой территории п</w:t>
            </w: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у многоквартирного дома</w:t>
            </w: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111F255550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1 526 532,00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1 526 532,00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30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2: Повышение заинтересованности органов местного самоуправления в росте налогового потенциала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2.1:Сохранение единых нормативов отчислений в местные бюджеты от налога на прибыль организаций и от налога на доходы физических лиц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Рост объема налоговых и неналоговых доходов местных бюджетов в общем объеме доходов местных бюджетов (2,4 млн. рублей в 2014 году)</w:t>
            </w:r>
          </w:p>
        </w:tc>
      </w:tr>
      <w:tr w:rsidR="00F93B13" w:rsidRPr="00F93B13" w:rsidTr="00B557AB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3:  Повышение качества реализации органами местного самоуправления закрепленных за ними полномочий</w:t>
            </w:r>
          </w:p>
        </w:tc>
      </w:tr>
      <w:tr w:rsidR="00F93B13" w:rsidRPr="00F93B13" w:rsidTr="00B557AB">
        <w:trPr>
          <w:trHeight w:val="20"/>
        </w:trPr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:Предоставление субвенций бюджетам поселений на реализацию государственных полномочий по первичному воинскому учету  на территориях, где отсутствуют военные комиссари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аты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1115118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4 971 820,00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9 245 720,00  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F93B13" w:rsidRPr="00F93B13" w:rsidTr="00B557AB">
        <w:trPr>
          <w:trHeight w:val="20"/>
        </w:trPr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4 321 800,00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4 131 005,00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4 966 396,90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4 710 600,00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4 504 200,00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22 634 001,90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3.2: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Предоставление субвенций бюджетам поселений на реализацию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1117514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177 500,00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177 700,00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355 200,00  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F93B13" w:rsidRPr="00F93B13" w:rsidTr="00B557AB">
        <w:trPr>
          <w:trHeight w:val="20"/>
        </w:trPr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178 200,00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178 100,00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192 700,00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213 800,00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213 800,00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213 800,00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1 190 400,00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4: Повышение качества управления муниципальными финансами.</w:t>
            </w:r>
          </w:p>
        </w:tc>
      </w:tr>
      <w:tr w:rsidR="00F93B13" w:rsidRPr="00F93B13" w:rsidTr="00B557AB">
        <w:trPr>
          <w:trHeight w:val="20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4.1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:Проведение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F93B13" w:rsidRPr="00F93B13" w:rsidTr="00B557AB">
        <w:trPr>
          <w:trHeight w:val="20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107 619 441,76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119 335 807,00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105 812 600,00   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110 033 705,30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116 660 152,00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88 580 800,00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84 076 600,00  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845 282 989,06   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93B13" w:rsidRPr="00F93B13" w:rsidRDefault="00F93B13" w:rsidP="00F93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93B13" w:rsidRPr="00F93B13" w:rsidTr="00B557A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«06» 09.2019г № 888-П.</w:t>
            </w:r>
          </w:p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реализации</w:t>
            </w:r>
          </w:p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муниципальной программы»</w:t>
            </w:r>
          </w:p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подпрограмме «Обеспечение реализации </w:t>
            </w:r>
          </w:p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муниципальной программы»</w:t>
            </w:r>
          </w:p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F93B13" w:rsidRPr="00F93B13" w:rsidRDefault="00F93B13" w:rsidP="00F93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92"/>
        <w:gridCol w:w="630"/>
        <w:gridCol w:w="364"/>
        <w:gridCol w:w="353"/>
        <w:gridCol w:w="545"/>
        <w:gridCol w:w="311"/>
        <w:gridCol w:w="628"/>
        <w:gridCol w:w="628"/>
        <w:gridCol w:w="628"/>
        <w:gridCol w:w="644"/>
        <w:gridCol w:w="628"/>
        <w:gridCol w:w="707"/>
        <w:gridCol w:w="628"/>
        <w:gridCol w:w="628"/>
        <w:gridCol w:w="676"/>
        <w:gridCol w:w="781"/>
      </w:tblGrid>
      <w:tr w:rsidR="00F93B13" w:rsidRPr="00F93B13" w:rsidTr="00B557AB">
        <w:trPr>
          <w:trHeight w:val="2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867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натуральном выражении)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161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161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F93B13" w:rsidRPr="00F93B13" w:rsidTr="00B557AB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11 942 071,80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9 491 284,80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21 433 356,60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9 767 561,25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9 555 823,74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9 759 064,21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11 442 113,38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9 913 921,00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9 913 921,00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60 352 404,58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122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244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852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853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11 942 071,80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9 491 284,80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21 433 356,60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122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129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244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852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9 767 561,25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9 555 823,74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19 323 384,99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240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850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9 759 064,21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11 442 113,38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9 913 921,00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9 913 921,00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41 029 019,59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7 692,20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230 872,19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238 564,39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404 222,54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474 210,54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567 180,93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679 401,00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2 125 015,01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7 692,20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230 872,19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238 564,39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404 222,54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474 210,54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878 433,08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567 180,93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679 401,00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1 246 581,93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1126700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39 276,60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39 276,60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117 188,46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191 034,12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141 936,45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245 007,21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695 166,24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1126700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39 276,6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39 276,60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117 188,46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191 034,12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308 222,58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141 936,45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245 007,21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386 943,66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1126Б00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1 447 994,57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1 447 994,57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1126Б00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1 447 994,57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1 447 994,57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1 277 575,60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1 393 060,12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1 453 325,78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1 413 848,00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1 398 848,00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1 398 848,00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8 335 505,50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1 277 575,60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1 393 060,12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2 670 635,72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1 453 325,78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1 413 848,00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1 398 848,00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1 398 848,00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5 664 869,78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282 745,40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136 750,00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105 000,00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524 495,40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282 745,40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136 750,00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419 495,40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105 000,00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105 000,00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396 211,45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396 211,45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388 553,51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369 477,32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325 013,75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511 751,00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1 594 795,58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396 211,45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396 211,45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388 553,51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369 477,32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758 030,83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325 013,75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511 751,00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836 764,75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157 290,00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157 211,71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162 862,00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188 258,41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665 622,12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157 290,00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157 211,71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314 501,71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162 862,00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188 258,41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351 120,41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1120077440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13 020,00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13 020,00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1120077440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13 020,00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13 020,00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112Ч006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377 822,56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128 898,00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506 720,56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Осуществление полномочий по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формированию, исполнению  одного бюджета поселения и </w:t>
            </w: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268 400,00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400 441,00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426 494,00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479 791,00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479 791,00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479 791,00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2 534 708,00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112Ч006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377 822,56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128 898,00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506 720,56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268 400,00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400 441,00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668 841,00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426 494,00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479 791,00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479 791,00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479 791,00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1 865 867,00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15 000,00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45 000,00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16 администрациях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15 000,00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внедрение современных механизмов организации бюджетного процесса</w:t>
            </w: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переход на «программный бюджет"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Своевременное составление проекта районного бюджета и отчета об исполнении районного бюджета (не позднее 1 мая и 15 ноября текущего года соответственно); отношение дефицита бюджета к общему годовому объему доходов районного бюджета не должен превышать 10 процентов утвержденного общего годового объема доходов местного бюджета без учета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утвержденного объема безвозмездных поступлений и (или) поступлений налоговых доходов по дополнительным нормативам отчислений</w:t>
            </w: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соответствии с требованиями Бюджетного кодекса Российской Федерации). 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проведение </w:t>
            </w: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средств (не ниже 3 баллов).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Исполнение районного бюджета по доходам без учета безвозмездных поступлений к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первоначально утвержденному уровню (от 80% до 120 %) ежегодно.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6" w:history="1">
              <w:r w:rsidRPr="00F93B13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t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F93B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95% в 2014 году,97% в 2015 году, 99% в 2016 году, 99% в 2017 году, 99% в 2018 году,99% в 2019 году, 99% в 2020 году, 99% в 2021 году).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кадрового потенциала сотрудников путем направления их на обучающие семинар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Повышение квалификации муниципальных служащих, работающих в финансовом управлении  (не менее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25% ежегодно)</w:t>
            </w:r>
          </w:p>
        </w:tc>
      </w:tr>
      <w:tr w:rsidR="00F93B13" w:rsidRPr="00F93B13" w:rsidTr="00B557AB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F93B13" w:rsidRPr="00F93B13" w:rsidTr="00B557AB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бюджетной сфере района, в том числе: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объему расходов районного бюджета (не менее чем на 1 % ежегодно).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2.Снижение объема повторных нарушений бюджетного законодательства (2014  год - не более чем 15% повторных нарушений, 2015 год – не более чем 10% повторных нарушений, 2016 год – не более чем 10% повторных нарушений, 2017 год – не более чем 10% повторных нарушений,2018 год</w:t>
            </w:r>
            <w:proofErr w:type="gram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– не более чем 10% повторных нарушений,2019 год – не более чем 10% повторных нарушений,2020 год – не более чем 10% повторных нарушений, 2021 год – не более чем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10% повторных нарушений</w:t>
            </w: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) </w:t>
            </w:r>
            <w:proofErr w:type="gramEnd"/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вынесения обязательных для исполнения объектами контроля предписаний об устранении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выявленных нарушений, в том числе возмещении бюджетных средств;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осуществление бюджетных полномочий главного администратора доходов районного бюджета в случаях, установленных решением  о бюджете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района),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контрольных мероприятий (не менее 4 материалов в год).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усиление взаимодействия между органами муниципального финансового контроля и органами, осуществляющими внешний муниципальный финансовый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контрольс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целью предупреждения бюджетных нарушений разработка аналитических материалов по итогам контрольных мероприятий и направление их в  органы местного самоуправления (далее - ОМСУ)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альных учреждений, в целях повышения эффективности бюджетных расходов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Внесение предложений в  администрацию района  и финансовое управление для </w:t>
            </w: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повышения эффективности бюджетных расходов</w:t>
            </w:r>
          </w:p>
        </w:tc>
      </w:tr>
      <w:tr w:rsidR="00F93B13" w:rsidRPr="00F93B13" w:rsidTr="00B557AB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12 327 586,56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11 734 537,61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12 663 536,76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12 691 028,55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12 940 877,12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14 975 170,00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B13" w:rsidRPr="00F93B13" w:rsidRDefault="00F93B13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100 947 856,60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13" w:rsidRPr="00F93B13" w:rsidRDefault="00F93B13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B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41CF0" w:rsidRDefault="00741CF0"/>
    <w:sectPr w:rsidR="00741CF0" w:rsidSect="0074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34A51FF"/>
    <w:multiLevelType w:val="hybridMultilevel"/>
    <w:tmpl w:val="1CC296C0"/>
    <w:lvl w:ilvl="0" w:tplc="AA2C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7097862"/>
    <w:multiLevelType w:val="multilevel"/>
    <w:tmpl w:val="DD383A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1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A03FB2"/>
    <w:multiLevelType w:val="hybridMultilevel"/>
    <w:tmpl w:val="85E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B7791"/>
    <w:multiLevelType w:val="multilevel"/>
    <w:tmpl w:val="AB205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24" w:hanging="2160"/>
      </w:pPr>
      <w:rPr>
        <w:rFonts w:hint="default"/>
      </w:rPr>
    </w:lvl>
  </w:abstractNum>
  <w:abstractNum w:abstractNumId="15">
    <w:nsid w:val="3198449A"/>
    <w:multiLevelType w:val="hybridMultilevel"/>
    <w:tmpl w:val="0308B384"/>
    <w:lvl w:ilvl="0" w:tplc="9C2CD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E2ABF"/>
    <w:multiLevelType w:val="multilevel"/>
    <w:tmpl w:val="556EEE5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9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41C0240D"/>
    <w:multiLevelType w:val="multilevel"/>
    <w:tmpl w:val="91DE9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3">
    <w:nsid w:val="55A27874"/>
    <w:multiLevelType w:val="multilevel"/>
    <w:tmpl w:val="4E88070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4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5"/>
  </w:num>
  <w:num w:numId="5">
    <w:abstractNumId w:val="26"/>
  </w:num>
  <w:num w:numId="6">
    <w:abstractNumId w:val="21"/>
  </w:num>
  <w:num w:numId="7">
    <w:abstractNumId w:val="25"/>
  </w:num>
  <w:num w:numId="8">
    <w:abstractNumId w:val="16"/>
  </w:num>
  <w:num w:numId="9">
    <w:abstractNumId w:val="24"/>
  </w:num>
  <w:num w:numId="10">
    <w:abstractNumId w:val="27"/>
  </w:num>
  <w:num w:numId="11">
    <w:abstractNumId w:val="15"/>
  </w:num>
  <w:num w:numId="12">
    <w:abstractNumId w:val="13"/>
  </w:num>
  <w:num w:numId="13">
    <w:abstractNumId w:val="4"/>
  </w:num>
  <w:num w:numId="14">
    <w:abstractNumId w:val="6"/>
  </w:num>
  <w:num w:numId="15">
    <w:abstractNumId w:val="30"/>
  </w:num>
  <w:num w:numId="16">
    <w:abstractNumId w:val="12"/>
  </w:num>
  <w:num w:numId="17">
    <w:abstractNumId w:val="22"/>
  </w:num>
  <w:num w:numId="18">
    <w:abstractNumId w:val="7"/>
  </w:num>
  <w:num w:numId="19">
    <w:abstractNumId w:val="28"/>
  </w:num>
  <w:num w:numId="20">
    <w:abstractNumId w:val="1"/>
  </w:num>
  <w:num w:numId="21">
    <w:abstractNumId w:val="2"/>
  </w:num>
  <w:num w:numId="22">
    <w:abstractNumId w:val="17"/>
  </w:num>
  <w:num w:numId="23">
    <w:abstractNumId w:val="20"/>
  </w:num>
  <w:num w:numId="24">
    <w:abstractNumId w:val="19"/>
  </w:num>
  <w:num w:numId="25">
    <w:abstractNumId w:val="14"/>
  </w:num>
  <w:num w:numId="26">
    <w:abstractNumId w:val="9"/>
  </w:num>
  <w:num w:numId="27">
    <w:abstractNumId w:val="23"/>
  </w:num>
  <w:num w:numId="28">
    <w:abstractNumId w:val="18"/>
  </w:num>
  <w:num w:numId="29">
    <w:abstractNumId w:val="10"/>
  </w:num>
  <w:num w:numId="30">
    <w:abstractNumId w:val="8"/>
  </w:num>
  <w:num w:numId="31">
    <w:abstractNumId w:val="2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3B13"/>
    <w:rsid w:val="00741CF0"/>
    <w:rsid w:val="00F9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93B13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F93B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F93B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93B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F93B13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F93B13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F93B13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F93B1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F93B13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F93B13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F93B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F93B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F93B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F93B1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F93B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F93B1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F93B13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F93B13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F93B1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F9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F93B1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F93B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93B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F93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F93B13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F93B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93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F93B13"/>
    <w:pPr>
      <w:spacing w:after="120"/>
    </w:pPr>
  </w:style>
  <w:style w:type="character" w:customStyle="1" w:styleId="ac">
    <w:name w:val="Основной текст Знак"/>
    <w:basedOn w:val="a3"/>
    <w:link w:val="ab"/>
    <w:rsid w:val="00F93B13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F93B1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F9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F93B13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F9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F93B1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93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F93B1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F93B13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F93B1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F93B13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F93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F93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F93B13"/>
  </w:style>
  <w:style w:type="paragraph" w:customStyle="1" w:styleId="ConsNonformat">
    <w:name w:val="ConsNonformat"/>
    <w:rsid w:val="00F93B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93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F93B13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F93B1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F93B13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F93B13"/>
    <w:rPr>
      <w:color w:val="0000FF"/>
      <w:u w:val="single"/>
    </w:rPr>
  </w:style>
  <w:style w:type="character" w:customStyle="1" w:styleId="FontStyle12">
    <w:name w:val="Font Style12"/>
    <w:basedOn w:val="a3"/>
    <w:rsid w:val="00F93B13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F93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F93B1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F93B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F93B13"/>
  </w:style>
  <w:style w:type="paragraph" w:customStyle="1" w:styleId="17">
    <w:name w:val="Стиль1"/>
    <w:basedOn w:val="ConsPlusNormal"/>
    <w:rsid w:val="00F93B13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F93B13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F93B13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F93B13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F93B1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F93B13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F93B13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F93B13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F93B13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F93B13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F93B13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F93B13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F93B13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F93B13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F93B13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F93B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F93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F93B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F93B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F93B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F93B13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F93B13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F93B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F93B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F93B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F93B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F93B1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F93B1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F93B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F93B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F93B13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F93B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F93B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F93B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F93B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F93B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F93B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F93B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F93B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F93B1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F93B13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F93B1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F93B13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F93B1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F93B1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F93B1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F93B1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F93B1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F93B1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F93B1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F93B1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F93B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F93B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F93B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F93B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F93B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F93B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F93B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F93B13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F93B13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F93B13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F93B13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F93B13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F93B13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F93B13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F93B13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F93B13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F93B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F93B1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F93B13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F93B13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F93B13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F93B13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F93B13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F93B13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F93B13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F93B13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F93B1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F93B13"/>
    <w:rPr>
      <w:color w:val="800080"/>
      <w:u w:val="single"/>
    </w:rPr>
  </w:style>
  <w:style w:type="paragraph" w:customStyle="1" w:styleId="fd">
    <w:name w:val="Обычfd"/>
    <w:rsid w:val="00F93B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F93B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F93B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F93B1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F93B13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F93B13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F93B1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F93B13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F93B13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F93B13"/>
    <w:pPr>
      <w:ind w:right="-596" w:firstLine="709"/>
      <w:jc w:val="both"/>
    </w:pPr>
  </w:style>
  <w:style w:type="paragraph" w:customStyle="1" w:styleId="1f0">
    <w:name w:val="Список1"/>
    <w:basedOn w:val="2b"/>
    <w:rsid w:val="00F93B13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F93B13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F93B13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F93B13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F93B13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F93B1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F93B1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F93B1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F9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F93B13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F93B13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F93B1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F93B13"/>
    <w:pPr>
      <w:ind w:left="85"/>
    </w:pPr>
  </w:style>
  <w:style w:type="paragraph" w:customStyle="1" w:styleId="afff2">
    <w:name w:val="Единицы"/>
    <w:basedOn w:val="a2"/>
    <w:rsid w:val="00F93B13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F93B13"/>
    <w:pPr>
      <w:ind w:left="170"/>
    </w:pPr>
  </w:style>
  <w:style w:type="paragraph" w:customStyle="1" w:styleId="afff3">
    <w:name w:val="текст сноски"/>
    <w:basedOn w:val="a2"/>
    <w:rsid w:val="00F93B13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F93B13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F93B13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F93B1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F93B1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F93B13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F93B13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F93B13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F93B1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F93B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F93B1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F93B1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F93B13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F93B13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F93B13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F93B13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F93B1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F93B1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F93B1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F93B13"/>
    <w:rPr>
      <w:vertAlign w:val="superscript"/>
    </w:rPr>
  </w:style>
  <w:style w:type="paragraph" w:customStyle="1" w:styleId="ConsTitle">
    <w:name w:val="ConsTitle"/>
    <w:rsid w:val="00F93B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F93B13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F93B1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F93B13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F93B13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F93B13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F93B13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F93B13"/>
  </w:style>
  <w:style w:type="character" w:customStyle="1" w:styleId="affff1">
    <w:name w:val="знак сноски"/>
    <w:basedOn w:val="a3"/>
    <w:rsid w:val="00F93B13"/>
    <w:rPr>
      <w:vertAlign w:val="superscript"/>
    </w:rPr>
  </w:style>
  <w:style w:type="character" w:customStyle="1" w:styleId="affff2">
    <w:name w:val="Îñíîâíîé øðèôò"/>
    <w:rsid w:val="00F93B13"/>
  </w:style>
  <w:style w:type="character" w:customStyle="1" w:styleId="2f">
    <w:name w:val="Осно&quot;2"/>
    <w:rsid w:val="00F93B13"/>
  </w:style>
  <w:style w:type="paragraph" w:customStyle="1" w:styleId="a0">
    <w:name w:val="маркированный"/>
    <w:basedOn w:val="a2"/>
    <w:rsid w:val="00F93B13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F93B13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F93B13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F93B13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F93B13"/>
    <w:pPr>
      <w:ind w:left="57"/>
      <w:jc w:val="left"/>
    </w:pPr>
  </w:style>
  <w:style w:type="paragraph" w:customStyle="1" w:styleId="FR1">
    <w:name w:val="FR1"/>
    <w:rsid w:val="00F93B13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F93B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F93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F93B1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F93B13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F93B13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F93B13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F93B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F93B13"/>
    <w:pPr>
      <w:ind w:left="720"/>
      <w:contextualSpacing/>
    </w:pPr>
  </w:style>
  <w:style w:type="paragraph" w:customStyle="1" w:styleId="38">
    <w:name w:val="Обычный3"/>
    <w:basedOn w:val="a2"/>
    <w:rsid w:val="00F93B13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F93B13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F93B1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F93B13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F93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F93B1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F93B1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F93B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F93B13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F93B13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F93B13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F93B1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F93B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F93B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F93B1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F93B1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F93B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F93B1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F93B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F93B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F93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F93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F93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F93B1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F93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F93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F93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F93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F93B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F93B1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F93B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F93B1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F93B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F93B1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F93B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F93B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F93B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F93B1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F93B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F93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F93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F93B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F93B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F93B13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F93B1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F93B1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F93B13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F93B13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F93B13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F93B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F93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F93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F93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F93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F93B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F93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F93B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F93B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F93B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F93B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F93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F93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F93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F93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F93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F93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F93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F93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F93B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F93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F93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F93B13"/>
    <w:rPr>
      <w:b/>
      <w:color w:val="000080"/>
    </w:rPr>
  </w:style>
  <w:style w:type="character" w:customStyle="1" w:styleId="afffff1">
    <w:name w:val="Гипертекстовая ссылка"/>
    <w:basedOn w:val="afffff0"/>
    <w:rsid w:val="00F93B13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F93B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F93B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F93B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F93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F93B1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F93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uiPriority w:val="99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F93B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F93B1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F93B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93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F93B13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F93B13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F93B1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F93B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F93B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F93B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F93B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F93B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F93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F93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F93B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F93B1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F93B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F93B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F93B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F93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F93B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F93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F93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F93B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F93B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F93B1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F93B1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F93B1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F93B1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F93B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F93B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F93B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F93B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F93B1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F93B1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F93B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F93B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F93B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F93B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F93B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F93B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F93B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F93B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F93B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F93B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F93B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F93B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F93B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F93B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F93B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F93B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F93B1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F93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F93B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F93B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F93B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F93B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F93B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F93B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F93B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F93B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F93B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F93B13"/>
  </w:style>
  <w:style w:type="paragraph" w:customStyle="1" w:styleId="1">
    <w:name w:val="марк список 1"/>
    <w:basedOn w:val="a2"/>
    <w:rsid w:val="00F93B13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F93B13"/>
    <w:pPr>
      <w:numPr>
        <w:numId w:val="7"/>
      </w:numPr>
    </w:pPr>
  </w:style>
  <w:style w:type="paragraph" w:customStyle="1" w:styleId="xl280">
    <w:name w:val="xl280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F93B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F93B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F93B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F93B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F93B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F93B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F93B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F93B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F93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F93B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F93B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F93B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F93B13"/>
  </w:style>
  <w:style w:type="paragraph" w:customStyle="1" w:styleId="font0">
    <w:name w:val="font0"/>
    <w:basedOn w:val="a2"/>
    <w:rsid w:val="00F93B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F93B13"/>
    <w:rPr>
      <w:b/>
      <w:bCs/>
    </w:rPr>
  </w:style>
  <w:style w:type="paragraph" w:customStyle="1" w:styleId="2f3">
    <w:name w:val="Обычный (веб)2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F93B1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F93B13"/>
  </w:style>
  <w:style w:type="character" w:customStyle="1" w:styleId="WW-Absatz-Standardschriftart">
    <w:name w:val="WW-Absatz-Standardschriftart"/>
    <w:rsid w:val="00F93B13"/>
  </w:style>
  <w:style w:type="character" w:customStyle="1" w:styleId="WW-Absatz-Standardschriftart1">
    <w:name w:val="WW-Absatz-Standardschriftart1"/>
    <w:rsid w:val="00F93B13"/>
  </w:style>
  <w:style w:type="character" w:customStyle="1" w:styleId="WW-Absatz-Standardschriftart11">
    <w:name w:val="WW-Absatz-Standardschriftart11"/>
    <w:rsid w:val="00F93B13"/>
  </w:style>
  <w:style w:type="character" w:customStyle="1" w:styleId="WW-Absatz-Standardschriftart111">
    <w:name w:val="WW-Absatz-Standardschriftart111"/>
    <w:rsid w:val="00F93B13"/>
  </w:style>
  <w:style w:type="character" w:customStyle="1" w:styleId="WW-Absatz-Standardschriftart1111">
    <w:name w:val="WW-Absatz-Standardschriftart1111"/>
    <w:rsid w:val="00F93B13"/>
  </w:style>
  <w:style w:type="character" w:customStyle="1" w:styleId="WW-Absatz-Standardschriftart11111">
    <w:name w:val="WW-Absatz-Standardschriftart11111"/>
    <w:rsid w:val="00F93B13"/>
  </w:style>
  <w:style w:type="character" w:customStyle="1" w:styleId="WW-Absatz-Standardschriftart111111">
    <w:name w:val="WW-Absatz-Standardschriftart111111"/>
    <w:rsid w:val="00F93B13"/>
  </w:style>
  <w:style w:type="character" w:customStyle="1" w:styleId="WW-Absatz-Standardschriftart1111111">
    <w:name w:val="WW-Absatz-Standardschriftart1111111"/>
    <w:rsid w:val="00F93B13"/>
  </w:style>
  <w:style w:type="character" w:customStyle="1" w:styleId="WW-Absatz-Standardschriftart11111111">
    <w:name w:val="WW-Absatz-Standardschriftart11111111"/>
    <w:rsid w:val="00F93B13"/>
  </w:style>
  <w:style w:type="character" w:customStyle="1" w:styleId="WW-Absatz-Standardschriftart111111111">
    <w:name w:val="WW-Absatz-Standardschriftart111111111"/>
    <w:rsid w:val="00F93B13"/>
  </w:style>
  <w:style w:type="character" w:customStyle="1" w:styleId="WW-Absatz-Standardschriftart1111111111">
    <w:name w:val="WW-Absatz-Standardschriftart1111111111"/>
    <w:rsid w:val="00F93B13"/>
  </w:style>
  <w:style w:type="character" w:customStyle="1" w:styleId="WW-Absatz-Standardschriftart11111111111">
    <w:name w:val="WW-Absatz-Standardschriftart11111111111"/>
    <w:rsid w:val="00F93B13"/>
  </w:style>
  <w:style w:type="character" w:customStyle="1" w:styleId="WW-Absatz-Standardschriftart111111111111">
    <w:name w:val="WW-Absatz-Standardschriftart111111111111"/>
    <w:rsid w:val="00F93B13"/>
  </w:style>
  <w:style w:type="character" w:customStyle="1" w:styleId="WW-Absatz-Standardschriftart1111111111111">
    <w:name w:val="WW-Absatz-Standardschriftart1111111111111"/>
    <w:rsid w:val="00F93B13"/>
  </w:style>
  <w:style w:type="character" w:customStyle="1" w:styleId="WW-Absatz-Standardschriftart11111111111111">
    <w:name w:val="WW-Absatz-Standardschriftart11111111111111"/>
    <w:rsid w:val="00F93B13"/>
  </w:style>
  <w:style w:type="character" w:customStyle="1" w:styleId="WW-Absatz-Standardschriftart111111111111111">
    <w:name w:val="WW-Absatz-Standardschriftart111111111111111"/>
    <w:rsid w:val="00F93B13"/>
  </w:style>
  <w:style w:type="character" w:customStyle="1" w:styleId="WW-Absatz-Standardschriftart1111111111111111">
    <w:name w:val="WW-Absatz-Standardschriftart1111111111111111"/>
    <w:rsid w:val="00F93B13"/>
  </w:style>
  <w:style w:type="character" w:customStyle="1" w:styleId="WW-Absatz-Standardschriftart11111111111111111">
    <w:name w:val="WW-Absatz-Standardschriftart11111111111111111"/>
    <w:rsid w:val="00F93B13"/>
  </w:style>
  <w:style w:type="character" w:customStyle="1" w:styleId="WW-Absatz-Standardschriftart111111111111111111">
    <w:name w:val="WW-Absatz-Standardschriftart111111111111111111"/>
    <w:rsid w:val="00F93B13"/>
  </w:style>
  <w:style w:type="character" w:customStyle="1" w:styleId="WW-Absatz-Standardschriftart1111111111111111111">
    <w:name w:val="WW-Absatz-Standardschriftart1111111111111111111"/>
    <w:rsid w:val="00F93B13"/>
  </w:style>
  <w:style w:type="character" w:customStyle="1" w:styleId="WW-Absatz-Standardschriftart11111111111111111111">
    <w:name w:val="WW-Absatz-Standardschriftart11111111111111111111"/>
    <w:rsid w:val="00F93B13"/>
  </w:style>
  <w:style w:type="character" w:customStyle="1" w:styleId="WW-Absatz-Standardschriftart111111111111111111111">
    <w:name w:val="WW-Absatz-Standardschriftart111111111111111111111"/>
    <w:rsid w:val="00F93B13"/>
  </w:style>
  <w:style w:type="character" w:customStyle="1" w:styleId="WW-Absatz-Standardschriftart1111111111111111111111">
    <w:name w:val="WW-Absatz-Standardschriftart1111111111111111111111"/>
    <w:rsid w:val="00F93B13"/>
  </w:style>
  <w:style w:type="character" w:customStyle="1" w:styleId="WW-Absatz-Standardschriftart11111111111111111111111">
    <w:name w:val="WW-Absatz-Standardschriftart11111111111111111111111"/>
    <w:rsid w:val="00F93B13"/>
  </w:style>
  <w:style w:type="character" w:customStyle="1" w:styleId="WW-Absatz-Standardschriftart111111111111111111111111">
    <w:name w:val="WW-Absatz-Standardschriftart111111111111111111111111"/>
    <w:rsid w:val="00F93B13"/>
  </w:style>
  <w:style w:type="character" w:customStyle="1" w:styleId="WW-Absatz-Standardschriftart1111111111111111111111111">
    <w:name w:val="WW-Absatz-Standardschriftart1111111111111111111111111"/>
    <w:rsid w:val="00F93B13"/>
  </w:style>
  <w:style w:type="character" w:customStyle="1" w:styleId="WW-Absatz-Standardschriftart11111111111111111111111111">
    <w:name w:val="WW-Absatz-Standardschriftart11111111111111111111111111"/>
    <w:rsid w:val="00F93B13"/>
  </w:style>
  <w:style w:type="character" w:customStyle="1" w:styleId="WW-Absatz-Standardschriftart111111111111111111111111111">
    <w:name w:val="WW-Absatz-Standardschriftart111111111111111111111111111"/>
    <w:rsid w:val="00F93B13"/>
  </w:style>
  <w:style w:type="character" w:customStyle="1" w:styleId="WW-Absatz-Standardschriftart1111111111111111111111111111">
    <w:name w:val="WW-Absatz-Standardschriftart1111111111111111111111111111"/>
    <w:rsid w:val="00F93B13"/>
  </w:style>
  <w:style w:type="character" w:customStyle="1" w:styleId="WW-Absatz-Standardschriftart11111111111111111111111111111">
    <w:name w:val="WW-Absatz-Standardschriftart11111111111111111111111111111"/>
    <w:rsid w:val="00F93B13"/>
  </w:style>
  <w:style w:type="character" w:customStyle="1" w:styleId="WW-Absatz-Standardschriftart111111111111111111111111111111">
    <w:name w:val="WW-Absatz-Standardschriftart111111111111111111111111111111"/>
    <w:rsid w:val="00F93B13"/>
  </w:style>
  <w:style w:type="character" w:customStyle="1" w:styleId="WW-Absatz-Standardschriftart1111111111111111111111111111111">
    <w:name w:val="WW-Absatz-Standardschriftart1111111111111111111111111111111"/>
    <w:rsid w:val="00F93B13"/>
  </w:style>
  <w:style w:type="character" w:customStyle="1" w:styleId="WW-Absatz-Standardschriftart11111111111111111111111111111111">
    <w:name w:val="WW-Absatz-Standardschriftart11111111111111111111111111111111"/>
    <w:rsid w:val="00F93B13"/>
  </w:style>
  <w:style w:type="character" w:customStyle="1" w:styleId="WW-Absatz-Standardschriftart111111111111111111111111111111111">
    <w:name w:val="WW-Absatz-Standardschriftart111111111111111111111111111111111"/>
    <w:rsid w:val="00F93B13"/>
  </w:style>
  <w:style w:type="character" w:customStyle="1" w:styleId="WW-Absatz-Standardschriftart1111111111111111111111111111111111">
    <w:name w:val="WW-Absatz-Standardschriftart1111111111111111111111111111111111"/>
    <w:rsid w:val="00F93B13"/>
  </w:style>
  <w:style w:type="character" w:customStyle="1" w:styleId="WW-Absatz-Standardschriftart11111111111111111111111111111111111">
    <w:name w:val="WW-Absatz-Standardschriftart11111111111111111111111111111111111"/>
    <w:rsid w:val="00F93B13"/>
  </w:style>
  <w:style w:type="character" w:customStyle="1" w:styleId="WW-Absatz-Standardschriftart111111111111111111111111111111111111">
    <w:name w:val="WW-Absatz-Standardschriftart111111111111111111111111111111111111"/>
    <w:rsid w:val="00F93B13"/>
  </w:style>
  <w:style w:type="character" w:customStyle="1" w:styleId="WW-Absatz-Standardschriftart1111111111111111111111111111111111111">
    <w:name w:val="WW-Absatz-Standardschriftart1111111111111111111111111111111111111"/>
    <w:rsid w:val="00F93B13"/>
  </w:style>
  <w:style w:type="character" w:customStyle="1" w:styleId="WW-Absatz-Standardschriftart11111111111111111111111111111111111111">
    <w:name w:val="WW-Absatz-Standardschriftart11111111111111111111111111111111111111"/>
    <w:rsid w:val="00F93B13"/>
  </w:style>
  <w:style w:type="character" w:customStyle="1" w:styleId="WW-Absatz-Standardschriftart111111111111111111111111111111111111111">
    <w:name w:val="WW-Absatz-Standardschriftart111111111111111111111111111111111111111"/>
    <w:rsid w:val="00F93B13"/>
  </w:style>
  <w:style w:type="character" w:customStyle="1" w:styleId="2f4">
    <w:name w:val="Основной шрифт абзаца2"/>
    <w:rsid w:val="00F93B13"/>
  </w:style>
  <w:style w:type="character" w:customStyle="1" w:styleId="WW-Absatz-Standardschriftart1111111111111111111111111111111111111111">
    <w:name w:val="WW-Absatz-Standardschriftart1111111111111111111111111111111111111111"/>
    <w:rsid w:val="00F93B13"/>
  </w:style>
  <w:style w:type="character" w:customStyle="1" w:styleId="WW-Absatz-Standardschriftart11111111111111111111111111111111111111111">
    <w:name w:val="WW-Absatz-Standardschriftart11111111111111111111111111111111111111111"/>
    <w:rsid w:val="00F93B13"/>
  </w:style>
  <w:style w:type="character" w:customStyle="1" w:styleId="WW-Absatz-Standardschriftart111111111111111111111111111111111111111111">
    <w:name w:val="WW-Absatz-Standardschriftart111111111111111111111111111111111111111111"/>
    <w:rsid w:val="00F93B13"/>
  </w:style>
  <w:style w:type="character" w:customStyle="1" w:styleId="WW-Absatz-Standardschriftart1111111111111111111111111111111111111111111">
    <w:name w:val="WW-Absatz-Standardschriftart1111111111111111111111111111111111111111111"/>
    <w:rsid w:val="00F93B13"/>
  </w:style>
  <w:style w:type="character" w:customStyle="1" w:styleId="1fa">
    <w:name w:val="Основной шрифт абзаца1"/>
    <w:rsid w:val="00F93B13"/>
  </w:style>
  <w:style w:type="character" w:customStyle="1" w:styleId="WW-Absatz-Standardschriftart11111111111111111111111111111111111111111111">
    <w:name w:val="WW-Absatz-Standardschriftart11111111111111111111111111111111111111111111"/>
    <w:rsid w:val="00F93B13"/>
  </w:style>
  <w:style w:type="character" w:customStyle="1" w:styleId="WW-Absatz-Standardschriftart111111111111111111111111111111111111111111111">
    <w:name w:val="WW-Absatz-Standardschriftart111111111111111111111111111111111111111111111"/>
    <w:rsid w:val="00F93B13"/>
  </w:style>
  <w:style w:type="character" w:customStyle="1" w:styleId="WW-Absatz-Standardschriftart1111111111111111111111111111111111111111111111">
    <w:name w:val="WW-Absatz-Standardschriftart1111111111111111111111111111111111111111111111"/>
    <w:rsid w:val="00F93B13"/>
  </w:style>
  <w:style w:type="character" w:customStyle="1" w:styleId="WW-Absatz-Standardschriftart11111111111111111111111111111111111111111111111">
    <w:name w:val="WW-Absatz-Standardschriftart11111111111111111111111111111111111111111111111"/>
    <w:rsid w:val="00F93B13"/>
  </w:style>
  <w:style w:type="character" w:customStyle="1" w:styleId="WW-Absatz-Standardschriftart111111111111111111111111111111111111111111111111">
    <w:name w:val="WW-Absatz-Standardschriftart111111111111111111111111111111111111111111111111"/>
    <w:rsid w:val="00F93B13"/>
  </w:style>
  <w:style w:type="character" w:customStyle="1" w:styleId="afffffa">
    <w:name w:val="Символ нумерации"/>
    <w:rsid w:val="00F93B13"/>
  </w:style>
  <w:style w:type="paragraph" w:customStyle="1" w:styleId="afffffb">
    <w:name w:val="Заголовок"/>
    <w:basedOn w:val="a2"/>
    <w:next w:val="ab"/>
    <w:rsid w:val="00F93B1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F93B1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F93B1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F93B1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F93B13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F93B1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F93B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F93B1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F93B1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F93B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F93B13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F93B1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F93B13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F93B1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F93B1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F93B1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F93B1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F93B13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F93B13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F93B1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F93B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F93B1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F93B13"/>
    <w:rPr>
      <w:i/>
      <w:iCs w:val="0"/>
    </w:rPr>
  </w:style>
  <w:style w:type="character" w:customStyle="1" w:styleId="text">
    <w:name w:val="text"/>
    <w:basedOn w:val="a3"/>
    <w:rsid w:val="00F93B13"/>
  </w:style>
  <w:style w:type="paragraph" w:customStyle="1" w:styleId="affffff2">
    <w:name w:val="Основной текст ГД Знак Знак Знак"/>
    <w:basedOn w:val="afa"/>
    <w:link w:val="affffff3"/>
    <w:rsid w:val="00F93B1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F93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F93B1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F93B13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F93B13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F93B13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F93B13"/>
  </w:style>
  <w:style w:type="paragraph" w:customStyle="1" w:styleId="oaenoniinee">
    <w:name w:val="oaeno niinee"/>
    <w:basedOn w:val="a2"/>
    <w:rsid w:val="00F93B1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F93B1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F93B1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F93B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F93B1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F93B1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F93B1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F93B13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F93B13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F93B1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F93B13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F93B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F93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F93B13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F93B13"/>
  </w:style>
  <w:style w:type="paragraph" w:customStyle="1" w:styleId="65">
    <w:name w:val="Обычный (веб)6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F93B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F93B1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F93B1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F93B13"/>
    <w:rPr>
      <w:sz w:val="28"/>
      <w:lang w:val="ru-RU" w:eastAsia="ru-RU" w:bidi="ar-SA"/>
    </w:rPr>
  </w:style>
  <w:style w:type="paragraph" w:customStyle="1" w:styleId="Noeeu32">
    <w:name w:val="Noeeu32"/>
    <w:rsid w:val="00F93B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F93B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F93B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F93B13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F93B13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F93B13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F93B13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F93B1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F93B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F93B1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F93B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F93B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F93B13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F9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F93B13"/>
    <w:rPr>
      <w:rFonts w:ascii="Symbol" w:hAnsi="Symbol"/>
    </w:rPr>
  </w:style>
  <w:style w:type="character" w:customStyle="1" w:styleId="WW8Num3z0">
    <w:name w:val="WW8Num3z0"/>
    <w:rsid w:val="00F93B13"/>
    <w:rPr>
      <w:rFonts w:ascii="Symbol" w:hAnsi="Symbol"/>
    </w:rPr>
  </w:style>
  <w:style w:type="character" w:customStyle="1" w:styleId="WW8Num4z0">
    <w:name w:val="WW8Num4z0"/>
    <w:rsid w:val="00F93B13"/>
    <w:rPr>
      <w:rFonts w:ascii="Symbol" w:hAnsi="Symbol"/>
    </w:rPr>
  </w:style>
  <w:style w:type="character" w:customStyle="1" w:styleId="WW8Num5z0">
    <w:name w:val="WW8Num5z0"/>
    <w:rsid w:val="00F93B13"/>
    <w:rPr>
      <w:rFonts w:ascii="Symbol" w:hAnsi="Symbol"/>
    </w:rPr>
  </w:style>
  <w:style w:type="character" w:customStyle="1" w:styleId="WW8Num6z0">
    <w:name w:val="WW8Num6z0"/>
    <w:rsid w:val="00F93B13"/>
    <w:rPr>
      <w:rFonts w:ascii="Symbol" w:hAnsi="Symbol"/>
    </w:rPr>
  </w:style>
  <w:style w:type="character" w:customStyle="1" w:styleId="WW8Num7z0">
    <w:name w:val="WW8Num7z0"/>
    <w:rsid w:val="00F93B13"/>
    <w:rPr>
      <w:rFonts w:ascii="Symbol" w:hAnsi="Symbol"/>
    </w:rPr>
  </w:style>
  <w:style w:type="character" w:customStyle="1" w:styleId="WW8Num8z0">
    <w:name w:val="WW8Num8z0"/>
    <w:rsid w:val="00F93B13"/>
    <w:rPr>
      <w:rFonts w:ascii="Symbol" w:hAnsi="Symbol"/>
    </w:rPr>
  </w:style>
  <w:style w:type="character" w:customStyle="1" w:styleId="WW8Num9z0">
    <w:name w:val="WW8Num9z0"/>
    <w:rsid w:val="00F93B13"/>
    <w:rPr>
      <w:rFonts w:ascii="Symbol" w:hAnsi="Symbol"/>
    </w:rPr>
  </w:style>
  <w:style w:type="character" w:customStyle="1" w:styleId="affffff9">
    <w:name w:val="?????? ?????????"/>
    <w:rsid w:val="00F93B13"/>
  </w:style>
  <w:style w:type="character" w:customStyle="1" w:styleId="affffffa">
    <w:name w:val="??????? ??????"/>
    <w:rsid w:val="00F93B13"/>
    <w:rPr>
      <w:rFonts w:ascii="OpenSymbol" w:hAnsi="OpenSymbol"/>
    </w:rPr>
  </w:style>
  <w:style w:type="character" w:customStyle="1" w:styleId="affffffb">
    <w:name w:val="Маркеры списка"/>
    <w:rsid w:val="00F93B13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F93B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F93B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F93B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F93B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F93B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F93B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F93B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F93B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F93B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F93B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F93B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F93B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F93B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F93B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F93B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F93B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F93B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F93B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F93B1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F93B1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F93B13"/>
    <w:pPr>
      <w:jc w:val="center"/>
    </w:pPr>
    <w:rPr>
      <w:b/>
    </w:rPr>
  </w:style>
  <w:style w:type="paragraph" w:customStyle="1" w:styleId="WW-13">
    <w:name w:val="WW-?????????? ???????1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F93B13"/>
    <w:pPr>
      <w:jc w:val="center"/>
    </w:pPr>
    <w:rPr>
      <w:b/>
    </w:rPr>
  </w:style>
  <w:style w:type="paragraph" w:customStyle="1" w:styleId="WW-120">
    <w:name w:val="WW-?????????? ???????12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F93B13"/>
    <w:pPr>
      <w:jc w:val="center"/>
    </w:pPr>
    <w:rPr>
      <w:b/>
    </w:rPr>
  </w:style>
  <w:style w:type="paragraph" w:customStyle="1" w:styleId="WW-123">
    <w:name w:val="WW-?????????? ???????123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F93B13"/>
    <w:pPr>
      <w:jc w:val="center"/>
    </w:pPr>
    <w:rPr>
      <w:b/>
    </w:rPr>
  </w:style>
  <w:style w:type="paragraph" w:customStyle="1" w:styleId="WW-1234">
    <w:name w:val="WW-?????????? ???????1234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F93B13"/>
    <w:pPr>
      <w:jc w:val="center"/>
    </w:pPr>
    <w:rPr>
      <w:b/>
    </w:rPr>
  </w:style>
  <w:style w:type="paragraph" w:customStyle="1" w:styleId="WW-12345">
    <w:name w:val="WW-?????????? ???????12345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F93B13"/>
    <w:pPr>
      <w:jc w:val="center"/>
    </w:pPr>
    <w:rPr>
      <w:b/>
    </w:rPr>
  </w:style>
  <w:style w:type="paragraph" w:customStyle="1" w:styleId="WW-123456">
    <w:name w:val="WW-?????????? ???????123456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F93B13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F93B13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F93B13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F93B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F93B13"/>
    <w:pPr>
      <w:jc w:val="center"/>
    </w:pPr>
    <w:rPr>
      <w:b/>
    </w:rPr>
  </w:style>
  <w:style w:type="paragraph" w:customStyle="1" w:styleId="56">
    <w:name w:val="Абзац списка5"/>
    <w:basedOn w:val="a2"/>
    <w:rsid w:val="00F93B1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F93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F93B1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F93B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F93B13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F93B13"/>
    <w:rPr>
      <w:rFonts w:ascii="Calibri" w:eastAsia="Calibri" w:hAnsi="Calibri" w:cs="Times New Roman"/>
    </w:rPr>
  </w:style>
  <w:style w:type="paragraph" w:customStyle="1" w:styleId="150">
    <w:name w:val="Обычный (веб)15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93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F93B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93B13"/>
    <w:rPr>
      <w:color w:val="0000FF"/>
      <w:u w:val="single"/>
    </w:rPr>
  </w:style>
  <w:style w:type="paragraph" w:customStyle="1" w:styleId="160">
    <w:name w:val="Обычный (веб)16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F93B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F93B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F93B1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F93B13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F93B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F93B1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F93B13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F93B1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F93B13"/>
    <w:rPr>
      <w:b/>
      <w:sz w:val="22"/>
    </w:rPr>
  </w:style>
  <w:style w:type="paragraph" w:customStyle="1" w:styleId="200">
    <w:name w:val="Обычный (веб)20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F93B1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F93B13"/>
  </w:style>
  <w:style w:type="table" w:customStyle="1" w:styleId="3f2">
    <w:name w:val="Сетка таблицы3"/>
    <w:basedOn w:val="a4"/>
    <w:next w:val="a8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F93B13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F93B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F93B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F93B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F93B13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F93B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F93B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F93B13"/>
  </w:style>
  <w:style w:type="paragraph" w:customStyle="1" w:styleId="title">
    <w:name w:val="title"/>
    <w:basedOn w:val="a2"/>
    <w:rsid w:val="00F93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F93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F93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F93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F93B1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F93B13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F93B13"/>
    <w:rPr>
      <w:rFonts w:cs="Calibri"/>
      <w:lang w:eastAsia="en-US"/>
    </w:rPr>
  </w:style>
  <w:style w:type="paragraph" w:styleId="HTML">
    <w:name w:val="HTML Preformatted"/>
    <w:basedOn w:val="a2"/>
    <w:link w:val="HTML0"/>
    <w:rsid w:val="00F93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F93B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F93B13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93B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F93B13"/>
  </w:style>
  <w:style w:type="table" w:customStyle="1" w:styleId="122">
    <w:name w:val="Сетка таблицы12"/>
    <w:basedOn w:val="a4"/>
    <w:next w:val="a8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F93B1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F93B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F93B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F93B13"/>
  </w:style>
  <w:style w:type="character" w:customStyle="1" w:styleId="ei">
    <w:name w:val="ei"/>
    <w:basedOn w:val="a3"/>
    <w:rsid w:val="00F93B13"/>
  </w:style>
  <w:style w:type="character" w:customStyle="1" w:styleId="apple-converted-space">
    <w:name w:val="apple-converted-space"/>
    <w:basedOn w:val="a3"/>
    <w:rsid w:val="00F93B13"/>
  </w:style>
  <w:style w:type="paragraph" w:customStyle="1" w:styleId="2fc">
    <w:name w:val="Основной текст2"/>
    <w:basedOn w:val="a2"/>
    <w:rsid w:val="00F93B1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F93B1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F93B1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F93B1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F93B1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F93B13"/>
  </w:style>
  <w:style w:type="table" w:customStyle="1" w:styleId="151">
    <w:name w:val="Сетка таблицы15"/>
    <w:basedOn w:val="a4"/>
    <w:next w:val="a8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F93B13"/>
  </w:style>
  <w:style w:type="table" w:customStyle="1" w:styleId="161">
    <w:name w:val="Сетка таблицы16"/>
    <w:basedOn w:val="a4"/>
    <w:next w:val="a8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93B1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F93B13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F93B13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F93B13"/>
  </w:style>
  <w:style w:type="table" w:customStyle="1" w:styleId="171">
    <w:name w:val="Сетка таблицы17"/>
    <w:basedOn w:val="a4"/>
    <w:next w:val="a8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93B13"/>
  </w:style>
  <w:style w:type="character" w:customStyle="1" w:styleId="blk">
    <w:name w:val="blk"/>
    <w:basedOn w:val="a3"/>
    <w:rsid w:val="00F93B13"/>
  </w:style>
  <w:style w:type="character" w:styleId="afffffff4">
    <w:name w:val="endnote reference"/>
    <w:uiPriority w:val="99"/>
    <w:semiHidden/>
    <w:unhideWhenUsed/>
    <w:rsid w:val="00F93B13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F93B13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F93B13"/>
  </w:style>
  <w:style w:type="character" w:customStyle="1" w:styleId="5Exact">
    <w:name w:val="Основной текст (5) Exact"/>
    <w:basedOn w:val="a3"/>
    <w:rsid w:val="00F93B13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F93B1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F93B13"/>
  </w:style>
  <w:style w:type="table" w:customStyle="1" w:styleId="181">
    <w:name w:val="Сетка таблицы18"/>
    <w:basedOn w:val="a4"/>
    <w:next w:val="a8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F93B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F93B13"/>
  </w:style>
  <w:style w:type="paragraph" w:customStyle="1" w:styleId="142">
    <w:name w:val="Знак14"/>
    <w:basedOn w:val="a2"/>
    <w:uiPriority w:val="99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F93B1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F93B13"/>
  </w:style>
  <w:style w:type="paragraph" w:customStyle="1" w:styleId="1ff6">
    <w:name w:val="Текст1"/>
    <w:basedOn w:val="a2"/>
    <w:rsid w:val="00F93B13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F93B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F93B13"/>
  </w:style>
  <w:style w:type="table" w:customStyle="1" w:styleId="222">
    <w:name w:val="Сетка таблицы22"/>
    <w:basedOn w:val="a4"/>
    <w:next w:val="a8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F93B13"/>
  </w:style>
  <w:style w:type="table" w:customStyle="1" w:styleId="232">
    <w:name w:val="Сетка таблицы23"/>
    <w:basedOn w:val="a4"/>
    <w:next w:val="a8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F93B13"/>
  </w:style>
  <w:style w:type="paragraph" w:customStyle="1" w:styleId="3f4">
    <w:name w:val="Знак Знак3 Знак Знак"/>
    <w:basedOn w:val="a2"/>
    <w:uiPriority w:val="99"/>
    <w:rsid w:val="00F93B1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F93B13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F93B13"/>
  </w:style>
  <w:style w:type="character" w:customStyle="1" w:styleId="WW8Num1z0">
    <w:name w:val="WW8Num1z0"/>
    <w:rsid w:val="00F93B13"/>
    <w:rPr>
      <w:rFonts w:ascii="Symbol" w:hAnsi="Symbol" w:cs="OpenSymbol"/>
    </w:rPr>
  </w:style>
  <w:style w:type="character" w:customStyle="1" w:styleId="3f5">
    <w:name w:val="Основной шрифт абзаца3"/>
    <w:rsid w:val="00F93B13"/>
  </w:style>
  <w:style w:type="paragraph" w:customStyle="1" w:styleId="215">
    <w:name w:val="Обычный (веб)21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F93B13"/>
  </w:style>
  <w:style w:type="table" w:customStyle="1" w:styleId="260">
    <w:name w:val="Сетка таблицы26"/>
    <w:basedOn w:val="a4"/>
    <w:next w:val="a8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F93B1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F93B13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F93B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F93B13"/>
  </w:style>
  <w:style w:type="paragraph" w:customStyle="1" w:styleId="88">
    <w:name w:val="Абзац списка8"/>
    <w:basedOn w:val="a2"/>
    <w:rsid w:val="00F93B1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F93B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F93B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F93B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F93B13"/>
  </w:style>
  <w:style w:type="table" w:customStyle="1" w:styleId="312">
    <w:name w:val="Сетка таблицы31"/>
    <w:basedOn w:val="a4"/>
    <w:next w:val="a8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F93B1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F93B13"/>
  </w:style>
  <w:style w:type="table" w:customStyle="1" w:styleId="321">
    <w:name w:val="Сетка таблицы32"/>
    <w:basedOn w:val="a4"/>
    <w:next w:val="a8"/>
    <w:uiPriority w:val="99"/>
    <w:rsid w:val="00F9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F93B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F93B13"/>
  </w:style>
  <w:style w:type="character" w:customStyle="1" w:styleId="1ff8">
    <w:name w:val="Подзаголовок Знак1"/>
    <w:uiPriority w:val="11"/>
    <w:rsid w:val="00F93B13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F93B1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F93B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F93B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93B1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F93B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F93B1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F93B13"/>
  </w:style>
  <w:style w:type="numbering" w:customStyle="1" w:styleId="252">
    <w:name w:val="Нет списка25"/>
    <w:next w:val="a5"/>
    <w:semiHidden/>
    <w:rsid w:val="00F93B13"/>
  </w:style>
  <w:style w:type="table" w:customStyle="1" w:styleId="380">
    <w:name w:val="Сетка таблицы38"/>
    <w:basedOn w:val="a4"/>
    <w:next w:val="a8"/>
    <w:rsid w:val="00F9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F93B13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F93B1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F93B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F93B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F93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6454</Words>
  <Characters>36791</Characters>
  <Application>Microsoft Office Word</Application>
  <DocSecurity>0</DocSecurity>
  <Lines>306</Lines>
  <Paragraphs>86</Paragraphs>
  <ScaleCrop>false</ScaleCrop>
  <Company/>
  <LinksUpToDate>false</LinksUpToDate>
  <CharactersWithSpaces>43159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2019-09-28T10:59:00Z</dcterms:created>
  <dcterms:modified xsi:type="dcterms:W3CDTF">2019-09-28T11:01:00Z</dcterms:modified>
</cp:coreProperties>
</file>