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d"/>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6192"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14:imgLayer r:embed="rId10">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B5476F" w:rsidRPr="0069123B" w:rsidRDefault="00B5476F" w:rsidP="001D1638">
      <w:pPr>
        <w:pStyle w:val="ad"/>
        <w:spacing w:line="360" w:lineRule="auto"/>
        <w:jc w:val="center"/>
        <w:rPr>
          <w:rFonts w:ascii="Times New Roman" w:eastAsia="MS Mincho" w:hAnsi="Times New Roman"/>
          <w:b/>
          <w:sz w:val="72"/>
          <w:szCs w:val="72"/>
          <w:lang w:eastAsia="ru-RU"/>
        </w:rPr>
      </w:pPr>
    </w:p>
    <w:p w:rsidR="00486B5A" w:rsidRPr="0069123B" w:rsidRDefault="00486B5A" w:rsidP="001D1638">
      <w:pPr>
        <w:pStyle w:val="ad"/>
        <w:spacing w:line="360" w:lineRule="auto"/>
        <w:jc w:val="center"/>
        <w:rPr>
          <w:rFonts w:ascii="Times New Roman" w:eastAsia="MS Mincho" w:hAnsi="Times New Roman"/>
          <w:b/>
          <w:sz w:val="72"/>
          <w:szCs w:val="72"/>
          <w:lang w:eastAsia="ru-RU"/>
        </w:rPr>
      </w:pPr>
    </w:p>
    <w:p w:rsidR="00015D72"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1C259E">
        <w:rPr>
          <w:rFonts w:ascii="Times New Roman" w:eastAsia="Times New Roman" w:hAnsi="Times New Roman"/>
          <w:b/>
          <w:sz w:val="56"/>
          <w:szCs w:val="56"/>
          <w:lang w:eastAsia="ru-RU"/>
        </w:rPr>
        <w:t xml:space="preserve"> </w:t>
      </w:r>
      <w:r w:rsidR="00CE301D">
        <w:rPr>
          <w:rFonts w:ascii="Times New Roman" w:eastAsia="Times New Roman" w:hAnsi="Times New Roman"/>
          <w:b/>
          <w:sz w:val="56"/>
          <w:szCs w:val="56"/>
          <w:lang w:eastAsia="ru-RU"/>
        </w:rPr>
        <w:t xml:space="preserve"> 42</w:t>
      </w:r>
      <w:r w:rsidR="00651FF3">
        <w:rPr>
          <w:rFonts w:ascii="Times New Roman" w:eastAsia="Times New Roman" w:hAnsi="Times New Roman"/>
          <w:b/>
          <w:sz w:val="56"/>
          <w:szCs w:val="56"/>
          <w:lang w:eastAsia="ru-RU"/>
        </w:rPr>
        <w:t xml:space="preserve"> </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486B5A" w:rsidRDefault="00486B5A" w:rsidP="005E3C56">
      <w:pPr>
        <w:spacing w:after="0" w:line="240" w:lineRule="auto"/>
        <w:rPr>
          <w:rFonts w:ascii="Times New Roman" w:eastAsia="Times New Roman" w:hAnsi="Times New Roman"/>
          <w:b/>
          <w:sz w:val="48"/>
          <w:szCs w:val="48"/>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3609D8" w:rsidRDefault="003609D8" w:rsidP="000D40A8">
      <w:pPr>
        <w:spacing w:after="0" w:line="240" w:lineRule="auto"/>
        <w:jc w:val="center"/>
        <w:rPr>
          <w:rFonts w:ascii="Times New Roman" w:eastAsia="Times New Roman" w:hAnsi="Times New Roman"/>
          <w:sz w:val="24"/>
          <w:szCs w:val="24"/>
          <w:lang w:eastAsia="ru-RU"/>
        </w:rPr>
      </w:pPr>
    </w:p>
    <w:p w:rsidR="003845D0" w:rsidRPr="00D33EC7" w:rsidRDefault="003845D0" w:rsidP="000D40A8">
      <w:pPr>
        <w:spacing w:after="0" w:line="240" w:lineRule="auto"/>
        <w:jc w:val="center"/>
        <w:rPr>
          <w:rFonts w:ascii="Times New Roman" w:eastAsia="Times New Roman" w:hAnsi="Times New Roman"/>
          <w:sz w:val="24"/>
          <w:szCs w:val="24"/>
          <w:lang w:eastAsia="ru-RU"/>
        </w:rPr>
      </w:pPr>
    </w:p>
    <w:p w:rsidR="00C23795" w:rsidRPr="008A7163" w:rsidRDefault="00C23795" w:rsidP="000D40A8">
      <w:pPr>
        <w:spacing w:after="0" w:line="240" w:lineRule="auto"/>
        <w:jc w:val="center"/>
        <w:rPr>
          <w:rFonts w:ascii="Times New Roman" w:eastAsia="Times New Roman" w:hAnsi="Times New Roman"/>
          <w:sz w:val="24"/>
          <w:szCs w:val="24"/>
          <w:lang w:eastAsia="ru-RU"/>
        </w:rPr>
      </w:pPr>
    </w:p>
    <w:p w:rsidR="00CC3BFC" w:rsidRPr="00D33EC7" w:rsidRDefault="00CC3BFC" w:rsidP="000D40A8">
      <w:pPr>
        <w:spacing w:after="0" w:line="240" w:lineRule="auto"/>
        <w:jc w:val="center"/>
        <w:rPr>
          <w:rFonts w:ascii="Times New Roman" w:eastAsia="Times New Roman" w:hAnsi="Times New Roman"/>
          <w:sz w:val="24"/>
          <w:szCs w:val="24"/>
          <w:lang w:eastAsia="ru-RU"/>
        </w:rPr>
      </w:pPr>
    </w:p>
    <w:p w:rsidR="003609D8" w:rsidRDefault="00CE301D" w:rsidP="003609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EC1F6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но</w:t>
      </w:r>
      <w:r w:rsidR="00404E62">
        <w:rPr>
          <w:rFonts w:ascii="Times New Roman" w:eastAsia="Times New Roman" w:hAnsi="Times New Roman"/>
          <w:sz w:val="24"/>
          <w:szCs w:val="24"/>
          <w:lang w:eastAsia="ru-RU"/>
        </w:rPr>
        <w:t>ября</w:t>
      </w:r>
      <w:r w:rsidR="00823CD2">
        <w:rPr>
          <w:rFonts w:ascii="Times New Roman" w:eastAsia="Times New Roman" w:hAnsi="Times New Roman"/>
          <w:sz w:val="24"/>
          <w:szCs w:val="24"/>
          <w:lang w:eastAsia="ru-RU"/>
        </w:rPr>
        <w:t xml:space="preserve"> </w:t>
      </w:r>
      <w:r w:rsidR="008A7163">
        <w:rPr>
          <w:rFonts w:ascii="Times New Roman" w:eastAsia="Times New Roman" w:hAnsi="Times New Roman"/>
          <w:sz w:val="24"/>
          <w:szCs w:val="24"/>
          <w:lang w:eastAsia="ru-RU"/>
        </w:rPr>
        <w:t>2020</w:t>
      </w:r>
      <w:r w:rsidR="00651FF3">
        <w:rPr>
          <w:rFonts w:ascii="Times New Roman" w:eastAsia="Times New Roman" w:hAnsi="Times New Roman"/>
          <w:sz w:val="24"/>
          <w:szCs w:val="24"/>
          <w:lang w:eastAsia="ru-RU"/>
        </w:rPr>
        <w:t xml:space="preserve"> год</w:t>
      </w:r>
    </w:p>
    <w:p w:rsidR="008A7163" w:rsidRPr="00B961AF" w:rsidRDefault="008A7163" w:rsidP="00136B67">
      <w:pPr>
        <w:spacing w:after="0" w:line="240" w:lineRule="auto"/>
        <w:rPr>
          <w:rFonts w:ascii="Times New Roman" w:eastAsia="Times New Roman" w:hAnsi="Times New Roman"/>
          <w:sz w:val="20"/>
          <w:szCs w:val="20"/>
          <w:lang w:eastAsia="ru-RU"/>
        </w:rPr>
      </w:pPr>
    </w:p>
    <w:p w:rsidR="007E4982" w:rsidRDefault="00651FF3" w:rsidP="00651FF3">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lastRenderedPageBreak/>
        <w:t>Перечень</w:t>
      </w:r>
    </w:p>
    <w:p w:rsidR="004432C4" w:rsidRPr="0011669F" w:rsidRDefault="004432C4" w:rsidP="00651FF3">
      <w:pPr>
        <w:spacing w:after="0" w:line="240" w:lineRule="auto"/>
        <w:jc w:val="center"/>
        <w:rPr>
          <w:rFonts w:ascii="Times New Roman" w:eastAsia="Times New Roman" w:hAnsi="Times New Roman"/>
          <w:sz w:val="18"/>
          <w:szCs w:val="20"/>
          <w:lang w:eastAsia="ru-RU"/>
        </w:rPr>
      </w:pPr>
    </w:p>
    <w:p w:rsidR="00563CAC" w:rsidRDefault="00E559DA" w:rsidP="00B961AF">
      <w:pPr>
        <w:pStyle w:val="affff8"/>
        <w:widowControl w:val="0"/>
        <w:numPr>
          <w:ilvl w:val="0"/>
          <w:numId w:val="9"/>
        </w:numPr>
        <w:spacing w:after="0" w:line="240" w:lineRule="auto"/>
        <w:ind w:left="709" w:firstLine="992"/>
        <w:jc w:val="both"/>
        <w:rPr>
          <w:rFonts w:ascii="Times New Roman" w:hAnsi="Times New Roman"/>
          <w:sz w:val="20"/>
          <w:szCs w:val="20"/>
        </w:rPr>
      </w:pPr>
      <w:r w:rsidRPr="00CE301D">
        <w:rPr>
          <w:rFonts w:ascii="Times New Roman" w:hAnsi="Times New Roman"/>
          <w:sz w:val="20"/>
          <w:szCs w:val="20"/>
        </w:rPr>
        <w:t xml:space="preserve"> </w:t>
      </w:r>
      <w:r w:rsidR="007A15FC" w:rsidRPr="00CE301D">
        <w:rPr>
          <w:rFonts w:ascii="Times New Roman" w:hAnsi="Times New Roman"/>
          <w:sz w:val="20"/>
          <w:szCs w:val="20"/>
        </w:rPr>
        <w:t>Решение</w:t>
      </w:r>
      <w:r w:rsidR="00E61F33" w:rsidRPr="00CE301D">
        <w:rPr>
          <w:rFonts w:ascii="Times New Roman" w:hAnsi="Times New Roman"/>
          <w:sz w:val="20"/>
          <w:szCs w:val="20"/>
        </w:rPr>
        <w:t xml:space="preserve"> </w:t>
      </w:r>
      <w:r w:rsidR="007A15FC" w:rsidRPr="00CE301D">
        <w:rPr>
          <w:rFonts w:ascii="Times New Roman" w:hAnsi="Times New Roman"/>
          <w:sz w:val="20"/>
          <w:szCs w:val="20"/>
        </w:rPr>
        <w:t xml:space="preserve">Богучанского районного Совета депутатов № </w:t>
      </w:r>
      <w:r w:rsidR="00B961AF" w:rsidRPr="00B961AF">
        <w:rPr>
          <w:rFonts w:ascii="Times New Roman" w:eastAsia="Times New Roman" w:hAnsi="Times New Roman"/>
          <w:bCs/>
          <w:sz w:val="20"/>
          <w:szCs w:val="20"/>
          <w:lang w:eastAsia="ru-RU"/>
        </w:rPr>
        <w:t>3/1-11</w:t>
      </w:r>
      <w:r w:rsidR="00A0345C" w:rsidRPr="00A0345C">
        <w:rPr>
          <w:rFonts w:ascii="Times New Roman" w:eastAsia="Times New Roman" w:hAnsi="Times New Roman"/>
          <w:bCs/>
          <w:sz w:val="20"/>
          <w:szCs w:val="20"/>
          <w:lang w:eastAsia="ru-RU"/>
        </w:rPr>
        <w:t xml:space="preserve"> </w:t>
      </w:r>
      <w:r w:rsidR="007A15FC" w:rsidRPr="00CE301D">
        <w:rPr>
          <w:rFonts w:ascii="Times New Roman" w:hAnsi="Times New Roman"/>
          <w:sz w:val="20"/>
          <w:szCs w:val="20"/>
        </w:rPr>
        <w:t xml:space="preserve">от </w:t>
      </w:r>
      <w:r w:rsidR="00B961AF">
        <w:rPr>
          <w:rFonts w:ascii="Times New Roman" w:hAnsi="Times New Roman"/>
          <w:sz w:val="20"/>
          <w:szCs w:val="20"/>
        </w:rPr>
        <w:t>06.11</w:t>
      </w:r>
      <w:r w:rsidR="008A7163" w:rsidRPr="00CE301D">
        <w:rPr>
          <w:rFonts w:ascii="Times New Roman" w:hAnsi="Times New Roman"/>
          <w:sz w:val="20"/>
          <w:szCs w:val="20"/>
        </w:rPr>
        <w:t>.2020</w:t>
      </w:r>
      <w:r w:rsidR="007A15FC" w:rsidRPr="00CE301D">
        <w:rPr>
          <w:rFonts w:ascii="Times New Roman" w:hAnsi="Times New Roman"/>
          <w:sz w:val="20"/>
          <w:szCs w:val="20"/>
        </w:rPr>
        <w:t>г</w:t>
      </w:r>
      <w:r w:rsidR="007E04B4" w:rsidRPr="00CE301D">
        <w:rPr>
          <w:rFonts w:ascii="Times New Roman" w:hAnsi="Times New Roman"/>
          <w:sz w:val="20"/>
          <w:szCs w:val="20"/>
        </w:rPr>
        <w:t xml:space="preserve"> </w:t>
      </w:r>
      <w:r w:rsidR="007A15FC" w:rsidRPr="00CE301D">
        <w:rPr>
          <w:rFonts w:ascii="Times New Roman" w:hAnsi="Times New Roman"/>
          <w:sz w:val="20"/>
          <w:szCs w:val="20"/>
        </w:rPr>
        <w:t xml:space="preserve"> </w:t>
      </w:r>
      <w:r w:rsidR="00404E62" w:rsidRPr="00CE301D">
        <w:rPr>
          <w:rFonts w:ascii="Times New Roman" w:hAnsi="Times New Roman"/>
          <w:sz w:val="20"/>
          <w:szCs w:val="20"/>
        </w:rPr>
        <w:t xml:space="preserve">                  </w:t>
      </w:r>
      <w:r w:rsidR="007A15FC" w:rsidRPr="00CE301D">
        <w:rPr>
          <w:rFonts w:ascii="Times New Roman" w:hAnsi="Times New Roman"/>
          <w:sz w:val="20"/>
          <w:szCs w:val="20"/>
        </w:rPr>
        <w:t>«</w:t>
      </w:r>
      <w:r w:rsidR="00B961AF" w:rsidRPr="00B961AF">
        <w:rPr>
          <w:rFonts w:ascii="Times New Roman" w:hAnsi="Times New Roman"/>
          <w:sz w:val="20"/>
          <w:szCs w:val="20"/>
        </w:rPr>
        <w:t>О  внесении изменений и дополнений в решение Богучанского районного Совета депутатов от  25.12.2019 № 44/1-298 «О районном бюджете на 2020 год и плановый период 2021-2022 годов»</w:t>
      </w:r>
      <w:r w:rsidR="00B961AF">
        <w:rPr>
          <w:rFonts w:ascii="Times New Roman" w:hAnsi="Times New Roman"/>
          <w:sz w:val="20"/>
          <w:szCs w:val="20"/>
        </w:rPr>
        <w:t>»</w:t>
      </w:r>
    </w:p>
    <w:p w:rsidR="00B961AF" w:rsidRPr="00B961AF" w:rsidRDefault="00A0345C" w:rsidP="00B961AF">
      <w:pPr>
        <w:pStyle w:val="affff8"/>
        <w:widowControl w:val="0"/>
        <w:numPr>
          <w:ilvl w:val="0"/>
          <w:numId w:val="9"/>
        </w:numPr>
        <w:spacing w:after="0" w:line="240" w:lineRule="auto"/>
        <w:ind w:left="709" w:firstLine="992"/>
        <w:jc w:val="both"/>
        <w:rPr>
          <w:rFonts w:ascii="Times New Roman" w:hAnsi="Times New Roman"/>
          <w:sz w:val="20"/>
          <w:szCs w:val="20"/>
        </w:rPr>
      </w:pPr>
      <w:r w:rsidRPr="00CE301D">
        <w:rPr>
          <w:rFonts w:ascii="Times New Roman" w:hAnsi="Times New Roman"/>
          <w:sz w:val="20"/>
          <w:szCs w:val="20"/>
        </w:rPr>
        <w:t xml:space="preserve">Решение Богучанского районного Совета депутатов № </w:t>
      </w:r>
      <w:r>
        <w:rPr>
          <w:rFonts w:ascii="Times New Roman" w:eastAsia="Times New Roman" w:hAnsi="Times New Roman"/>
          <w:bCs/>
          <w:sz w:val="20"/>
          <w:szCs w:val="20"/>
          <w:lang w:eastAsia="ru-RU"/>
        </w:rPr>
        <w:t>3/1-1</w:t>
      </w:r>
      <w:r w:rsidRPr="00A0345C">
        <w:rPr>
          <w:rFonts w:ascii="Times New Roman" w:eastAsia="Times New Roman" w:hAnsi="Times New Roman"/>
          <w:bCs/>
          <w:sz w:val="20"/>
          <w:szCs w:val="20"/>
          <w:lang w:eastAsia="ru-RU"/>
        </w:rPr>
        <w:t xml:space="preserve">2 </w:t>
      </w:r>
      <w:r w:rsidRPr="00CE301D">
        <w:rPr>
          <w:rFonts w:ascii="Times New Roman" w:hAnsi="Times New Roman"/>
          <w:sz w:val="20"/>
          <w:szCs w:val="20"/>
        </w:rPr>
        <w:t xml:space="preserve">от </w:t>
      </w:r>
      <w:r>
        <w:rPr>
          <w:rFonts w:ascii="Times New Roman" w:hAnsi="Times New Roman"/>
          <w:sz w:val="20"/>
          <w:szCs w:val="20"/>
        </w:rPr>
        <w:t>06.11</w:t>
      </w:r>
      <w:r w:rsidRPr="00CE301D">
        <w:rPr>
          <w:rFonts w:ascii="Times New Roman" w:hAnsi="Times New Roman"/>
          <w:sz w:val="20"/>
          <w:szCs w:val="20"/>
        </w:rPr>
        <w:t>.2020г                    «</w:t>
      </w:r>
      <w:r w:rsidRPr="00A0345C">
        <w:rPr>
          <w:rFonts w:ascii="Times New Roman" w:hAnsi="Times New Roman"/>
          <w:sz w:val="20"/>
          <w:szCs w:val="20"/>
        </w:rPr>
        <w:t>О даче согласия на прием в муниципальную собственность муниципального образования Богучанский район, находящегося в краевой собственности бесконтактных термометров</w:t>
      </w:r>
      <w:r>
        <w:rPr>
          <w:rFonts w:ascii="Times New Roman" w:hAnsi="Times New Roman"/>
          <w:sz w:val="20"/>
          <w:szCs w:val="20"/>
        </w:rPr>
        <w:t>»</w:t>
      </w:r>
    </w:p>
    <w:p w:rsidR="00563CAC" w:rsidRDefault="00563CAC" w:rsidP="00581F4A">
      <w:pPr>
        <w:spacing w:after="0" w:line="240" w:lineRule="auto"/>
        <w:jc w:val="center"/>
        <w:rPr>
          <w:rFonts w:ascii="Times New Roman" w:eastAsia="Times New Roman" w:hAnsi="Times New Roman"/>
          <w:sz w:val="20"/>
          <w:szCs w:val="20"/>
          <w:lang w:eastAsia="ru-RU"/>
        </w:rPr>
      </w:pPr>
    </w:p>
    <w:p w:rsidR="00404E62" w:rsidRDefault="00404E62" w:rsidP="00581F4A">
      <w:pPr>
        <w:spacing w:after="0" w:line="240" w:lineRule="auto"/>
        <w:jc w:val="center"/>
        <w:rPr>
          <w:rFonts w:ascii="Times New Roman" w:eastAsia="Times New Roman" w:hAnsi="Times New Roman"/>
          <w:sz w:val="20"/>
          <w:szCs w:val="20"/>
          <w:lang w:eastAsia="ru-RU"/>
        </w:rPr>
      </w:pPr>
    </w:p>
    <w:p w:rsidR="00404E62" w:rsidRDefault="00404E62" w:rsidP="00581F4A">
      <w:pPr>
        <w:spacing w:after="0" w:line="240" w:lineRule="auto"/>
        <w:jc w:val="center"/>
        <w:rPr>
          <w:rFonts w:ascii="Times New Roman" w:eastAsia="Times New Roman" w:hAnsi="Times New Roman"/>
          <w:sz w:val="20"/>
          <w:szCs w:val="20"/>
          <w:lang w:eastAsia="ru-RU"/>
        </w:rPr>
      </w:pPr>
    </w:p>
    <w:p w:rsidR="00D731E5" w:rsidRDefault="00D731E5" w:rsidP="00D731E5">
      <w:pPr>
        <w:pStyle w:val="1e"/>
        <w:tabs>
          <w:tab w:val="left" w:pos="6232"/>
          <w:tab w:val="left" w:leader="underscore" w:pos="6870"/>
          <w:tab w:val="left" w:pos="7893"/>
        </w:tabs>
        <w:jc w:val="both"/>
        <w:rPr>
          <w:sz w:val="24"/>
          <w:szCs w:val="24"/>
        </w:rPr>
      </w:pPr>
    </w:p>
    <w:p w:rsidR="00194324" w:rsidRDefault="00194324" w:rsidP="00D731E5">
      <w:pPr>
        <w:pStyle w:val="1e"/>
        <w:tabs>
          <w:tab w:val="left" w:pos="6232"/>
          <w:tab w:val="left" w:leader="underscore" w:pos="6870"/>
          <w:tab w:val="left" w:pos="7893"/>
        </w:tabs>
        <w:jc w:val="both"/>
        <w:rPr>
          <w:sz w:val="24"/>
          <w:szCs w:val="24"/>
        </w:rPr>
      </w:pPr>
    </w:p>
    <w:p w:rsidR="00194324" w:rsidRDefault="00194324" w:rsidP="00D731E5">
      <w:pPr>
        <w:pStyle w:val="1e"/>
        <w:tabs>
          <w:tab w:val="left" w:pos="6232"/>
          <w:tab w:val="left" w:leader="underscore" w:pos="6870"/>
          <w:tab w:val="left" w:pos="7893"/>
        </w:tabs>
        <w:jc w:val="both"/>
        <w:rPr>
          <w:sz w:val="24"/>
          <w:szCs w:val="24"/>
        </w:rPr>
      </w:pPr>
    </w:p>
    <w:p w:rsidR="00194324" w:rsidRPr="003F037D" w:rsidRDefault="00194324" w:rsidP="00D731E5">
      <w:pPr>
        <w:pStyle w:val="1e"/>
        <w:tabs>
          <w:tab w:val="left" w:pos="6232"/>
          <w:tab w:val="left" w:leader="underscore" w:pos="6870"/>
          <w:tab w:val="left" w:pos="7893"/>
        </w:tabs>
        <w:jc w:val="both"/>
        <w:rPr>
          <w:sz w:val="24"/>
          <w:szCs w:val="24"/>
        </w:rPr>
      </w:pPr>
    </w:p>
    <w:p w:rsidR="002B05CC" w:rsidRPr="003F037D" w:rsidRDefault="002B05CC" w:rsidP="00D731E5">
      <w:pPr>
        <w:pStyle w:val="1e"/>
        <w:tabs>
          <w:tab w:val="left" w:pos="6232"/>
          <w:tab w:val="left" w:leader="underscore" w:pos="6870"/>
          <w:tab w:val="left" w:pos="7893"/>
        </w:tabs>
        <w:jc w:val="both"/>
        <w:rPr>
          <w:sz w:val="24"/>
          <w:szCs w:val="24"/>
        </w:rPr>
      </w:pPr>
    </w:p>
    <w:p w:rsidR="002B05CC" w:rsidRPr="003F037D" w:rsidRDefault="002B05CC" w:rsidP="00D731E5">
      <w:pPr>
        <w:pStyle w:val="1e"/>
        <w:tabs>
          <w:tab w:val="left" w:pos="6232"/>
          <w:tab w:val="left" w:leader="underscore" w:pos="6870"/>
          <w:tab w:val="left" w:pos="7893"/>
        </w:tabs>
        <w:jc w:val="both"/>
        <w:rPr>
          <w:sz w:val="24"/>
          <w:szCs w:val="24"/>
        </w:rPr>
      </w:pPr>
    </w:p>
    <w:p w:rsidR="002B05CC" w:rsidRPr="003F037D" w:rsidRDefault="002B05CC" w:rsidP="00D731E5">
      <w:pPr>
        <w:pStyle w:val="1e"/>
        <w:tabs>
          <w:tab w:val="left" w:pos="6232"/>
          <w:tab w:val="left" w:leader="underscore" w:pos="6870"/>
          <w:tab w:val="left" w:pos="7893"/>
        </w:tabs>
        <w:jc w:val="both"/>
        <w:rPr>
          <w:sz w:val="24"/>
          <w:szCs w:val="24"/>
        </w:rPr>
      </w:pPr>
    </w:p>
    <w:p w:rsidR="002B05CC" w:rsidRPr="003F037D" w:rsidRDefault="002B05CC" w:rsidP="00D731E5">
      <w:pPr>
        <w:pStyle w:val="1e"/>
        <w:tabs>
          <w:tab w:val="left" w:pos="6232"/>
          <w:tab w:val="left" w:leader="underscore" w:pos="6870"/>
          <w:tab w:val="left" w:pos="7893"/>
        </w:tabs>
        <w:jc w:val="both"/>
        <w:rPr>
          <w:sz w:val="24"/>
          <w:szCs w:val="24"/>
        </w:rPr>
      </w:pPr>
    </w:p>
    <w:p w:rsidR="002B05CC" w:rsidRPr="003F037D" w:rsidRDefault="002B05CC" w:rsidP="00D731E5">
      <w:pPr>
        <w:pStyle w:val="1e"/>
        <w:tabs>
          <w:tab w:val="left" w:pos="6232"/>
          <w:tab w:val="left" w:leader="underscore" w:pos="6870"/>
          <w:tab w:val="left" w:pos="7893"/>
        </w:tabs>
        <w:jc w:val="both"/>
        <w:rPr>
          <w:sz w:val="24"/>
          <w:szCs w:val="24"/>
        </w:rPr>
      </w:pPr>
    </w:p>
    <w:p w:rsidR="002B05CC" w:rsidRPr="003F037D" w:rsidRDefault="002B05CC" w:rsidP="00D731E5">
      <w:pPr>
        <w:pStyle w:val="1e"/>
        <w:tabs>
          <w:tab w:val="left" w:pos="6232"/>
          <w:tab w:val="left" w:leader="underscore" w:pos="6870"/>
          <w:tab w:val="left" w:pos="7893"/>
        </w:tabs>
        <w:jc w:val="both"/>
        <w:rPr>
          <w:sz w:val="24"/>
          <w:szCs w:val="24"/>
        </w:rPr>
      </w:pPr>
    </w:p>
    <w:p w:rsidR="002B05CC" w:rsidRPr="003F037D" w:rsidRDefault="002B05CC" w:rsidP="00D731E5">
      <w:pPr>
        <w:pStyle w:val="1e"/>
        <w:tabs>
          <w:tab w:val="left" w:pos="6232"/>
          <w:tab w:val="left" w:leader="underscore" w:pos="6870"/>
          <w:tab w:val="left" w:pos="7893"/>
        </w:tabs>
        <w:jc w:val="both"/>
        <w:rPr>
          <w:sz w:val="24"/>
          <w:szCs w:val="24"/>
        </w:rPr>
      </w:pPr>
    </w:p>
    <w:p w:rsidR="002B05CC" w:rsidRPr="003F037D" w:rsidRDefault="002B05CC" w:rsidP="00D731E5">
      <w:pPr>
        <w:pStyle w:val="1e"/>
        <w:tabs>
          <w:tab w:val="left" w:pos="6232"/>
          <w:tab w:val="left" w:leader="underscore" w:pos="6870"/>
          <w:tab w:val="left" w:pos="7893"/>
        </w:tabs>
        <w:jc w:val="both"/>
        <w:rPr>
          <w:sz w:val="24"/>
          <w:szCs w:val="24"/>
        </w:rPr>
      </w:pPr>
    </w:p>
    <w:p w:rsidR="002B05CC" w:rsidRPr="003F037D" w:rsidRDefault="002B05CC" w:rsidP="00D731E5">
      <w:pPr>
        <w:pStyle w:val="1e"/>
        <w:tabs>
          <w:tab w:val="left" w:pos="6232"/>
          <w:tab w:val="left" w:leader="underscore" w:pos="6870"/>
          <w:tab w:val="left" w:pos="7893"/>
        </w:tabs>
        <w:jc w:val="both"/>
        <w:rPr>
          <w:sz w:val="24"/>
          <w:szCs w:val="24"/>
        </w:rPr>
      </w:pPr>
    </w:p>
    <w:p w:rsidR="002B05CC" w:rsidRPr="003F037D" w:rsidRDefault="002B05CC" w:rsidP="00D731E5">
      <w:pPr>
        <w:pStyle w:val="1e"/>
        <w:tabs>
          <w:tab w:val="left" w:pos="6232"/>
          <w:tab w:val="left" w:leader="underscore" w:pos="6870"/>
          <w:tab w:val="left" w:pos="7893"/>
        </w:tabs>
        <w:jc w:val="both"/>
        <w:rPr>
          <w:sz w:val="24"/>
          <w:szCs w:val="24"/>
        </w:rPr>
      </w:pPr>
    </w:p>
    <w:p w:rsidR="002B05CC" w:rsidRPr="003F037D" w:rsidRDefault="002B05CC" w:rsidP="00D731E5">
      <w:pPr>
        <w:pStyle w:val="1e"/>
        <w:tabs>
          <w:tab w:val="left" w:pos="6232"/>
          <w:tab w:val="left" w:leader="underscore" w:pos="6870"/>
          <w:tab w:val="left" w:pos="7893"/>
        </w:tabs>
        <w:jc w:val="both"/>
        <w:rPr>
          <w:sz w:val="24"/>
          <w:szCs w:val="24"/>
        </w:rPr>
      </w:pPr>
    </w:p>
    <w:p w:rsidR="002B05CC" w:rsidRPr="003F037D" w:rsidRDefault="002B05CC" w:rsidP="00D731E5">
      <w:pPr>
        <w:pStyle w:val="1e"/>
        <w:tabs>
          <w:tab w:val="left" w:pos="6232"/>
          <w:tab w:val="left" w:leader="underscore" w:pos="6870"/>
          <w:tab w:val="left" w:pos="7893"/>
        </w:tabs>
        <w:jc w:val="both"/>
        <w:rPr>
          <w:sz w:val="24"/>
          <w:szCs w:val="24"/>
        </w:rPr>
      </w:pPr>
    </w:p>
    <w:p w:rsidR="00136B67" w:rsidRPr="003F037D" w:rsidRDefault="00136B67" w:rsidP="00D731E5">
      <w:pPr>
        <w:pStyle w:val="1e"/>
        <w:tabs>
          <w:tab w:val="left" w:pos="6232"/>
          <w:tab w:val="left" w:leader="underscore" w:pos="6870"/>
          <w:tab w:val="left" w:pos="7893"/>
        </w:tabs>
        <w:jc w:val="both"/>
        <w:rPr>
          <w:sz w:val="24"/>
          <w:szCs w:val="24"/>
        </w:rPr>
      </w:pPr>
    </w:p>
    <w:p w:rsidR="00136B67" w:rsidRPr="003F037D" w:rsidRDefault="00136B67" w:rsidP="00D731E5">
      <w:pPr>
        <w:pStyle w:val="1e"/>
        <w:tabs>
          <w:tab w:val="left" w:pos="6232"/>
          <w:tab w:val="left" w:leader="underscore" w:pos="6870"/>
          <w:tab w:val="left" w:pos="7893"/>
        </w:tabs>
        <w:jc w:val="both"/>
        <w:rPr>
          <w:sz w:val="24"/>
          <w:szCs w:val="24"/>
        </w:rPr>
      </w:pPr>
    </w:p>
    <w:p w:rsidR="00136B67" w:rsidRPr="003F037D" w:rsidRDefault="00136B67" w:rsidP="00D731E5">
      <w:pPr>
        <w:pStyle w:val="1e"/>
        <w:tabs>
          <w:tab w:val="left" w:pos="6232"/>
          <w:tab w:val="left" w:leader="underscore" w:pos="6870"/>
          <w:tab w:val="left" w:pos="7893"/>
        </w:tabs>
        <w:jc w:val="both"/>
        <w:rPr>
          <w:sz w:val="24"/>
          <w:szCs w:val="24"/>
        </w:rPr>
      </w:pPr>
    </w:p>
    <w:p w:rsidR="00194324" w:rsidRDefault="00194324" w:rsidP="00D731E5">
      <w:pPr>
        <w:pStyle w:val="1e"/>
        <w:tabs>
          <w:tab w:val="left" w:pos="6232"/>
          <w:tab w:val="left" w:leader="underscore" w:pos="6870"/>
          <w:tab w:val="left" w:pos="7893"/>
        </w:tabs>
        <w:jc w:val="both"/>
        <w:rPr>
          <w:sz w:val="24"/>
          <w:szCs w:val="24"/>
        </w:rPr>
      </w:pPr>
    </w:p>
    <w:p w:rsidR="00194324" w:rsidRDefault="00194324" w:rsidP="00D731E5">
      <w:pPr>
        <w:pStyle w:val="1e"/>
        <w:tabs>
          <w:tab w:val="left" w:pos="6232"/>
          <w:tab w:val="left" w:leader="underscore" w:pos="6870"/>
          <w:tab w:val="left" w:pos="7893"/>
        </w:tabs>
        <w:jc w:val="both"/>
        <w:rPr>
          <w:sz w:val="24"/>
          <w:szCs w:val="24"/>
        </w:rPr>
      </w:pPr>
    </w:p>
    <w:p w:rsidR="00136B67" w:rsidRDefault="00136B67" w:rsidP="00581F4A">
      <w:pPr>
        <w:spacing w:after="0" w:line="240" w:lineRule="auto"/>
        <w:jc w:val="center"/>
        <w:rPr>
          <w:rFonts w:ascii="Times New Roman" w:eastAsia="Times New Roman" w:hAnsi="Times New Roman"/>
          <w:sz w:val="20"/>
          <w:szCs w:val="20"/>
          <w:lang w:eastAsia="ru-RU"/>
        </w:rPr>
      </w:pPr>
    </w:p>
    <w:p w:rsidR="00CE301D" w:rsidRDefault="00CE301D" w:rsidP="00581F4A">
      <w:pPr>
        <w:spacing w:after="0" w:line="240" w:lineRule="auto"/>
        <w:jc w:val="center"/>
        <w:rPr>
          <w:rFonts w:ascii="Times New Roman" w:eastAsia="Times New Roman" w:hAnsi="Times New Roman"/>
          <w:sz w:val="20"/>
          <w:szCs w:val="20"/>
          <w:lang w:eastAsia="ru-RU"/>
        </w:rPr>
      </w:pPr>
    </w:p>
    <w:p w:rsidR="00CE301D" w:rsidRDefault="00CE301D" w:rsidP="00581F4A">
      <w:pPr>
        <w:spacing w:after="0" w:line="240" w:lineRule="auto"/>
        <w:jc w:val="center"/>
        <w:rPr>
          <w:rFonts w:ascii="Times New Roman" w:eastAsia="Times New Roman" w:hAnsi="Times New Roman"/>
          <w:sz w:val="20"/>
          <w:szCs w:val="20"/>
          <w:lang w:eastAsia="ru-RU"/>
        </w:rPr>
      </w:pPr>
    </w:p>
    <w:p w:rsidR="00CE301D" w:rsidRDefault="00CE301D" w:rsidP="00581F4A">
      <w:pPr>
        <w:spacing w:after="0" w:line="240" w:lineRule="auto"/>
        <w:jc w:val="center"/>
        <w:rPr>
          <w:rFonts w:ascii="Times New Roman" w:eastAsia="Times New Roman" w:hAnsi="Times New Roman"/>
          <w:sz w:val="20"/>
          <w:szCs w:val="20"/>
          <w:lang w:eastAsia="ru-RU"/>
        </w:rPr>
      </w:pPr>
    </w:p>
    <w:p w:rsidR="00CE301D" w:rsidRDefault="00CE301D" w:rsidP="00581F4A">
      <w:pPr>
        <w:spacing w:after="0" w:line="240" w:lineRule="auto"/>
        <w:jc w:val="center"/>
        <w:rPr>
          <w:rFonts w:ascii="Times New Roman" w:eastAsia="Times New Roman" w:hAnsi="Times New Roman"/>
          <w:sz w:val="20"/>
          <w:szCs w:val="20"/>
          <w:lang w:eastAsia="ru-RU"/>
        </w:rPr>
      </w:pPr>
    </w:p>
    <w:p w:rsidR="00CE301D" w:rsidRDefault="00CE301D" w:rsidP="00581F4A">
      <w:pPr>
        <w:spacing w:after="0" w:line="240" w:lineRule="auto"/>
        <w:jc w:val="center"/>
        <w:rPr>
          <w:rFonts w:ascii="Times New Roman" w:eastAsia="Times New Roman" w:hAnsi="Times New Roman"/>
          <w:sz w:val="20"/>
          <w:szCs w:val="20"/>
          <w:lang w:eastAsia="ru-RU"/>
        </w:rPr>
      </w:pPr>
    </w:p>
    <w:p w:rsidR="00CE301D" w:rsidRPr="003F037D" w:rsidRDefault="00CE301D" w:rsidP="00581F4A">
      <w:pPr>
        <w:spacing w:after="0" w:line="240" w:lineRule="auto"/>
        <w:jc w:val="center"/>
        <w:rPr>
          <w:rFonts w:ascii="Times New Roman" w:eastAsia="Times New Roman" w:hAnsi="Times New Roman"/>
          <w:sz w:val="20"/>
          <w:szCs w:val="20"/>
          <w:lang w:eastAsia="ru-RU"/>
        </w:rPr>
      </w:pPr>
    </w:p>
    <w:p w:rsidR="00136B67" w:rsidRDefault="00136B67" w:rsidP="00581F4A">
      <w:pPr>
        <w:spacing w:after="0" w:line="240" w:lineRule="auto"/>
        <w:jc w:val="center"/>
        <w:rPr>
          <w:rFonts w:ascii="Times New Roman" w:eastAsia="Times New Roman" w:hAnsi="Times New Roman"/>
          <w:sz w:val="20"/>
          <w:szCs w:val="20"/>
          <w:lang w:eastAsia="ru-RU"/>
        </w:rPr>
      </w:pPr>
    </w:p>
    <w:p w:rsidR="00B961AF" w:rsidRDefault="00B961AF" w:rsidP="00581F4A">
      <w:pPr>
        <w:spacing w:after="0" w:line="240" w:lineRule="auto"/>
        <w:jc w:val="center"/>
        <w:rPr>
          <w:rFonts w:ascii="Times New Roman" w:eastAsia="Times New Roman" w:hAnsi="Times New Roman"/>
          <w:sz w:val="20"/>
          <w:szCs w:val="20"/>
          <w:lang w:eastAsia="ru-RU"/>
        </w:rPr>
      </w:pPr>
    </w:p>
    <w:p w:rsidR="00B961AF" w:rsidRDefault="00B961AF" w:rsidP="00581F4A">
      <w:pPr>
        <w:spacing w:after="0" w:line="240" w:lineRule="auto"/>
        <w:jc w:val="center"/>
        <w:rPr>
          <w:rFonts w:ascii="Times New Roman" w:eastAsia="Times New Roman" w:hAnsi="Times New Roman"/>
          <w:sz w:val="20"/>
          <w:szCs w:val="20"/>
          <w:lang w:eastAsia="ru-RU"/>
        </w:rPr>
      </w:pPr>
    </w:p>
    <w:p w:rsidR="00B961AF" w:rsidRDefault="00B961AF" w:rsidP="00581F4A">
      <w:pPr>
        <w:spacing w:after="0" w:line="240" w:lineRule="auto"/>
        <w:jc w:val="center"/>
        <w:rPr>
          <w:rFonts w:ascii="Times New Roman" w:eastAsia="Times New Roman" w:hAnsi="Times New Roman"/>
          <w:sz w:val="20"/>
          <w:szCs w:val="20"/>
          <w:lang w:eastAsia="ru-RU"/>
        </w:rPr>
      </w:pPr>
    </w:p>
    <w:p w:rsidR="00B961AF" w:rsidRDefault="00B961AF" w:rsidP="00581F4A">
      <w:pPr>
        <w:spacing w:after="0" w:line="240" w:lineRule="auto"/>
        <w:jc w:val="center"/>
        <w:rPr>
          <w:rFonts w:ascii="Times New Roman" w:eastAsia="Times New Roman" w:hAnsi="Times New Roman"/>
          <w:sz w:val="20"/>
          <w:szCs w:val="20"/>
          <w:lang w:eastAsia="ru-RU"/>
        </w:rPr>
      </w:pPr>
    </w:p>
    <w:p w:rsidR="00B961AF" w:rsidRDefault="00B961AF" w:rsidP="00581F4A">
      <w:pPr>
        <w:spacing w:after="0" w:line="240" w:lineRule="auto"/>
        <w:jc w:val="center"/>
        <w:rPr>
          <w:rFonts w:ascii="Times New Roman" w:eastAsia="Times New Roman" w:hAnsi="Times New Roman"/>
          <w:sz w:val="20"/>
          <w:szCs w:val="20"/>
          <w:lang w:eastAsia="ru-RU"/>
        </w:rPr>
      </w:pPr>
    </w:p>
    <w:p w:rsidR="00B961AF" w:rsidRDefault="00B961AF" w:rsidP="00A0345C">
      <w:pPr>
        <w:spacing w:after="0" w:line="240" w:lineRule="auto"/>
        <w:rPr>
          <w:rFonts w:ascii="Times New Roman" w:eastAsia="Times New Roman" w:hAnsi="Times New Roman"/>
          <w:sz w:val="20"/>
          <w:szCs w:val="20"/>
          <w:lang w:eastAsia="ru-RU"/>
        </w:rPr>
      </w:pPr>
    </w:p>
    <w:p w:rsidR="00A0345C" w:rsidRDefault="00A0345C" w:rsidP="00A0345C">
      <w:pPr>
        <w:spacing w:after="0" w:line="240" w:lineRule="auto"/>
        <w:rPr>
          <w:rFonts w:ascii="Times New Roman" w:eastAsia="Times New Roman" w:hAnsi="Times New Roman"/>
          <w:sz w:val="20"/>
          <w:szCs w:val="20"/>
          <w:lang w:eastAsia="ru-RU"/>
        </w:rPr>
      </w:pPr>
    </w:p>
    <w:p w:rsidR="00A0345C" w:rsidRDefault="00A0345C" w:rsidP="00A0345C">
      <w:pPr>
        <w:spacing w:after="0" w:line="240" w:lineRule="auto"/>
        <w:rPr>
          <w:rFonts w:ascii="Times New Roman" w:eastAsia="Times New Roman" w:hAnsi="Times New Roman"/>
          <w:sz w:val="20"/>
          <w:szCs w:val="20"/>
          <w:lang w:eastAsia="ru-RU"/>
        </w:rPr>
      </w:pPr>
    </w:p>
    <w:p w:rsidR="00A0345C" w:rsidRDefault="00A0345C" w:rsidP="00A0345C">
      <w:pPr>
        <w:spacing w:after="0" w:line="240" w:lineRule="auto"/>
        <w:rPr>
          <w:rFonts w:ascii="Times New Roman" w:eastAsia="Times New Roman" w:hAnsi="Times New Roman"/>
          <w:sz w:val="20"/>
          <w:szCs w:val="20"/>
          <w:lang w:eastAsia="ru-RU"/>
        </w:rPr>
      </w:pPr>
    </w:p>
    <w:p w:rsidR="00B961AF" w:rsidRDefault="00B961AF" w:rsidP="00581F4A">
      <w:pPr>
        <w:spacing w:after="0" w:line="240" w:lineRule="auto"/>
        <w:jc w:val="center"/>
        <w:rPr>
          <w:rFonts w:ascii="Times New Roman" w:eastAsia="Times New Roman" w:hAnsi="Times New Roman"/>
          <w:sz w:val="20"/>
          <w:szCs w:val="20"/>
          <w:lang w:eastAsia="ru-RU"/>
        </w:rPr>
      </w:pPr>
    </w:p>
    <w:p w:rsidR="00B961AF" w:rsidRDefault="00B961AF" w:rsidP="00581F4A">
      <w:pPr>
        <w:spacing w:after="0" w:line="240" w:lineRule="auto"/>
        <w:jc w:val="center"/>
        <w:rPr>
          <w:rFonts w:ascii="Times New Roman" w:eastAsia="Times New Roman" w:hAnsi="Times New Roman"/>
          <w:sz w:val="20"/>
          <w:szCs w:val="20"/>
          <w:lang w:eastAsia="ru-RU"/>
        </w:rPr>
      </w:pPr>
    </w:p>
    <w:p w:rsidR="00B961AF" w:rsidRDefault="00B961AF" w:rsidP="00581F4A">
      <w:pPr>
        <w:spacing w:after="0" w:line="240" w:lineRule="auto"/>
        <w:jc w:val="center"/>
        <w:rPr>
          <w:rFonts w:ascii="Times New Roman" w:eastAsia="Times New Roman" w:hAnsi="Times New Roman"/>
          <w:sz w:val="20"/>
          <w:szCs w:val="20"/>
          <w:lang w:eastAsia="ru-RU"/>
        </w:rPr>
      </w:pPr>
    </w:p>
    <w:p w:rsidR="00B961AF" w:rsidRDefault="00B961AF" w:rsidP="00581F4A">
      <w:pPr>
        <w:spacing w:after="0" w:line="240" w:lineRule="auto"/>
        <w:jc w:val="center"/>
        <w:rPr>
          <w:rFonts w:ascii="Times New Roman" w:eastAsia="Times New Roman" w:hAnsi="Times New Roman"/>
          <w:sz w:val="20"/>
          <w:szCs w:val="20"/>
          <w:lang w:eastAsia="ru-RU"/>
        </w:rPr>
      </w:pPr>
    </w:p>
    <w:p w:rsidR="00B961AF" w:rsidRPr="00B961AF" w:rsidRDefault="00B961AF" w:rsidP="00B961AF">
      <w:pPr>
        <w:spacing w:after="0" w:line="240" w:lineRule="auto"/>
        <w:ind w:left="142" w:firstLine="578"/>
        <w:jc w:val="both"/>
        <w:rPr>
          <w:rFonts w:ascii="Times New Roman" w:eastAsia="Times New Roman" w:hAnsi="Times New Roman"/>
          <w:sz w:val="24"/>
          <w:szCs w:val="24"/>
          <w:lang w:eastAsia="ru-RU"/>
        </w:rPr>
      </w:pPr>
      <w:r w:rsidRPr="00B961AF">
        <w:rPr>
          <w:rFonts w:ascii="Times New Roman" w:eastAsia="Times New Roman" w:hAnsi="Times New Roman"/>
          <w:sz w:val="24"/>
          <w:szCs w:val="24"/>
          <w:lang w:eastAsia="ru-RU"/>
        </w:rPr>
        <w:lastRenderedPageBreak/>
        <w:t xml:space="preserve">                                                               </w:t>
      </w:r>
      <w:r w:rsidRPr="00B961AF">
        <w:rPr>
          <w:rFonts w:ascii="Times New Roman" w:eastAsia="Times New Roman" w:hAnsi="Times New Roman"/>
          <w:noProof/>
          <w:sz w:val="28"/>
          <w:szCs w:val="24"/>
          <w:lang w:eastAsia="ru-RU"/>
        </w:rPr>
        <w:drawing>
          <wp:inline distT="0" distB="0" distL="0" distR="0">
            <wp:extent cx="551090" cy="684551"/>
            <wp:effectExtent l="19050" t="0" r="1360" b="0"/>
            <wp:docPr id="3"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11" cstate="print"/>
                    <a:srcRect/>
                    <a:stretch>
                      <a:fillRect/>
                    </a:stretch>
                  </pic:blipFill>
                  <pic:spPr bwMode="auto">
                    <a:xfrm>
                      <a:off x="0" y="0"/>
                      <a:ext cx="551265" cy="684769"/>
                    </a:xfrm>
                    <a:prstGeom prst="rect">
                      <a:avLst/>
                    </a:prstGeom>
                    <a:noFill/>
                    <a:ln w="9525">
                      <a:noFill/>
                      <a:miter lim="800000"/>
                      <a:headEnd/>
                      <a:tailEnd/>
                    </a:ln>
                  </pic:spPr>
                </pic:pic>
              </a:graphicData>
            </a:graphic>
          </wp:inline>
        </w:drawing>
      </w:r>
    </w:p>
    <w:p w:rsidR="00B961AF" w:rsidRPr="00B961AF" w:rsidRDefault="00B961AF" w:rsidP="00B961AF">
      <w:pPr>
        <w:spacing w:after="0" w:line="240" w:lineRule="auto"/>
        <w:ind w:left="142" w:firstLine="578"/>
        <w:rPr>
          <w:rFonts w:ascii="Times New Roman" w:eastAsia="Times New Roman" w:hAnsi="Times New Roman"/>
          <w:sz w:val="24"/>
          <w:szCs w:val="24"/>
          <w:lang w:eastAsia="ru-RU"/>
        </w:rPr>
      </w:pPr>
      <w:r w:rsidRPr="00B961AF">
        <w:rPr>
          <w:rFonts w:ascii="Times New Roman" w:eastAsia="Times New Roman" w:hAnsi="Times New Roman"/>
          <w:sz w:val="24"/>
          <w:szCs w:val="24"/>
          <w:lang w:eastAsia="ru-RU"/>
        </w:rPr>
        <w:t xml:space="preserve">                                                             </w:t>
      </w:r>
    </w:p>
    <w:p w:rsidR="00B961AF" w:rsidRPr="00B961AF" w:rsidRDefault="00B961AF" w:rsidP="00B961AF">
      <w:pPr>
        <w:spacing w:after="0" w:line="240" w:lineRule="auto"/>
        <w:ind w:left="142"/>
        <w:jc w:val="center"/>
        <w:rPr>
          <w:rFonts w:ascii="Times New Roman" w:eastAsia="Times New Roman" w:hAnsi="Times New Roman"/>
          <w:sz w:val="20"/>
          <w:szCs w:val="20"/>
          <w:lang w:eastAsia="ru-RU"/>
        </w:rPr>
      </w:pPr>
      <w:r w:rsidRPr="00B961AF">
        <w:rPr>
          <w:rFonts w:ascii="Times New Roman" w:eastAsia="Times New Roman" w:hAnsi="Times New Roman"/>
          <w:sz w:val="20"/>
          <w:szCs w:val="20"/>
          <w:lang w:eastAsia="ru-RU"/>
        </w:rPr>
        <w:t>БОГУЧАНСКИЙ РАЙОННЫЙ СОВЕТ ДЕПУТАТОВ</w:t>
      </w:r>
    </w:p>
    <w:p w:rsidR="00B961AF" w:rsidRPr="00B961AF" w:rsidRDefault="00B961AF" w:rsidP="00B961AF">
      <w:pPr>
        <w:spacing w:after="0" w:line="240" w:lineRule="auto"/>
        <w:ind w:left="142" w:firstLine="578"/>
        <w:jc w:val="center"/>
        <w:rPr>
          <w:rFonts w:ascii="Times New Roman" w:eastAsia="Times New Roman" w:hAnsi="Times New Roman"/>
          <w:sz w:val="20"/>
          <w:szCs w:val="20"/>
          <w:lang w:eastAsia="ru-RU"/>
        </w:rPr>
      </w:pPr>
      <w:r w:rsidRPr="00B961AF">
        <w:rPr>
          <w:rFonts w:ascii="Times New Roman" w:eastAsia="Times New Roman" w:hAnsi="Times New Roman"/>
          <w:sz w:val="20"/>
          <w:szCs w:val="20"/>
          <w:lang w:eastAsia="ru-RU"/>
        </w:rPr>
        <w:t>РЕШЕНИЕ</w:t>
      </w:r>
    </w:p>
    <w:p w:rsidR="00B961AF" w:rsidRPr="00B961AF" w:rsidRDefault="00B961AF" w:rsidP="00B961AF">
      <w:pPr>
        <w:spacing w:after="0" w:line="240" w:lineRule="auto"/>
        <w:jc w:val="center"/>
        <w:rPr>
          <w:rFonts w:ascii="Times New Roman" w:eastAsia="Times New Roman" w:hAnsi="Times New Roman"/>
          <w:sz w:val="20"/>
          <w:szCs w:val="20"/>
          <w:lang w:eastAsia="ru-RU"/>
        </w:rPr>
      </w:pPr>
      <w:r w:rsidRPr="00B961AF">
        <w:rPr>
          <w:rFonts w:ascii="Times New Roman" w:eastAsia="Times New Roman" w:hAnsi="Times New Roman"/>
          <w:sz w:val="20"/>
          <w:szCs w:val="20"/>
          <w:lang w:eastAsia="ru-RU"/>
        </w:rPr>
        <w:t xml:space="preserve">06.11.2020                                   </w:t>
      </w:r>
      <w:bookmarkStart w:id="0" w:name="_GoBack"/>
      <w:bookmarkEnd w:id="0"/>
      <w:r w:rsidRPr="00B961AF">
        <w:rPr>
          <w:rFonts w:ascii="Times New Roman" w:eastAsia="Times New Roman" w:hAnsi="Times New Roman"/>
          <w:sz w:val="20"/>
          <w:szCs w:val="20"/>
          <w:lang w:eastAsia="ru-RU"/>
        </w:rPr>
        <w:t xml:space="preserve">                        с. Богучаны                                             №  3/1-11</w:t>
      </w:r>
    </w:p>
    <w:p w:rsidR="00B961AF" w:rsidRPr="00B961AF" w:rsidRDefault="00B961AF" w:rsidP="00B961AF">
      <w:pPr>
        <w:spacing w:after="0" w:line="240" w:lineRule="auto"/>
        <w:jc w:val="center"/>
        <w:rPr>
          <w:rFonts w:ascii="Times New Roman" w:eastAsia="Times New Roman" w:hAnsi="Times New Roman"/>
          <w:sz w:val="20"/>
          <w:szCs w:val="20"/>
          <w:lang w:eastAsia="ru-RU"/>
        </w:rPr>
      </w:pPr>
    </w:p>
    <w:p w:rsidR="00B961AF" w:rsidRPr="00B961AF" w:rsidRDefault="00B961AF" w:rsidP="00B961AF">
      <w:pPr>
        <w:spacing w:after="0" w:line="240" w:lineRule="auto"/>
        <w:jc w:val="center"/>
        <w:rPr>
          <w:rFonts w:ascii="Times New Roman" w:eastAsia="Times New Roman" w:hAnsi="Times New Roman"/>
          <w:sz w:val="20"/>
          <w:szCs w:val="20"/>
          <w:lang w:eastAsia="ru-RU"/>
        </w:rPr>
      </w:pPr>
      <w:r w:rsidRPr="00B961AF">
        <w:rPr>
          <w:rFonts w:ascii="Times New Roman" w:eastAsia="Times New Roman" w:hAnsi="Times New Roman"/>
          <w:sz w:val="20"/>
          <w:szCs w:val="20"/>
          <w:lang w:eastAsia="ru-RU"/>
        </w:rPr>
        <w:t>О  внесении изменений и дополнений в решение Богучанского районного Совета депутатов от  25.12.2019 № 44/1-298 «О районном бюджете на 2020 год и плановый период 2021-2022 годов»</w:t>
      </w:r>
    </w:p>
    <w:p w:rsidR="00B961AF" w:rsidRPr="00B961AF" w:rsidRDefault="00B961AF" w:rsidP="00B961AF">
      <w:pPr>
        <w:spacing w:after="0" w:line="240" w:lineRule="auto"/>
        <w:ind w:left="142" w:firstLine="578"/>
        <w:jc w:val="both"/>
        <w:rPr>
          <w:rFonts w:ascii="Times New Roman" w:eastAsia="Times New Roman" w:hAnsi="Times New Roman"/>
          <w:b/>
          <w:sz w:val="20"/>
          <w:szCs w:val="20"/>
          <w:lang w:eastAsia="ru-RU"/>
        </w:rPr>
      </w:pPr>
    </w:p>
    <w:p w:rsidR="00B961AF" w:rsidRPr="00B961AF" w:rsidRDefault="00B961AF" w:rsidP="00B961AF">
      <w:pPr>
        <w:spacing w:after="0" w:line="240" w:lineRule="auto"/>
        <w:ind w:left="142" w:firstLine="578"/>
        <w:jc w:val="both"/>
        <w:rPr>
          <w:rFonts w:ascii="Times New Roman" w:eastAsia="Times New Roman" w:hAnsi="Times New Roman"/>
          <w:b/>
          <w:sz w:val="20"/>
          <w:szCs w:val="20"/>
          <w:lang w:eastAsia="ru-RU"/>
        </w:rPr>
      </w:pPr>
      <w:r w:rsidRPr="00B961AF">
        <w:rPr>
          <w:rFonts w:ascii="Times New Roman" w:eastAsia="Times New Roman" w:hAnsi="Times New Roman"/>
          <w:sz w:val="20"/>
          <w:szCs w:val="20"/>
          <w:lang w:eastAsia="ru-RU"/>
        </w:rPr>
        <w:t xml:space="preserve"> В соответствии со статьями 32, 36, 64, 65 Устава Богучанского района Красноярского края Богучанский районный Совет депутатов, РЕШИЛ:</w:t>
      </w:r>
    </w:p>
    <w:p w:rsidR="00B961AF" w:rsidRPr="00B961AF" w:rsidRDefault="00B961AF" w:rsidP="00B961AF">
      <w:pPr>
        <w:spacing w:after="0" w:line="240" w:lineRule="auto"/>
        <w:ind w:left="142" w:firstLine="578"/>
        <w:jc w:val="both"/>
        <w:rPr>
          <w:rFonts w:ascii="Times New Roman" w:eastAsia="Times New Roman" w:hAnsi="Times New Roman"/>
          <w:sz w:val="20"/>
          <w:szCs w:val="20"/>
          <w:lang w:eastAsia="ru-RU"/>
        </w:rPr>
      </w:pPr>
      <w:r w:rsidRPr="00B961AF">
        <w:rPr>
          <w:rFonts w:ascii="Times New Roman" w:eastAsia="Times New Roman" w:hAnsi="Times New Roman"/>
          <w:sz w:val="20"/>
          <w:szCs w:val="20"/>
          <w:lang w:eastAsia="ru-RU"/>
        </w:rPr>
        <w:t>1. Внести в  решение  Богучанского районного  Совета депутатов от 25.12.2019 № 44/1-298 «О районном бюджете на 2020 год и плановый период 2021-2022  годов»  следующие изменения:</w:t>
      </w:r>
    </w:p>
    <w:p w:rsidR="00B961AF" w:rsidRPr="00B961AF" w:rsidRDefault="00B961AF" w:rsidP="00B961AF">
      <w:pPr>
        <w:spacing w:after="0" w:line="240" w:lineRule="auto"/>
        <w:ind w:firstLine="708"/>
        <w:rPr>
          <w:rFonts w:ascii="Times New Roman" w:eastAsia="Times New Roman" w:hAnsi="Times New Roman"/>
          <w:sz w:val="20"/>
          <w:szCs w:val="20"/>
          <w:lang w:eastAsia="ru-RU"/>
        </w:rPr>
      </w:pPr>
      <w:r w:rsidRPr="00B961AF">
        <w:rPr>
          <w:rFonts w:ascii="Times New Roman" w:eastAsia="Times New Roman" w:hAnsi="Times New Roman"/>
          <w:sz w:val="20"/>
          <w:szCs w:val="20"/>
          <w:lang w:eastAsia="ru-RU"/>
        </w:rPr>
        <w:t>1.1. в пункте 1:</w:t>
      </w:r>
    </w:p>
    <w:p w:rsidR="00B961AF" w:rsidRPr="00B961AF" w:rsidRDefault="00B961AF" w:rsidP="00B961AF">
      <w:pPr>
        <w:spacing w:after="0" w:line="240" w:lineRule="auto"/>
        <w:ind w:left="142" w:firstLine="578"/>
        <w:jc w:val="both"/>
        <w:rPr>
          <w:rFonts w:ascii="Times New Roman" w:eastAsia="Times New Roman" w:hAnsi="Times New Roman"/>
          <w:sz w:val="20"/>
          <w:szCs w:val="20"/>
          <w:lang w:eastAsia="ru-RU"/>
        </w:rPr>
      </w:pPr>
      <w:r w:rsidRPr="00B961AF">
        <w:rPr>
          <w:rFonts w:ascii="Times New Roman" w:eastAsia="Times New Roman" w:hAnsi="Times New Roman"/>
          <w:sz w:val="20"/>
          <w:szCs w:val="20"/>
          <w:lang w:eastAsia="ru-RU"/>
        </w:rPr>
        <w:t>в пункте 1.1) цифры «2 263 414 970,07» заменить цифрами «2 278 925 722,47»;</w:t>
      </w:r>
    </w:p>
    <w:p w:rsidR="00B961AF" w:rsidRPr="00B961AF" w:rsidRDefault="00B961AF" w:rsidP="00B961AF">
      <w:pPr>
        <w:spacing w:after="0" w:line="240" w:lineRule="auto"/>
        <w:ind w:left="142" w:firstLine="578"/>
        <w:jc w:val="both"/>
        <w:rPr>
          <w:rFonts w:ascii="Times New Roman" w:eastAsia="Times New Roman" w:hAnsi="Times New Roman"/>
          <w:sz w:val="20"/>
          <w:szCs w:val="20"/>
          <w:lang w:eastAsia="ru-RU"/>
        </w:rPr>
      </w:pPr>
      <w:r w:rsidRPr="00B961AF">
        <w:rPr>
          <w:rFonts w:ascii="Times New Roman" w:eastAsia="Times New Roman" w:hAnsi="Times New Roman"/>
          <w:sz w:val="20"/>
          <w:szCs w:val="20"/>
          <w:lang w:eastAsia="ru-RU"/>
        </w:rPr>
        <w:t>в пункте 1.2) цифры «2 355 394 515,45» заменить цифрами «2 370 905 267,85»;</w:t>
      </w:r>
    </w:p>
    <w:p w:rsidR="00B961AF" w:rsidRPr="00B961AF" w:rsidRDefault="00B961AF" w:rsidP="00B961AF">
      <w:pPr>
        <w:spacing w:after="0" w:line="240" w:lineRule="auto"/>
        <w:ind w:left="142" w:firstLine="578"/>
        <w:jc w:val="both"/>
        <w:rPr>
          <w:rFonts w:ascii="Times New Roman" w:eastAsia="Times New Roman" w:hAnsi="Times New Roman"/>
          <w:sz w:val="20"/>
          <w:szCs w:val="20"/>
          <w:lang w:eastAsia="ru-RU"/>
        </w:rPr>
      </w:pPr>
      <w:r w:rsidRPr="00B961AF">
        <w:rPr>
          <w:rFonts w:ascii="Times New Roman" w:eastAsia="Times New Roman" w:hAnsi="Times New Roman"/>
          <w:sz w:val="20"/>
          <w:szCs w:val="20"/>
          <w:lang w:eastAsia="ru-RU"/>
        </w:rPr>
        <w:t>1.2. в пункте 12:</w:t>
      </w:r>
    </w:p>
    <w:p w:rsidR="00B961AF" w:rsidRPr="00B961AF" w:rsidRDefault="00B961AF" w:rsidP="00B961AF">
      <w:pPr>
        <w:spacing w:after="0" w:line="240" w:lineRule="auto"/>
        <w:ind w:left="142" w:firstLine="578"/>
        <w:jc w:val="both"/>
        <w:rPr>
          <w:rFonts w:ascii="Times New Roman" w:eastAsia="Times New Roman" w:hAnsi="Times New Roman"/>
          <w:sz w:val="20"/>
          <w:szCs w:val="20"/>
          <w:lang w:eastAsia="ru-RU"/>
        </w:rPr>
      </w:pPr>
      <w:r w:rsidRPr="00B961AF">
        <w:rPr>
          <w:rFonts w:ascii="Times New Roman" w:eastAsia="Times New Roman" w:hAnsi="Times New Roman"/>
          <w:sz w:val="20"/>
          <w:szCs w:val="20"/>
          <w:lang w:eastAsia="ru-RU"/>
        </w:rPr>
        <w:t>в подпункте 1.  слова « в 2020 году  в сумме 2 204 150,00» заменить словами « в 2020 году в сумме 2 221 261»;</w:t>
      </w:r>
    </w:p>
    <w:p w:rsidR="00B961AF" w:rsidRPr="00B961AF" w:rsidRDefault="00B961AF" w:rsidP="00B961AF">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961AF">
        <w:rPr>
          <w:rFonts w:ascii="Times New Roman" w:eastAsia="Times New Roman" w:hAnsi="Times New Roman"/>
          <w:sz w:val="20"/>
          <w:szCs w:val="20"/>
          <w:lang w:eastAsia="ru-RU"/>
        </w:rPr>
        <w:t xml:space="preserve">  1.3.  в пункте 13:</w:t>
      </w:r>
    </w:p>
    <w:p w:rsidR="00B961AF" w:rsidRPr="00B961AF" w:rsidRDefault="00B961AF" w:rsidP="00B961AF">
      <w:pPr>
        <w:spacing w:after="0" w:line="240" w:lineRule="auto"/>
        <w:ind w:firstLine="540"/>
        <w:jc w:val="both"/>
        <w:rPr>
          <w:rFonts w:ascii="Times New Roman" w:eastAsia="Times New Roman" w:hAnsi="Times New Roman"/>
          <w:sz w:val="20"/>
          <w:szCs w:val="20"/>
          <w:lang w:eastAsia="ru-RU"/>
        </w:rPr>
      </w:pPr>
      <w:r w:rsidRPr="00B961AF">
        <w:rPr>
          <w:rFonts w:ascii="Times New Roman" w:eastAsia="Times New Roman" w:hAnsi="Times New Roman"/>
          <w:sz w:val="20"/>
          <w:szCs w:val="20"/>
          <w:lang w:eastAsia="ru-RU"/>
        </w:rPr>
        <w:t xml:space="preserve">  подпункт 2.2) изложить в следующей редакции:</w:t>
      </w:r>
    </w:p>
    <w:p w:rsidR="00B961AF" w:rsidRPr="00B961AF" w:rsidRDefault="00B961AF" w:rsidP="00B961AF">
      <w:pPr>
        <w:spacing w:after="0" w:line="240" w:lineRule="auto"/>
        <w:ind w:firstLine="540"/>
        <w:jc w:val="both"/>
        <w:rPr>
          <w:rFonts w:ascii="Times New Roman" w:eastAsia="Times New Roman" w:hAnsi="Times New Roman"/>
          <w:sz w:val="20"/>
          <w:szCs w:val="20"/>
          <w:lang w:eastAsia="ru-RU"/>
        </w:rPr>
      </w:pPr>
      <w:r w:rsidRPr="00B961AF">
        <w:rPr>
          <w:rFonts w:ascii="Times New Roman" w:eastAsia="Times New Roman" w:hAnsi="Times New Roman"/>
          <w:sz w:val="20"/>
          <w:szCs w:val="20"/>
          <w:lang w:eastAsia="ru-RU"/>
        </w:rPr>
        <w:t xml:space="preserve"> «2) субвенции бюджетам поселений Богучанского района на 2020 год в сумме 5 639 500,00 рублей, на 2021 год  в сумме 5 469 000,00 рублей, на 2022 год  в сумме 5 621 800,00 рублей согласно приложениям 15-16 к настоящему решению;»;</w:t>
      </w:r>
    </w:p>
    <w:p w:rsidR="00B961AF" w:rsidRPr="00B961AF" w:rsidRDefault="00B961AF" w:rsidP="00B961AF">
      <w:pPr>
        <w:spacing w:after="0" w:line="240" w:lineRule="auto"/>
        <w:ind w:firstLine="540"/>
        <w:jc w:val="both"/>
        <w:rPr>
          <w:rFonts w:ascii="Times New Roman" w:eastAsia="Times New Roman" w:hAnsi="Times New Roman"/>
          <w:sz w:val="20"/>
          <w:szCs w:val="20"/>
          <w:lang w:eastAsia="ru-RU"/>
        </w:rPr>
      </w:pPr>
      <w:r w:rsidRPr="00B961AF">
        <w:rPr>
          <w:rFonts w:ascii="Times New Roman" w:eastAsia="Times New Roman" w:hAnsi="Times New Roman"/>
          <w:sz w:val="20"/>
          <w:szCs w:val="20"/>
          <w:lang w:eastAsia="ru-RU"/>
        </w:rPr>
        <w:t>подпункт 2.3) изложить в следующей редакции:</w:t>
      </w:r>
    </w:p>
    <w:p w:rsidR="00B961AF" w:rsidRPr="00B961AF" w:rsidRDefault="00B961AF" w:rsidP="00B961AF">
      <w:pPr>
        <w:spacing w:after="0" w:line="240" w:lineRule="auto"/>
        <w:ind w:firstLine="540"/>
        <w:jc w:val="both"/>
        <w:rPr>
          <w:rFonts w:ascii="Times New Roman" w:eastAsia="Times New Roman" w:hAnsi="Times New Roman"/>
          <w:sz w:val="20"/>
          <w:szCs w:val="20"/>
          <w:lang w:eastAsia="ru-RU"/>
        </w:rPr>
      </w:pPr>
      <w:r w:rsidRPr="00B961AF">
        <w:rPr>
          <w:rFonts w:ascii="Times New Roman" w:eastAsia="Times New Roman" w:hAnsi="Times New Roman"/>
          <w:sz w:val="20"/>
          <w:szCs w:val="20"/>
          <w:lang w:eastAsia="ru-RU"/>
        </w:rPr>
        <w:t>«3) субсидии бюджетам поселений Богучанского района на 2020 год в сумме 58 270 529,50 рублей, на 2021 год  в сумме 39 122 153,00 рублей, на 2022 год  в сумме 39 457 663,00 рублей согласно приложениям 17-21, 29-31, 33-36 к настоящему решению;»;</w:t>
      </w:r>
    </w:p>
    <w:p w:rsidR="00B961AF" w:rsidRPr="00B961AF" w:rsidRDefault="00B961AF" w:rsidP="00B961AF">
      <w:pPr>
        <w:spacing w:after="0" w:line="240" w:lineRule="auto"/>
        <w:ind w:firstLine="540"/>
        <w:jc w:val="both"/>
        <w:rPr>
          <w:rFonts w:ascii="Times New Roman" w:eastAsia="Times New Roman" w:hAnsi="Times New Roman"/>
          <w:sz w:val="20"/>
          <w:szCs w:val="20"/>
          <w:lang w:eastAsia="ru-RU"/>
        </w:rPr>
      </w:pPr>
      <w:r w:rsidRPr="00B961AF">
        <w:rPr>
          <w:rFonts w:ascii="Times New Roman" w:eastAsia="Times New Roman" w:hAnsi="Times New Roman"/>
          <w:sz w:val="20"/>
          <w:szCs w:val="20"/>
          <w:lang w:eastAsia="ru-RU"/>
        </w:rPr>
        <w:t>подпункт 2.4) изложить в следующей редакции:</w:t>
      </w:r>
    </w:p>
    <w:p w:rsidR="00B961AF" w:rsidRPr="00B961AF" w:rsidRDefault="00B961AF" w:rsidP="00B961AF">
      <w:pPr>
        <w:spacing w:after="0" w:line="240" w:lineRule="auto"/>
        <w:ind w:firstLine="540"/>
        <w:jc w:val="both"/>
        <w:rPr>
          <w:rFonts w:ascii="Times New Roman" w:eastAsia="Times New Roman" w:hAnsi="Times New Roman"/>
          <w:sz w:val="20"/>
          <w:szCs w:val="20"/>
          <w:lang w:eastAsia="ru-RU"/>
        </w:rPr>
      </w:pPr>
      <w:r w:rsidRPr="00B961AF">
        <w:rPr>
          <w:rFonts w:ascii="Times New Roman" w:eastAsia="Times New Roman" w:hAnsi="Times New Roman"/>
          <w:sz w:val="20"/>
          <w:szCs w:val="20"/>
          <w:lang w:eastAsia="ru-RU"/>
        </w:rPr>
        <w:t>«4) иные межбюджетные трансферты на 2020 год в сумме 45 016 100,00 рублей, на 2021 год  в сумме 17 500 000,00 рублей, на 2022 год  в сумме 17 500 000,00 рублей согласно приложениям 22,23,32 к настоящему решению;»;</w:t>
      </w:r>
    </w:p>
    <w:p w:rsidR="00B961AF" w:rsidRPr="00B961AF" w:rsidRDefault="00B961AF" w:rsidP="00B961AF">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961AF">
        <w:rPr>
          <w:rFonts w:ascii="Times New Roman" w:eastAsia="Times New Roman" w:hAnsi="Times New Roman"/>
          <w:sz w:val="20"/>
          <w:szCs w:val="20"/>
          <w:lang w:eastAsia="ru-RU"/>
        </w:rPr>
        <w:t xml:space="preserve">  1.4. в пункте 20:</w:t>
      </w:r>
    </w:p>
    <w:p w:rsidR="00B961AF" w:rsidRPr="00B961AF" w:rsidRDefault="00B961AF" w:rsidP="00B961AF">
      <w:pPr>
        <w:spacing w:after="0" w:line="240" w:lineRule="auto"/>
        <w:ind w:left="142" w:firstLine="578"/>
        <w:jc w:val="both"/>
        <w:rPr>
          <w:rFonts w:ascii="Times New Roman" w:eastAsia="Times New Roman" w:hAnsi="Times New Roman"/>
          <w:sz w:val="20"/>
          <w:szCs w:val="20"/>
          <w:lang w:eastAsia="ru-RU"/>
        </w:rPr>
      </w:pPr>
      <w:r w:rsidRPr="00B961AF">
        <w:rPr>
          <w:rFonts w:ascii="Times New Roman" w:eastAsia="Times New Roman" w:hAnsi="Times New Roman"/>
          <w:sz w:val="20"/>
          <w:szCs w:val="20"/>
          <w:lang w:eastAsia="ru-RU"/>
        </w:rPr>
        <w:t xml:space="preserve">в подпункте 3)  цифры «565 369 290,00» заменить цифрами </w:t>
      </w:r>
    </w:p>
    <w:p w:rsidR="00B961AF" w:rsidRPr="00B961AF" w:rsidRDefault="00B961AF" w:rsidP="00B961AF">
      <w:pPr>
        <w:spacing w:after="0" w:line="240" w:lineRule="auto"/>
        <w:jc w:val="both"/>
        <w:rPr>
          <w:rFonts w:ascii="Times New Roman" w:eastAsia="Times New Roman" w:hAnsi="Times New Roman"/>
          <w:sz w:val="20"/>
          <w:szCs w:val="20"/>
          <w:lang w:eastAsia="ru-RU"/>
        </w:rPr>
      </w:pPr>
      <w:r w:rsidRPr="00B961AF">
        <w:rPr>
          <w:rFonts w:ascii="Times New Roman" w:eastAsia="Times New Roman" w:hAnsi="Times New Roman"/>
          <w:sz w:val="20"/>
          <w:szCs w:val="20"/>
          <w:lang w:eastAsia="ru-RU"/>
        </w:rPr>
        <w:t>«554 433 032,00»;</w:t>
      </w:r>
    </w:p>
    <w:p w:rsidR="00B961AF" w:rsidRPr="00B961AF" w:rsidRDefault="00B961AF" w:rsidP="00B961AF">
      <w:pPr>
        <w:spacing w:after="0" w:line="240" w:lineRule="auto"/>
        <w:ind w:left="142" w:firstLine="578"/>
        <w:jc w:val="both"/>
        <w:rPr>
          <w:rFonts w:ascii="Times New Roman" w:eastAsia="Times New Roman" w:hAnsi="Times New Roman"/>
          <w:sz w:val="20"/>
          <w:szCs w:val="20"/>
          <w:lang w:eastAsia="ru-RU"/>
        </w:rPr>
      </w:pPr>
      <w:r w:rsidRPr="00B961AF">
        <w:rPr>
          <w:rFonts w:ascii="Times New Roman" w:eastAsia="Times New Roman" w:hAnsi="Times New Roman"/>
          <w:sz w:val="20"/>
          <w:szCs w:val="20"/>
          <w:lang w:eastAsia="ru-RU"/>
        </w:rPr>
        <w:t>2. Приложения 1, 2, 4, 5, 7,  9, 12, 13, 15, 16, 20, 23, 26, 30 к решению Богучанского районного Совета депутатов от 25.12.2019  № 44/1-298 изложить в новой редакции согласно приложениям 1 – 14 к настоящему решению.</w:t>
      </w:r>
    </w:p>
    <w:p w:rsidR="00B961AF" w:rsidRPr="00B961AF" w:rsidRDefault="00B961AF" w:rsidP="00B961AF">
      <w:pPr>
        <w:spacing w:after="0" w:line="240" w:lineRule="auto"/>
        <w:ind w:left="142" w:firstLine="578"/>
        <w:jc w:val="both"/>
        <w:rPr>
          <w:rFonts w:ascii="Times New Roman" w:eastAsia="Times New Roman" w:hAnsi="Times New Roman"/>
          <w:sz w:val="20"/>
          <w:szCs w:val="20"/>
          <w:lang w:eastAsia="ru-RU"/>
        </w:rPr>
      </w:pPr>
      <w:r w:rsidRPr="00B961AF">
        <w:rPr>
          <w:rFonts w:ascii="Times New Roman" w:eastAsia="Times New Roman" w:hAnsi="Times New Roman"/>
          <w:sz w:val="20"/>
          <w:szCs w:val="20"/>
          <w:lang w:eastAsia="ru-RU"/>
        </w:rPr>
        <w:t>Дополнить решение Богучанского районного Совета депутатов от 25.12.2019  № 44/1-298 приложением 36 согласно приложению 15 к настоящему решению.</w:t>
      </w:r>
    </w:p>
    <w:p w:rsidR="00B961AF" w:rsidRPr="00B961AF" w:rsidRDefault="00B961AF" w:rsidP="00B961AF">
      <w:pPr>
        <w:spacing w:after="0" w:line="240" w:lineRule="auto"/>
        <w:ind w:left="142" w:firstLine="578"/>
        <w:jc w:val="both"/>
        <w:rPr>
          <w:rFonts w:ascii="Times New Roman" w:eastAsia="Times New Roman" w:hAnsi="Times New Roman"/>
          <w:sz w:val="20"/>
          <w:szCs w:val="20"/>
          <w:lang w:eastAsia="ru-RU"/>
        </w:rPr>
      </w:pPr>
      <w:r w:rsidRPr="00B961AF">
        <w:rPr>
          <w:rFonts w:ascii="Times New Roman" w:eastAsia="Times New Roman" w:hAnsi="Times New Roman"/>
          <w:sz w:val="20"/>
          <w:szCs w:val="20"/>
          <w:lang w:eastAsia="ru-RU"/>
        </w:rPr>
        <w:t>3. Контроль за исполнением настоящего решения возложить  на постоянную комиссию по бюджету, финансам, налоговой политике, экономике и муниципальной собственности (А.Н.Горбачев).</w:t>
      </w:r>
    </w:p>
    <w:p w:rsidR="00B961AF" w:rsidRPr="00B961AF" w:rsidRDefault="00B961AF" w:rsidP="008311E8">
      <w:pPr>
        <w:spacing w:after="0" w:line="240" w:lineRule="auto"/>
        <w:ind w:left="142" w:firstLine="578"/>
        <w:jc w:val="both"/>
        <w:rPr>
          <w:rFonts w:ascii="Times New Roman" w:eastAsia="Times New Roman" w:hAnsi="Times New Roman"/>
          <w:sz w:val="20"/>
          <w:szCs w:val="20"/>
          <w:lang w:eastAsia="ru-RU"/>
        </w:rPr>
      </w:pPr>
      <w:r w:rsidRPr="00B961AF">
        <w:rPr>
          <w:rFonts w:ascii="Times New Roman" w:eastAsia="Times New Roman" w:hAnsi="Times New Roman"/>
          <w:sz w:val="20"/>
          <w:szCs w:val="20"/>
          <w:lang w:eastAsia="ru-RU"/>
        </w:rPr>
        <w:t xml:space="preserve"> 4. Настоящее решение подлежит официальному опубликованию и   вступает в силу   со дня,  следующего за днем   опубликования в Официальном вестнике Богучанского района.                                                                                                                                                                                                                                                                    </w:t>
      </w:r>
    </w:p>
    <w:p w:rsidR="00B961AF" w:rsidRPr="00B961AF" w:rsidRDefault="00B961AF" w:rsidP="00B961AF">
      <w:pPr>
        <w:spacing w:after="0" w:line="240" w:lineRule="auto"/>
        <w:ind w:left="142" w:firstLine="578"/>
        <w:jc w:val="both"/>
        <w:rPr>
          <w:rFonts w:ascii="Times New Roman" w:eastAsia="Times New Roman" w:hAnsi="Times New Roman"/>
          <w:sz w:val="20"/>
          <w:szCs w:val="20"/>
          <w:lang w:eastAsia="ru-RU"/>
        </w:rPr>
      </w:pPr>
    </w:p>
    <w:tbl>
      <w:tblPr>
        <w:tblStyle w:val="690"/>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8"/>
        <w:gridCol w:w="4578"/>
      </w:tblGrid>
      <w:tr w:rsidR="00B961AF" w:rsidRPr="00B961AF" w:rsidTr="00AC595D">
        <w:tc>
          <w:tcPr>
            <w:tcW w:w="4927" w:type="dxa"/>
          </w:tcPr>
          <w:p w:rsidR="00B961AF" w:rsidRPr="00B961AF" w:rsidRDefault="00B961AF" w:rsidP="00B961AF">
            <w:pPr>
              <w:spacing w:after="0" w:line="240" w:lineRule="auto"/>
              <w:ind w:firstLine="425"/>
              <w:rPr>
                <w:rFonts w:ascii="Times New Roman" w:hAnsi="Times New Roman"/>
                <w:sz w:val="20"/>
                <w:szCs w:val="20"/>
              </w:rPr>
            </w:pPr>
            <w:r w:rsidRPr="00B961AF">
              <w:rPr>
                <w:rFonts w:ascii="Times New Roman" w:hAnsi="Times New Roman"/>
                <w:sz w:val="20"/>
                <w:szCs w:val="20"/>
              </w:rPr>
              <w:t>Председатель  Богучанского</w:t>
            </w:r>
          </w:p>
        </w:tc>
        <w:tc>
          <w:tcPr>
            <w:tcW w:w="4927" w:type="dxa"/>
          </w:tcPr>
          <w:p w:rsidR="00B961AF" w:rsidRPr="00B961AF" w:rsidRDefault="00B961AF" w:rsidP="00B961AF">
            <w:pPr>
              <w:spacing w:after="0" w:line="240" w:lineRule="auto"/>
              <w:ind w:firstLine="425"/>
              <w:rPr>
                <w:rFonts w:ascii="Times New Roman" w:hAnsi="Times New Roman"/>
                <w:sz w:val="20"/>
                <w:szCs w:val="20"/>
              </w:rPr>
            </w:pPr>
            <w:r w:rsidRPr="00B961AF">
              <w:rPr>
                <w:rFonts w:ascii="Times New Roman" w:hAnsi="Times New Roman"/>
                <w:sz w:val="20"/>
                <w:szCs w:val="20"/>
              </w:rPr>
              <w:t>И.о. Главы Богучанского района</w:t>
            </w:r>
          </w:p>
        </w:tc>
      </w:tr>
      <w:tr w:rsidR="00B961AF" w:rsidRPr="00B961AF" w:rsidTr="00AC595D">
        <w:tc>
          <w:tcPr>
            <w:tcW w:w="4927" w:type="dxa"/>
          </w:tcPr>
          <w:p w:rsidR="00B961AF" w:rsidRPr="00B961AF" w:rsidRDefault="00B961AF" w:rsidP="00B961AF">
            <w:pPr>
              <w:spacing w:after="0" w:line="240" w:lineRule="auto"/>
              <w:ind w:firstLine="425"/>
              <w:rPr>
                <w:rFonts w:ascii="Times New Roman" w:hAnsi="Times New Roman"/>
                <w:sz w:val="20"/>
                <w:szCs w:val="20"/>
              </w:rPr>
            </w:pPr>
            <w:r w:rsidRPr="00B961AF">
              <w:rPr>
                <w:rFonts w:ascii="Times New Roman" w:hAnsi="Times New Roman"/>
                <w:sz w:val="20"/>
                <w:szCs w:val="20"/>
              </w:rPr>
              <w:t>районного Совета депутатов</w:t>
            </w:r>
          </w:p>
        </w:tc>
        <w:tc>
          <w:tcPr>
            <w:tcW w:w="4927" w:type="dxa"/>
          </w:tcPr>
          <w:p w:rsidR="00B961AF" w:rsidRPr="00B961AF" w:rsidRDefault="00B961AF" w:rsidP="00B961AF">
            <w:pPr>
              <w:spacing w:after="0" w:line="240" w:lineRule="auto"/>
              <w:rPr>
                <w:rFonts w:ascii="Times New Roman" w:hAnsi="Times New Roman"/>
                <w:sz w:val="20"/>
                <w:szCs w:val="20"/>
              </w:rPr>
            </w:pPr>
          </w:p>
        </w:tc>
      </w:tr>
      <w:tr w:rsidR="00B961AF" w:rsidRPr="00B961AF" w:rsidTr="00AC595D">
        <w:tc>
          <w:tcPr>
            <w:tcW w:w="4927" w:type="dxa"/>
          </w:tcPr>
          <w:p w:rsidR="00B961AF" w:rsidRPr="00B961AF" w:rsidRDefault="00B961AF" w:rsidP="00B961AF">
            <w:pPr>
              <w:spacing w:after="0" w:line="240" w:lineRule="auto"/>
              <w:rPr>
                <w:rFonts w:ascii="Times New Roman" w:hAnsi="Times New Roman"/>
                <w:sz w:val="20"/>
                <w:szCs w:val="20"/>
              </w:rPr>
            </w:pPr>
          </w:p>
        </w:tc>
        <w:tc>
          <w:tcPr>
            <w:tcW w:w="4927" w:type="dxa"/>
          </w:tcPr>
          <w:p w:rsidR="00B961AF" w:rsidRPr="00B961AF" w:rsidRDefault="00B961AF" w:rsidP="00B961AF">
            <w:pPr>
              <w:spacing w:after="0" w:line="240" w:lineRule="auto"/>
              <w:rPr>
                <w:rFonts w:ascii="Times New Roman" w:hAnsi="Times New Roman"/>
                <w:sz w:val="20"/>
                <w:szCs w:val="20"/>
              </w:rPr>
            </w:pPr>
          </w:p>
        </w:tc>
      </w:tr>
      <w:tr w:rsidR="00B961AF" w:rsidRPr="00B961AF" w:rsidTr="00AC595D">
        <w:tc>
          <w:tcPr>
            <w:tcW w:w="4927" w:type="dxa"/>
          </w:tcPr>
          <w:p w:rsidR="00B961AF" w:rsidRPr="00B961AF" w:rsidRDefault="00B961AF" w:rsidP="008311E8">
            <w:pPr>
              <w:spacing w:after="0" w:line="240" w:lineRule="auto"/>
              <w:ind w:left="0" w:firstLine="0"/>
              <w:rPr>
                <w:rFonts w:ascii="Times New Roman" w:hAnsi="Times New Roman"/>
                <w:sz w:val="20"/>
                <w:szCs w:val="20"/>
              </w:rPr>
            </w:pPr>
            <w:r w:rsidRPr="00B961AF">
              <w:rPr>
                <w:rFonts w:ascii="Times New Roman" w:hAnsi="Times New Roman"/>
                <w:sz w:val="20"/>
                <w:szCs w:val="20"/>
              </w:rPr>
              <w:t>_____________А.С.Медведев</w:t>
            </w:r>
          </w:p>
        </w:tc>
        <w:tc>
          <w:tcPr>
            <w:tcW w:w="4927" w:type="dxa"/>
          </w:tcPr>
          <w:p w:rsidR="00B961AF" w:rsidRPr="00B961AF" w:rsidRDefault="008311E8" w:rsidP="008311E8">
            <w:pPr>
              <w:spacing w:after="0" w:line="240" w:lineRule="auto"/>
              <w:ind w:left="0" w:firstLine="0"/>
              <w:rPr>
                <w:rFonts w:ascii="Times New Roman" w:hAnsi="Times New Roman"/>
                <w:sz w:val="20"/>
                <w:szCs w:val="20"/>
              </w:rPr>
            </w:pPr>
            <w:r>
              <w:rPr>
                <w:rFonts w:ascii="Times New Roman" w:hAnsi="Times New Roman"/>
                <w:sz w:val="20"/>
                <w:szCs w:val="20"/>
              </w:rPr>
              <w:t>____________</w:t>
            </w:r>
            <w:r w:rsidR="00B961AF" w:rsidRPr="00B961AF">
              <w:rPr>
                <w:rFonts w:ascii="Times New Roman" w:hAnsi="Times New Roman"/>
                <w:sz w:val="20"/>
                <w:szCs w:val="20"/>
              </w:rPr>
              <w:t xml:space="preserve"> В.Р.Саар</w:t>
            </w:r>
          </w:p>
        </w:tc>
      </w:tr>
    </w:tbl>
    <w:p w:rsidR="00B961AF" w:rsidRPr="00B961AF" w:rsidRDefault="00B961AF" w:rsidP="00B961AF">
      <w:pPr>
        <w:spacing w:after="0" w:line="240" w:lineRule="auto"/>
        <w:ind w:left="142"/>
        <w:jc w:val="both"/>
        <w:rPr>
          <w:rFonts w:ascii="Times New Roman" w:eastAsia="Times New Roman" w:hAnsi="Times New Roman"/>
          <w:sz w:val="20"/>
          <w:szCs w:val="20"/>
          <w:lang w:eastAsia="ru-RU"/>
        </w:rPr>
      </w:pPr>
    </w:p>
    <w:tbl>
      <w:tblPr>
        <w:tblStyle w:val="690"/>
        <w:tblW w:w="5000" w:type="pct"/>
        <w:tblLook w:val="04A0"/>
      </w:tblPr>
      <w:tblGrid>
        <w:gridCol w:w="4699"/>
        <w:gridCol w:w="4729"/>
      </w:tblGrid>
      <w:tr w:rsidR="00B961AF" w:rsidRPr="00B961AF" w:rsidTr="008311E8">
        <w:tc>
          <w:tcPr>
            <w:tcW w:w="2492" w:type="pct"/>
            <w:tcBorders>
              <w:top w:val="nil"/>
              <w:left w:val="nil"/>
              <w:bottom w:val="nil"/>
              <w:right w:val="nil"/>
            </w:tcBorders>
          </w:tcPr>
          <w:p w:rsidR="00B961AF" w:rsidRPr="00B961AF" w:rsidRDefault="00B961AF" w:rsidP="00B961AF">
            <w:pPr>
              <w:spacing w:after="0" w:line="240" w:lineRule="auto"/>
              <w:ind w:firstLine="142"/>
              <w:rPr>
                <w:rFonts w:ascii="Times New Roman" w:hAnsi="Times New Roman"/>
                <w:sz w:val="20"/>
                <w:szCs w:val="20"/>
              </w:rPr>
            </w:pPr>
            <w:r w:rsidRPr="00B961AF">
              <w:rPr>
                <w:rFonts w:ascii="Times New Roman" w:hAnsi="Times New Roman"/>
                <w:sz w:val="20"/>
                <w:szCs w:val="20"/>
              </w:rPr>
              <w:t>«</w:t>
            </w:r>
            <w:r w:rsidR="008311E8">
              <w:rPr>
                <w:rFonts w:ascii="Times New Roman" w:hAnsi="Times New Roman"/>
                <w:sz w:val="20"/>
                <w:szCs w:val="20"/>
                <w:lang w:val="en-US"/>
              </w:rPr>
              <w:t xml:space="preserve">       </w:t>
            </w:r>
            <w:r w:rsidRPr="00B961AF">
              <w:rPr>
                <w:rFonts w:ascii="Times New Roman" w:hAnsi="Times New Roman"/>
                <w:sz w:val="20"/>
                <w:szCs w:val="20"/>
              </w:rPr>
              <w:t xml:space="preserve">06» ноября 2020 г. </w:t>
            </w:r>
          </w:p>
        </w:tc>
        <w:tc>
          <w:tcPr>
            <w:tcW w:w="2508" w:type="pct"/>
            <w:tcBorders>
              <w:top w:val="nil"/>
              <w:left w:val="nil"/>
              <w:bottom w:val="nil"/>
              <w:right w:val="nil"/>
            </w:tcBorders>
          </w:tcPr>
          <w:p w:rsidR="00B961AF" w:rsidRPr="00B961AF" w:rsidRDefault="00B961AF" w:rsidP="00B961AF">
            <w:pPr>
              <w:spacing w:after="0" w:line="240" w:lineRule="auto"/>
              <w:ind w:left="142" w:firstLine="35"/>
              <w:rPr>
                <w:rFonts w:ascii="Times New Roman" w:hAnsi="Times New Roman"/>
                <w:sz w:val="20"/>
                <w:szCs w:val="20"/>
              </w:rPr>
            </w:pPr>
            <w:r w:rsidRPr="00B961AF">
              <w:rPr>
                <w:rFonts w:ascii="Times New Roman" w:hAnsi="Times New Roman"/>
                <w:sz w:val="20"/>
                <w:szCs w:val="20"/>
              </w:rPr>
              <w:t>«06» ноября 2020 г.</w:t>
            </w:r>
          </w:p>
        </w:tc>
      </w:tr>
    </w:tbl>
    <w:p w:rsidR="00B961AF" w:rsidRPr="00B961AF" w:rsidRDefault="00B961AF" w:rsidP="00B961AF">
      <w:pPr>
        <w:spacing w:after="0" w:line="240" w:lineRule="auto"/>
        <w:jc w:val="both"/>
        <w:rPr>
          <w:rFonts w:ascii="Times New Roman" w:eastAsia="Times New Roman" w:hAnsi="Times New Roman"/>
          <w:sz w:val="20"/>
          <w:szCs w:val="20"/>
          <w:lang w:eastAsia="ru-RU"/>
        </w:rPr>
      </w:pPr>
    </w:p>
    <w:tbl>
      <w:tblPr>
        <w:tblW w:w="5000" w:type="pct"/>
        <w:tblLook w:val="04A0"/>
      </w:tblPr>
      <w:tblGrid>
        <w:gridCol w:w="9428"/>
      </w:tblGrid>
      <w:tr w:rsidR="008311E8" w:rsidRPr="008311E8" w:rsidTr="008311E8">
        <w:trPr>
          <w:trHeight w:val="20"/>
        </w:trPr>
        <w:tc>
          <w:tcPr>
            <w:tcW w:w="5000" w:type="pct"/>
            <w:tcBorders>
              <w:top w:val="nil"/>
              <w:left w:val="nil"/>
              <w:right w:val="nil"/>
            </w:tcBorders>
            <w:shd w:val="clear" w:color="auto" w:fill="auto"/>
            <w:vAlign w:val="bottom"/>
            <w:hideMark/>
          </w:tcPr>
          <w:p w:rsidR="008311E8" w:rsidRPr="008311E8" w:rsidRDefault="008311E8" w:rsidP="008311E8">
            <w:pPr>
              <w:spacing w:after="0" w:line="240" w:lineRule="auto"/>
              <w:jc w:val="right"/>
              <w:rPr>
                <w:rFonts w:ascii="Times New Roman" w:eastAsia="Times New Roman" w:hAnsi="Times New Roman"/>
                <w:sz w:val="18"/>
                <w:szCs w:val="18"/>
                <w:lang w:eastAsia="ru-RU"/>
              </w:rPr>
            </w:pPr>
            <w:r w:rsidRPr="008311E8">
              <w:rPr>
                <w:rFonts w:ascii="Times New Roman" w:eastAsia="Times New Roman" w:hAnsi="Times New Roman"/>
                <w:sz w:val="18"/>
                <w:szCs w:val="18"/>
                <w:lang w:eastAsia="ru-RU"/>
              </w:rPr>
              <w:t>Приложение №1 к решению</w:t>
            </w:r>
            <w:r w:rsidRPr="008311E8">
              <w:rPr>
                <w:rFonts w:ascii="Times New Roman" w:eastAsia="Times New Roman" w:hAnsi="Times New Roman"/>
                <w:sz w:val="18"/>
                <w:szCs w:val="18"/>
                <w:lang w:eastAsia="ru-RU"/>
              </w:rPr>
              <w:br/>
              <w:t>Богучанского районного Совета депутатов</w:t>
            </w:r>
            <w:r w:rsidRPr="008311E8">
              <w:rPr>
                <w:rFonts w:ascii="Times New Roman" w:eastAsia="Times New Roman" w:hAnsi="Times New Roman"/>
                <w:sz w:val="18"/>
                <w:szCs w:val="18"/>
                <w:lang w:eastAsia="ru-RU"/>
              </w:rPr>
              <w:br/>
              <w:t>от 06 ноября 2020 года №3/1-11</w:t>
            </w:r>
          </w:p>
          <w:p w:rsidR="008311E8" w:rsidRDefault="008311E8" w:rsidP="008311E8">
            <w:pPr>
              <w:spacing w:after="0" w:line="240" w:lineRule="auto"/>
              <w:jc w:val="right"/>
              <w:rPr>
                <w:rFonts w:ascii="Times New Roman" w:eastAsia="Times New Roman" w:hAnsi="Times New Roman"/>
                <w:sz w:val="18"/>
                <w:szCs w:val="18"/>
                <w:lang w:val="en-US" w:eastAsia="ru-RU"/>
              </w:rPr>
            </w:pPr>
            <w:r w:rsidRPr="008311E8">
              <w:rPr>
                <w:rFonts w:ascii="Times New Roman" w:eastAsia="Times New Roman" w:hAnsi="Times New Roman"/>
                <w:sz w:val="18"/>
                <w:szCs w:val="18"/>
                <w:lang w:eastAsia="ru-RU"/>
              </w:rPr>
              <w:t>Приложение 1 к решению</w:t>
            </w:r>
            <w:r w:rsidRPr="008311E8">
              <w:rPr>
                <w:rFonts w:ascii="Times New Roman" w:eastAsia="Times New Roman" w:hAnsi="Times New Roman"/>
                <w:sz w:val="18"/>
                <w:szCs w:val="18"/>
                <w:lang w:eastAsia="ru-RU"/>
              </w:rPr>
              <w:br/>
              <w:t>Богучанского районного Совета депутатов</w:t>
            </w:r>
            <w:r w:rsidRPr="008311E8">
              <w:rPr>
                <w:rFonts w:ascii="Times New Roman" w:eastAsia="Times New Roman" w:hAnsi="Times New Roman"/>
                <w:sz w:val="18"/>
                <w:szCs w:val="18"/>
                <w:lang w:eastAsia="ru-RU"/>
              </w:rPr>
              <w:br/>
              <w:t>от 25 декабря 2019 года №44/1-298</w:t>
            </w:r>
          </w:p>
          <w:p w:rsidR="008311E8" w:rsidRPr="008311E8" w:rsidRDefault="008311E8" w:rsidP="008311E8">
            <w:pPr>
              <w:spacing w:after="0" w:line="240" w:lineRule="auto"/>
              <w:jc w:val="right"/>
              <w:rPr>
                <w:rFonts w:ascii="Times New Roman" w:eastAsia="Times New Roman" w:hAnsi="Times New Roman"/>
                <w:sz w:val="18"/>
                <w:szCs w:val="18"/>
                <w:lang w:val="en-US" w:eastAsia="ru-RU"/>
              </w:rPr>
            </w:pPr>
          </w:p>
          <w:p w:rsidR="008311E8" w:rsidRPr="008311E8" w:rsidRDefault="008311E8" w:rsidP="008311E8">
            <w:pPr>
              <w:jc w:val="center"/>
              <w:rPr>
                <w:rFonts w:ascii="Times New Roman" w:eastAsia="Times New Roman" w:hAnsi="Times New Roman"/>
                <w:sz w:val="18"/>
                <w:szCs w:val="18"/>
                <w:lang w:eastAsia="ru-RU"/>
              </w:rPr>
            </w:pPr>
            <w:r w:rsidRPr="008311E8">
              <w:rPr>
                <w:rFonts w:ascii="Times New Roman" w:eastAsia="Times New Roman" w:hAnsi="Times New Roman"/>
                <w:sz w:val="18"/>
                <w:szCs w:val="18"/>
                <w:lang w:eastAsia="ru-RU"/>
              </w:rPr>
              <w:t>Источники внутреннего финансирования дефицита районного бюджета на 2020 год и плановый период 2021-2022 годов</w:t>
            </w:r>
          </w:p>
        </w:tc>
      </w:tr>
    </w:tbl>
    <w:p w:rsidR="00B961AF" w:rsidRPr="00B961AF" w:rsidRDefault="00B961AF" w:rsidP="00581F4A">
      <w:pPr>
        <w:spacing w:after="0" w:line="240" w:lineRule="auto"/>
        <w:jc w:val="center"/>
        <w:rPr>
          <w:rFonts w:ascii="Times New Roman" w:eastAsia="Times New Roman" w:hAnsi="Times New Roman"/>
          <w:sz w:val="20"/>
          <w:szCs w:val="20"/>
          <w:lang w:eastAsia="ru-RU"/>
        </w:rPr>
      </w:pPr>
    </w:p>
    <w:tbl>
      <w:tblPr>
        <w:tblW w:w="5000" w:type="pct"/>
        <w:tblLook w:val="04A0"/>
      </w:tblPr>
      <w:tblGrid>
        <w:gridCol w:w="1979"/>
        <w:gridCol w:w="3759"/>
        <w:gridCol w:w="1226"/>
        <w:gridCol w:w="1252"/>
        <w:gridCol w:w="1212"/>
      </w:tblGrid>
      <w:tr w:rsidR="008311E8" w:rsidRPr="008311E8" w:rsidTr="008311E8">
        <w:trPr>
          <w:trHeight w:val="20"/>
        </w:trPr>
        <w:tc>
          <w:tcPr>
            <w:tcW w:w="1049" w:type="pct"/>
            <w:tcBorders>
              <w:top w:val="nil"/>
              <w:left w:val="nil"/>
              <w:bottom w:val="nil"/>
              <w:right w:val="nil"/>
            </w:tcBorders>
            <w:shd w:val="clear" w:color="auto" w:fill="auto"/>
            <w:vAlign w:val="bottom"/>
            <w:hideMark/>
          </w:tcPr>
          <w:p w:rsidR="008311E8" w:rsidRPr="008311E8" w:rsidRDefault="008311E8" w:rsidP="008311E8">
            <w:pPr>
              <w:spacing w:after="0" w:line="240" w:lineRule="auto"/>
              <w:rPr>
                <w:rFonts w:ascii="Times New Roman" w:eastAsia="Times New Roman" w:hAnsi="Times New Roman"/>
                <w:sz w:val="14"/>
                <w:szCs w:val="14"/>
                <w:lang w:eastAsia="ru-RU"/>
              </w:rPr>
            </w:pPr>
          </w:p>
        </w:tc>
        <w:tc>
          <w:tcPr>
            <w:tcW w:w="1993" w:type="pct"/>
            <w:tcBorders>
              <w:top w:val="nil"/>
              <w:left w:val="nil"/>
              <w:bottom w:val="single" w:sz="4" w:space="0" w:color="auto"/>
              <w:right w:val="nil"/>
            </w:tcBorders>
            <w:shd w:val="clear" w:color="auto" w:fill="auto"/>
            <w:noWrap/>
            <w:vAlign w:val="bottom"/>
            <w:hideMark/>
          </w:tcPr>
          <w:p w:rsidR="008311E8" w:rsidRPr="008311E8" w:rsidRDefault="008311E8" w:rsidP="008311E8">
            <w:pPr>
              <w:spacing w:after="0" w:line="240" w:lineRule="auto"/>
              <w:rPr>
                <w:rFonts w:ascii="Times New Roman" w:eastAsia="Times New Roman" w:hAnsi="Times New Roman"/>
                <w:bCs/>
                <w:sz w:val="14"/>
                <w:szCs w:val="14"/>
                <w:lang w:eastAsia="ru-RU"/>
              </w:rPr>
            </w:pPr>
            <w:r w:rsidRPr="008311E8">
              <w:rPr>
                <w:rFonts w:ascii="Times New Roman" w:eastAsia="Times New Roman" w:hAnsi="Times New Roman"/>
                <w:bCs/>
                <w:sz w:val="14"/>
                <w:szCs w:val="14"/>
                <w:lang w:eastAsia="ru-RU"/>
              </w:rPr>
              <w:t> </w:t>
            </w:r>
          </w:p>
        </w:tc>
        <w:tc>
          <w:tcPr>
            <w:tcW w:w="650" w:type="pct"/>
            <w:tcBorders>
              <w:top w:val="nil"/>
              <w:left w:val="nil"/>
              <w:bottom w:val="single" w:sz="4" w:space="0" w:color="auto"/>
              <w:right w:val="nil"/>
            </w:tcBorders>
            <w:shd w:val="clear" w:color="auto" w:fill="auto"/>
            <w:noWrap/>
            <w:vAlign w:val="bottom"/>
            <w:hideMark/>
          </w:tcPr>
          <w:p w:rsidR="008311E8" w:rsidRPr="008311E8" w:rsidRDefault="008311E8" w:rsidP="008311E8">
            <w:pPr>
              <w:spacing w:after="0" w:line="240" w:lineRule="auto"/>
              <w:rPr>
                <w:rFonts w:ascii="Times New Roman" w:eastAsia="Times New Roman" w:hAnsi="Times New Roman"/>
                <w:bCs/>
                <w:sz w:val="14"/>
                <w:szCs w:val="14"/>
                <w:lang w:eastAsia="ru-RU"/>
              </w:rPr>
            </w:pPr>
            <w:r w:rsidRPr="008311E8">
              <w:rPr>
                <w:rFonts w:ascii="Times New Roman" w:eastAsia="Times New Roman" w:hAnsi="Times New Roman"/>
                <w:bCs/>
                <w:sz w:val="14"/>
                <w:szCs w:val="14"/>
                <w:lang w:eastAsia="ru-RU"/>
              </w:rPr>
              <w:t> </w:t>
            </w:r>
          </w:p>
        </w:tc>
        <w:tc>
          <w:tcPr>
            <w:tcW w:w="664" w:type="pct"/>
            <w:tcBorders>
              <w:top w:val="nil"/>
              <w:left w:val="nil"/>
              <w:bottom w:val="nil"/>
              <w:right w:val="nil"/>
            </w:tcBorders>
            <w:shd w:val="clear" w:color="auto" w:fill="auto"/>
            <w:vAlign w:val="bottom"/>
            <w:hideMark/>
          </w:tcPr>
          <w:p w:rsidR="008311E8" w:rsidRPr="008311E8" w:rsidRDefault="008311E8" w:rsidP="008311E8">
            <w:pPr>
              <w:spacing w:after="0" w:line="240" w:lineRule="auto"/>
              <w:rPr>
                <w:rFonts w:ascii="Times New Roman" w:eastAsia="Times New Roman" w:hAnsi="Times New Roman"/>
                <w:sz w:val="14"/>
                <w:szCs w:val="14"/>
                <w:lang w:eastAsia="ru-RU"/>
              </w:rPr>
            </w:pPr>
          </w:p>
        </w:tc>
        <w:tc>
          <w:tcPr>
            <w:tcW w:w="643" w:type="pct"/>
            <w:tcBorders>
              <w:top w:val="nil"/>
              <w:left w:val="nil"/>
              <w:bottom w:val="single" w:sz="4" w:space="0" w:color="auto"/>
              <w:right w:val="nil"/>
            </w:tcBorders>
            <w:shd w:val="clear" w:color="auto" w:fill="auto"/>
            <w:noWrap/>
            <w:vAlign w:val="bottom"/>
            <w:hideMark/>
          </w:tcPr>
          <w:p w:rsidR="008311E8" w:rsidRPr="008311E8" w:rsidRDefault="008311E8" w:rsidP="008311E8">
            <w:pPr>
              <w:spacing w:after="0" w:line="240" w:lineRule="auto"/>
              <w:jc w:val="right"/>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(в рублях)</w:t>
            </w:r>
          </w:p>
        </w:tc>
      </w:tr>
      <w:tr w:rsidR="008311E8" w:rsidRPr="008311E8" w:rsidTr="008311E8">
        <w:trPr>
          <w:trHeight w:val="20"/>
        </w:trPr>
        <w:tc>
          <w:tcPr>
            <w:tcW w:w="10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11E8" w:rsidRPr="008311E8" w:rsidRDefault="008311E8" w:rsidP="008311E8">
            <w:pPr>
              <w:spacing w:after="0" w:line="240" w:lineRule="auto"/>
              <w:jc w:val="center"/>
              <w:rPr>
                <w:rFonts w:ascii="Times New Roman" w:eastAsia="Times New Roman" w:hAnsi="Times New Roman"/>
                <w:bCs/>
                <w:sz w:val="14"/>
                <w:szCs w:val="14"/>
                <w:lang w:eastAsia="ru-RU"/>
              </w:rPr>
            </w:pPr>
            <w:r w:rsidRPr="008311E8">
              <w:rPr>
                <w:rFonts w:ascii="Times New Roman" w:eastAsia="Times New Roman" w:hAnsi="Times New Roman"/>
                <w:bCs/>
                <w:sz w:val="14"/>
                <w:szCs w:val="14"/>
                <w:lang w:eastAsia="ru-RU"/>
              </w:rPr>
              <w:t>КОД</w:t>
            </w:r>
          </w:p>
        </w:tc>
        <w:tc>
          <w:tcPr>
            <w:tcW w:w="1993" w:type="pct"/>
            <w:tcBorders>
              <w:top w:val="nil"/>
              <w:left w:val="nil"/>
              <w:bottom w:val="single" w:sz="4" w:space="0" w:color="auto"/>
              <w:right w:val="single" w:sz="4" w:space="0" w:color="auto"/>
            </w:tcBorders>
            <w:shd w:val="clear" w:color="auto" w:fill="auto"/>
            <w:noWrap/>
            <w:vAlign w:val="bottom"/>
            <w:hideMark/>
          </w:tcPr>
          <w:p w:rsidR="008311E8" w:rsidRPr="008311E8" w:rsidRDefault="008311E8" w:rsidP="008311E8">
            <w:pPr>
              <w:spacing w:after="0" w:line="240" w:lineRule="auto"/>
              <w:jc w:val="center"/>
              <w:rPr>
                <w:rFonts w:ascii="Times New Roman" w:eastAsia="Times New Roman" w:hAnsi="Times New Roman"/>
                <w:bCs/>
                <w:sz w:val="14"/>
                <w:szCs w:val="14"/>
                <w:lang w:eastAsia="ru-RU"/>
              </w:rPr>
            </w:pPr>
            <w:r w:rsidRPr="008311E8">
              <w:rPr>
                <w:rFonts w:ascii="Times New Roman" w:eastAsia="Times New Roman" w:hAnsi="Times New Roman"/>
                <w:bCs/>
                <w:sz w:val="14"/>
                <w:szCs w:val="14"/>
                <w:lang w:eastAsia="ru-RU"/>
              </w:rPr>
              <w:t xml:space="preserve">Наименование </w:t>
            </w:r>
          </w:p>
        </w:tc>
        <w:tc>
          <w:tcPr>
            <w:tcW w:w="650" w:type="pct"/>
            <w:tcBorders>
              <w:top w:val="nil"/>
              <w:left w:val="nil"/>
              <w:bottom w:val="single" w:sz="4" w:space="0" w:color="auto"/>
              <w:right w:val="single" w:sz="4" w:space="0" w:color="auto"/>
            </w:tcBorders>
            <w:shd w:val="clear" w:color="auto" w:fill="auto"/>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 xml:space="preserve">  2020 год </w:t>
            </w:r>
          </w:p>
        </w:tc>
        <w:tc>
          <w:tcPr>
            <w:tcW w:w="664" w:type="pct"/>
            <w:tcBorders>
              <w:top w:val="single" w:sz="4" w:space="0" w:color="auto"/>
              <w:left w:val="nil"/>
              <w:bottom w:val="single" w:sz="4" w:space="0" w:color="auto"/>
              <w:right w:val="single" w:sz="4" w:space="0" w:color="auto"/>
            </w:tcBorders>
            <w:shd w:val="clear" w:color="auto" w:fill="auto"/>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 xml:space="preserve">  2021 год </w:t>
            </w:r>
          </w:p>
        </w:tc>
        <w:tc>
          <w:tcPr>
            <w:tcW w:w="643" w:type="pct"/>
            <w:tcBorders>
              <w:top w:val="nil"/>
              <w:left w:val="nil"/>
              <w:bottom w:val="single" w:sz="4" w:space="0" w:color="auto"/>
              <w:right w:val="single" w:sz="4" w:space="0" w:color="auto"/>
            </w:tcBorders>
            <w:shd w:val="clear" w:color="auto" w:fill="auto"/>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 xml:space="preserve"> 2022 год </w:t>
            </w:r>
          </w:p>
        </w:tc>
      </w:tr>
      <w:tr w:rsidR="008311E8" w:rsidRPr="008311E8" w:rsidTr="008311E8">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890 01 00 00 00 00 0000 000</w:t>
            </w:r>
          </w:p>
        </w:tc>
        <w:tc>
          <w:tcPr>
            <w:tcW w:w="1993" w:type="pct"/>
            <w:tcBorders>
              <w:top w:val="nil"/>
              <w:left w:val="nil"/>
              <w:bottom w:val="single" w:sz="4" w:space="0" w:color="auto"/>
              <w:right w:val="single" w:sz="4" w:space="0" w:color="auto"/>
            </w:tcBorders>
            <w:shd w:val="clear" w:color="auto" w:fill="auto"/>
            <w:hideMark/>
          </w:tcPr>
          <w:p w:rsidR="008311E8" w:rsidRPr="008311E8" w:rsidRDefault="008311E8" w:rsidP="008311E8">
            <w:pPr>
              <w:spacing w:after="0" w:line="240" w:lineRule="auto"/>
              <w:rPr>
                <w:rFonts w:ascii="Times New Roman" w:eastAsia="Times New Roman" w:hAnsi="Times New Roman"/>
                <w:bCs/>
                <w:sz w:val="14"/>
                <w:szCs w:val="14"/>
                <w:lang w:eastAsia="ru-RU"/>
              </w:rPr>
            </w:pPr>
            <w:r w:rsidRPr="008311E8">
              <w:rPr>
                <w:rFonts w:ascii="Times New Roman" w:eastAsia="Times New Roman" w:hAnsi="Times New Roman"/>
                <w:bCs/>
                <w:sz w:val="14"/>
                <w:szCs w:val="14"/>
                <w:lang w:eastAsia="ru-RU"/>
              </w:rPr>
              <w:t>ИСТОЧНИКИ ВНУТРЕННЕГО ФИНАНСИРОВАНИЯ ДЕФИЦИТОВ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8311E8" w:rsidRPr="008311E8" w:rsidRDefault="008311E8" w:rsidP="008311E8">
            <w:pPr>
              <w:spacing w:after="0" w:line="240" w:lineRule="auto"/>
              <w:jc w:val="right"/>
              <w:rPr>
                <w:rFonts w:ascii="Times New Roman" w:eastAsia="Times New Roman" w:hAnsi="Times New Roman"/>
                <w:bCs/>
                <w:sz w:val="14"/>
                <w:szCs w:val="14"/>
                <w:lang w:eastAsia="ru-RU"/>
              </w:rPr>
            </w:pPr>
            <w:r w:rsidRPr="008311E8">
              <w:rPr>
                <w:rFonts w:ascii="Times New Roman" w:eastAsia="Times New Roman" w:hAnsi="Times New Roman"/>
                <w:bCs/>
                <w:sz w:val="14"/>
                <w:szCs w:val="14"/>
                <w:lang w:eastAsia="ru-RU"/>
              </w:rPr>
              <w:t>91 979 545,38</w:t>
            </w:r>
          </w:p>
        </w:tc>
        <w:tc>
          <w:tcPr>
            <w:tcW w:w="664" w:type="pct"/>
            <w:tcBorders>
              <w:top w:val="nil"/>
              <w:left w:val="nil"/>
              <w:bottom w:val="single" w:sz="4" w:space="0" w:color="auto"/>
              <w:right w:val="single" w:sz="4" w:space="0" w:color="auto"/>
            </w:tcBorders>
            <w:shd w:val="clear" w:color="auto" w:fill="auto"/>
            <w:noWrap/>
            <w:vAlign w:val="bottom"/>
            <w:hideMark/>
          </w:tcPr>
          <w:p w:rsidR="008311E8" w:rsidRPr="008311E8" w:rsidRDefault="008311E8" w:rsidP="008311E8">
            <w:pPr>
              <w:spacing w:after="0" w:line="240" w:lineRule="auto"/>
              <w:jc w:val="right"/>
              <w:rPr>
                <w:rFonts w:ascii="Times New Roman" w:eastAsia="Times New Roman" w:hAnsi="Times New Roman"/>
                <w:bCs/>
                <w:sz w:val="14"/>
                <w:szCs w:val="14"/>
                <w:lang w:eastAsia="ru-RU"/>
              </w:rPr>
            </w:pPr>
            <w:r w:rsidRPr="008311E8">
              <w:rPr>
                <w:rFonts w:ascii="Times New Roman" w:eastAsia="Times New Roman" w:hAnsi="Times New Roman"/>
                <w:bCs/>
                <w:sz w:val="14"/>
                <w:szCs w:val="14"/>
                <w:lang w:eastAsia="ru-RU"/>
              </w:rPr>
              <w:t>-47 000 000,00</w:t>
            </w:r>
          </w:p>
        </w:tc>
        <w:tc>
          <w:tcPr>
            <w:tcW w:w="643" w:type="pct"/>
            <w:tcBorders>
              <w:top w:val="nil"/>
              <w:left w:val="nil"/>
              <w:bottom w:val="single" w:sz="4" w:space="0" w:color="auto"/>
              <w:right w:val="single" w:sz="4" w:space="0" w:color="auto"/>
            </w:tcBorders>
            <w:shd w:val="clear" w:color="auto" w:fill="auto"/>
            <w:noWrap/>
            <w:vAlign w:val="bottom"/>
            <w:hideMark/>
          </w:tcPr>
          <w:p w:rsidR="008311E8" w:rsidRPr="008311E8" w:rsidRDefault="008311E8" w:rsidP="008311E8">
            <w:pPr>
              <w:spacing w:after="0" w:line="240" w:lineRule="auto"/>
              <w:jc w:val="right"/>
              <w:rPr>
                <w:rFonts w:ascii="Times New Roman" w:eastAsia="Times New Roman" w:hAnsi="Times New Roman"/>
                <w:bCs/>
                <w:sz w:val="14"/>
                <w:szCs w:val="14"/>
                <w:lang w:eastAsia="ru-RU"/>
              </w:rPr>
            </w:pPr>
            <w:r w:rsidRPr="008311E8">
              <w:rPr>
                <w:rFonts w:ascii="Times New Roman" w:eastAsia="Times New Roman" w:hAnsi="Times New Roman"/>
                <w:bCs/>
                <w:sz w:val="14"/>
                <w:szCs w:val="14"/>
                <w:lang w:eastAsia="ru-RU"/>
              </w:rPr>
              <w:t>0,00</w:t>
            </w:r>
          </w:p>
        </w:tc>
      </w:tr>
      <w:tr w:rsidR="008311E8" w:rsidRPr="008311E8" w:rsidTr="008311E8">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8311E8" w:rsidRPr="008311E8" w:rsidRDefault="008311E8" w:rsidP="008311E8">
            <w:pPr>
              <w:spacing w:after="0" w:line="240" w:lineRule="auto"/>
              <w:rPr>
                <w:rFonts w:ascii="Times New Roman" w:eastAsia="Times New Roman" w:hAnsi="Times New Roman"/>
                <w:bCs/>
                <w:sz w:val="14"/>
                <w:szCs w:val="14"/>
                <w:lang w:eastAsia="ru-RU"/>
              </w:rPr>
            </w:pPr>
            <w:r w:rsidRPr="008311E8">
              <w:rPr>
                <w:rFonts w:ascii="Times New Roman" w:eastAsia="Times New Roman" w:hAnsi="Times New Roman"/>
                <w:bCs/>
                <w:sz w:val="14"/>
                <w:szCs w:val="14"/>
                <w:lang w:eastAsia="ru-RU"/>
              </w:rPr>
              <w:t>ВСЕГО РАСХОДОВ</w:t>
            </w:r>
          </w:p>
        </w:tc>
        <w:tc>
          <w:tcPr>
            <w:tcW w:w="1993" w:type="pct"/>
            <w:tcBorders>
              <w:top w:val="nil"/>
              <w:left w:val="nil"/>
              <w:bottom w:val="single" w:sz="4" w:space="0" w:color="auto"/>
              <w:right w:val="single" w:sz="4" w:space="0" w:color="auto"/>
            </w:tcBorders>
            <w:shd w:val="clear" w:color="auto" w:fill="auto"/>
            <w:hideMark/>
          </w:tcPr>
          <w:p w:rsidR="008311E8" w:rsidRPr="008311E8" w:rsidRDefault="008311E8" w:rsidP="008311E8">
            <w:pPr>
              <w:spacing w:after="0" w:line="240" w:lineRule="auto"/>
              <w:rPr>
                <w:rFonts w:ascii="Times New Roman" w:eastAsia="Times New Roman" w:hAnsi="Times New Roman"/>
                <w:bCs/>
                <w:sz w:val="14"/>
                <w:szCs w:val="14"/>
                <w:lang w:eastAsia="ru-RU"/>
              </w:rPr>
            </w:pPr>
            <w:r w:rsidRPr="008311E8">
              <w:rPr>
                <w:rFonts w:ascii="Times New Roman" w:eastAsia="Times New Roman" w:hAnsi="Times New Roman"/>
                <w:bCs/>
                <w:sz w:val="14"/>
                <w:szCs w:val="14"/>
                <w:lang w:eastAsia="ru-RU"/>
              </w:rPr>
              <w:t>Бюджетные кредиты от других бюджетов бюджетной системы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8311E8" w:rsidRPr="008311E8" w:rsidRDefault="008311E8" w:rsidP="008311E8">
            <w:pPr>
              <w:spacing w:after="0" w:line="240" w:lineRule="auto"/>
              <w:jc w:val="right"/>
              <w:rPr>
                <w:rFonts w:ascii="Times New Roman" w:eastAsia="Times New Roman" w:hAnsi="Times New Roman"/>
                <w:bCs/>
                <w:sz w:val="14"/>
                <w:szCs w:val="14"/>
                <w:lang w:eastAsia="ru-RU"/>
              </w:rPr>
            </w:pPr>
            <w:r w:rsidRPr="008311E8">
              <w:rPr>
                <w:rFonts w:ascii="Times New Roman" w:eastAsia="Times New Roman" w:hAnsi="Times New Roman"/>
                <w:bCs/>
                <w:sz w:val="14"/>
                <w:szCs w:val="14"/>
                <w:lang w:eastAsia="ru-RU"/>
              </w:rPr>
              <w:t>25 000 000,00</w:t>
            </w:r>
          </w:p>
        </w:tc>
        <w:tc>
          <w:tcPr>
            <w:tcW w:w="664" w:type="pct"/>
            <w:tcBorders>
              <w:top w:val="nil"/>
              <w:left w:val="nil"/>
              <w:bottom w:val="single" w:sz="4" w:space="0" w:color="auto"/>
              <w:right w:val="single" w:sz="4" w:space="0" w:color="auto"/>
            </w:tcBorders>
            <w:shd w:val="clear" w:color="auto" w:fill="auto"/>
            <w:noWrap/>
            <w:vAlign w:val="bottom"/>
            <w:hideMark/>
          </w:tcPr>
          <w:p w:rsidR="008311E8" w:rsidRPr="008311E8" w:rsidRDefault="008311E8" w:rsidP="008311E8">
            <w:pPr>
              <w:spacing w:after="0" w:line="240" w:lineRule="auto"/>
              <w:jc w:val="right"/>
              <w:rPr>
                <w:rFonts w:ascii="Times New Roman" w:eastAsia="Times New Roman" w:hAnsi="Times New Roman"/>
                <w:bCs/>
                <w:sz w:val="14"/>
                <w:szCs w:val="14"/>
                <w:lang w:eastAsia="ru-RU"/>
              </w:rPr>
            </w:pPr>
            <w:r w:rsidRPr="008311E8">
              <w:rPr>
                <w:rFonts w:ascii="Times New Roman" w:eastAsia="Times New Roman" w:hAnsi="Times New Roman"/>
                <w:bCs/>
                <w:sz w:val="14"/>
                <w:szCs w:val="14"/>
                <w:lang w:eastAsia="ru-RU"/>
              </w:rPr>
              <w:t>-47 000 000,00</w:t>
            </w:r>
          </w:p>
        </w:tc>
        <w:tc>
          <w:tcPr>
            <w:tcW w:w="643" w:type="pct"/>
            <w:tcBorders>
              <w:top w:val="nil"/>
              <w:left w:val="nil"/>
              <w:bottom w:val="single" w:sz="4" w:space="0" w:color="auto"/>
              <w:right w:val="single" w:sz="4" w:space="0" w:color="auto"/>
            </w:tcBorders>
            <w:shd w:val="clear" w:color="auto" w:fill="auto"/>
            <w:noWrap/>
            <w:vAlign w:val="bottom"/>
            <w:hideMark/>
          </w:tcPr>
          <w:p w:rsidR="008311E8" w:rsidRPr="008311E8" w:rsidRDefault="008311E8" w:rsidP="008311E8">
            <w:pPr>
              <w:spacing w:after="0" w:line="240" w:lineRule="auto"/>
              <w:jc w:val="right"/>
              <w:rPr>
                <w:rFonts w:ascii="Times New Roman" w:eastAsia="Times New Roman" w:hAnsi="Times New Roman"/>
                <w:bCs/>
                <w:sz w:val="14"/>
                <w:szCs w:val="14"/>
                <w:lang w:eastAsia="ru-RU"/>
              </w:rPr>
            </w:pPr>
            <w:r w:rsidRPr="008311E8">
              <w:rPr>
                <w:rFonts w:ascii="Times New Roman" w:eastAsia="Times New Roman" w:hAnsi="Times New Roman"/>
                <w:bCs/>
                <w:sz w:val="14"/>
                <w:szCs w:val="14"/>
                <w:lang w:eastAsia="ru-RU"/>
              </w:rPr>
              <w:t>0,00</w:t>
            </w:r>
          </w:p>
        </w:tc>
      </w:tr>
      <w:tr w:rsidR="008311E8" w:rsidRPr="008311E8" w:rsidTr="008311E8">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890 01 03 00 00 00 0000 700</w:t>
            </w:r>
          </w:p>
        </w:tc>
        <w:tc>
          <w:tcPr>
            <w:tcW w:w="1993" w:type="pct"/>
            <w:tcBorders>
              <w:top w:val="nil"/>
              <w:left w:val="nil"/>
              <w:bottom w:val="single" w:sz="4" w:space="0" w:color="auto"/>
              <w:right w:val="single" w:sz="4" w:space="0" w:color="auto"/>
            </w:tcBorders>
            <w:shd w:val="clear" w:color="auto" w:fill="auto"/>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Получение бюджетных кредитов от других бюджетов бюджетной системы Российской Федерации в валюте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8311E8" w:rsidRPr="008311E8" w:rsidRDefault="008311E8" w:rsidP="008311E8">
            <w:pPr>
              <w:spacing w:after="0" w:line="240" w:lineRule="auto"/>
              <w:jc w:val="right"/>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67 000 000,00</w:t>
            </w:r>
          </w:p>
        </w:tc>
        <w:tc>
          <w:tcPr>
            <w:tcW w:w="664" w:type="pct"/>
            <w:tcBorders>
              <w:top w:val="nil"/>
              <w:left w:val="nil"/>
              <w:bottom w:val="single" w:sz="4" w:space="0" w:color="auto"/>
              <w:right w:val="single" w:sz="4" w:space="0" w:color="auto"/>
            </w:tcBorders>
            <w:shd w:val="clear" w:color="auto" w:fill="auto"/>
            <w:noWrap/>
            <w:vAlign w:val="bottom"/>
            <w:hideMark/>
          </w:tcPr>
          <w:p w:rsidR="008311E8" w:rsidRPr="008311E8" w:rsidRDefault="008311E8" w:rsidP="008311E8">
            <w:pPr>
              <w:spacing w:after="0" w:line="240" w:lineRule="auto"/>
              <w:jc w:val="right"/>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20 000 000,00</w:t>
            </w:r>
          </w:p>
        </w:tc>
        <w:tc>
          <w:tcPr>
            <w:tcW w:w="643" w:type="pct"/>
            <w:tcBorders>
              <w:top w:val="nil"/>
              <w:left w:val="nil"/>
              <w:bottom w:val="single" w:sz="4" w:space="0" w:color="auto"/>
              <w:right w:val="single" w:sz="4" w:space="0" w:color="auto"/>
            </w:tcBorders>
            <w:shd w:val="clear" w:color="auto" w:fill="auto"/>
            <w:noWrap/>
            <w:vAlign w:val="bottom"/>
            <w:hideMark/>
          </w:tcPr>
          <w:p w:rsidR="008311E8" w:rsidRPr="008311E8" w:rsidRDefault="008311E8" w:rsidP="008311E8">
            <w:pPr>
              <w:spacing w:after="0" w:line="240" w:lineRule="auto"/>
              <w:jc w:val="right"/>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20 000 000,00</w:t>
            </w:r>
          </w:p>
        </w:tc>
      </w:tr>
      <w:tr w:rsidR="008311E8" w:rsidRPr="008311E8" w:rsidTr="008311E8">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890 01 03 01 00 05 0000 710</w:t>
            </w:r>
          </w:p>
        </w:tc>
        <w:tc>
          <w:tcPr>
            <w:tcW w:w="1993" w:type="pct"/>
            <w:tcBorders>
              <w:top w:val="nil"/>
              <w:left w:val="nil"/>
              <w:bottom w:val="single" w:sz="4" w:space="0" w:color="auto"/>
              <w:right w:val="single" w:sz="4" w:space="0" w:color="auto"/>
            </w:tcBorders>
            <w:shd w:val="clear" w:color="auto" w:fill="auto"/>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Полученные кредитов от других бюджетов бюджетной системы Российской Федерации бюджетами муниципальных районов в валюте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8311E8" w:rsidRPr="008311E8" w:rsidRDefault="008311E8" w:rsidP="008311E8">
            <w:pPr>
              <w:spacing w:after="0" w:line="240" w:lineRule="auto"/>
              <w:jc w:val="right"/>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67 000 000,00</w:t>
            </w:r>
          </w:p>
        </w:tc>
        <w:tc>
          <w:tcPr>
            <w:tcW w:w="664" w:type="pct"/>
            <w:tcBorders>
              <w:top w:val="nil"/>
              <w:left w:val="nil"/>
              <w:bottom w:val="single" w:sz="4" w:space="0" w:color="auto"/>
              <w:right w:val="single" w:sz="4" w:space="0" w:color="auto"/>
            </w:tcBorders>
            <w:shd w:val="clear" w:color="auto" w:fill="auto"/>
            <w:noWrap/>
            <w:vAlign w:val="bottom"/>
            <w:hideMark/>
          </w:tcPr>
          <w:p w:rsidR="008311E8" w:rsidRPr="008311E8" w:rsidRDefault="008311E8" w:rsidP="008311E8">
            <w:pPr>
              <w:spacing w:after="0" w:line="240" w:lineRule="auto"/>
              <w:jc w:val="right"/>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20 000 000,00</w:t>
            </w:r>
          </w:p>
        </w:tc>
        <w:tc>
          <w:tcPr>
            <w:tcW w:w="643" w:type="pct"/>
            <w:tcBorders>
              <w:top w:val="nil"/>
              <w:left w:val="nil"/>
              <w:bottom w:val="single" w:sz="4" w:space="0" w:color="auto"/>
              <w:right w:val="single" w:sz="4" w:space="0" w:color="auto"/>
            </w:tcBorders>
            <w:shd w:val="clear" w:color="auto" w:fill="auto"/>
            <w:noWrap/>
            <w:vAlign w:val="bottom"/>
            <w:hideMark/>
          </w:tcPr>
          <w:p w:rsidR="008311E8" w:rsidRPr="008311E8" w:rsidRDefault="008311E8" w:rsidP="008311E8">
            <w:pPr>
              <w:spacing w:after="0" w:line="240" w:lineRule="auto"/>
              <w:jc w:val="right"/>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20 000 000,00</w:t>
            </w:r>
          </w:p>
        </w:tc>
      </w:tr>
      <w:tr w:rsidR="008311E8" w:rsidRPr="008311E8" w:rsidTr="008311E8">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890 01 03 00 00 00 0000 800</w:t>
            </w:r>
          </w:p>
        </w:tc>
        <w:tc>
          <w:tcPr>
            <w:tcW w:w="1993" w:type="pct"/>
            <w:tcBorders>
              <w:top w:val="nil"/>
              <w:left w:val="nil"/>
              <w:bottom w:val="single" w:sz="4" w:space="0" w:color="auto"/>
              <w:right w:val="single" w:sz="4" w:space="0" w:color="auto"/>
            </w:tcBorders>
            <w:shd w:val="clear" w:color="auto" w:fill="auto"/>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8311E8" w:rsidRPr="008311E8" w:rsidRDefault="008311E8" w:rsidP="008311E8">
            <w:pPr>
              <w:spacing w:after="0" w:line="240" w:lineRule="auto"/>
              <w:jc w:val="right"/>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42 000 000,00</w:t>
            </w:r>
          </w:p>
        </w:tc>
        <w:tc>
          <w:tcPr>
            <w:tcW w:w="664" w:type="pct"/>
            <w:tcBorders>
              <w:top w:val="nil"/>
              <w:left w:val="nil"/>
              <w:bottom w:val="single" w:sz="4" w:space="0" w:color="auto"/>
              <w:right w:val="single" w:sz="4" w:space="0" w:color="auto"/>
            </w:tcBorders>
            <w:shd w:val="clear" w:color="auto" w:fill="auto"/>
            <w:noWrap/>
            <w:vAlign w:val="bottom"/>
            <w:hideMark/>
          </w:tcPr>
          <w:p w:rsidR="008311E8" w:rsidRPr="008311E8" w:rsidRDefault="008311E8" w:rsidP="008311E8">
            <w:pPr>
              <w:spacing w:after="0" w:line="240" w:lineRule="auto"/>
              <w:jc w:val="right"/>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67 000 000,00</w:t>
            </w:r>
          </w:p>
        </w:tc>
        <w:tc>
          <w:tcPr>
            <w:tcW w:w="643" w:type="pct"/>
            <w:tcBorders>
              <w:top w:val="nil"/>
              <w:left w:val="nil"/>
              <w:bottom w:val="single" w:sz="4" w:space="0" w:color="auto"/>
              <w:right w:val="single" w:sz="4" w:space="0" w:color="auto"/>
            </w:tcBorders>
            <w:shd w:val="clear" w:color="auto" w:fill="auto"/>
            <w:noWrap/>
            <w:vAlign w:val="bottom"/>
            <w:hideMark/>
          </w:tcPr>
          <w:p w:rsidR="008311E8" w:rsidRPr="008311E8" w:rsidRDefault="008311E8" w:rsidP="008311E8">
            <w:pPr>
              <w:spacing w:after="0" w:line="240" w:lineRule="auto"/>
              <w:jc w:val="right"/>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20 000 000,00</w:t>
            </w:r>
          </w:p>
        </w:tc>
      </w:tr>
      <w:tr w:rsidR="008311E8" w:rsidRPr="008311E8" w:rsidTr="008311E8">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890 01 03 01 00 05 0000 810</w:t>
            </w:r>
          </w:p>
        </w:tc>
        <w:tc>
          <w:tcPr>
            <w:tcW w:w="1993" w:type="pct"/>
            <w:tcBorders>
              <w:top w:val="nil"/>
              <w:left w:val="nil"/>
              <w:bottom w:val="single" w:sz="4" w:space="0" w:color="auto"/>
              <w:right w:val="single" w:sz="4" w:space="0" w:color="auto"/>
            </w:tcBorders>
            <w:shd w:val="clear" w:color="auto" w:fill="auto"/>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8311E8" w:rsidRPr="008311E8" w:rsidRDefault="008311E8" w:rsidP="008311E8">
            <w:pPr>
              <w:spacing w:after="0" w:line="240" w:lineRule="auto"/>
              <w:jc w:val="right"/>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42 000 000,00</w:t>
            </w:r>
          </w:p>
        </w:tc>
        <w:tc>
          <w:tcPr>
            <w:tcW w:w="664" w:type="pct"/>
            <w:tcBorders>
              <w:top w:val="nil"/>
              <w:left w:val="nil"/>
              <w:bottom w:val="single" w:sz="4" w:space="0" w:color="auto"/>
              <w:right w:val="single" w:sz="4" w:space="0" w:color="auto"/>
            </w:tcBorders>
            <w:shd w:val="clear" w:color="auto" w:fill="auto"/>
            <w:noWrap/>
            <w:vAlign w:val="bottom"/>
            <w:hideMark/>
          </w:tcPr>
          <w:p w:rsidR="008311E8" w:rsidRPr="008311E8" w:rsidRDefault="008311E8" w:rsidP="008311E8">
            <w:pPr>
              <w:spacing w:after="0" w:line="240" w:lineRule="auto"/>
              <w:jc w:val="right"/>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67 000 000,00</w:t>
            </w:r>
          </w:p>
        </w:tc>
        <w:tc>
          <w:tcPr>
            <w:tcW w:w="643" w:type="pct"/>
            <w:tcBorders>
              <w:top w:val="nil"/>
              <w:left w:val="nil"/>
              <w:bottom w:val="single" w:sz="4" w:space="0" w:color="auto"/>
              <w:right w:val="single" w:sz="4" w:space="0" w:color="auto"/>
            </w:tcBorders>
            <w:shd w:val="clear" w:color="auto" w:fill="auto"/>
            <w:noWrap/>
            <w:vAlign w:val="bottom"/>
            <w:hideMark/>
          </w:tcPr>
          <w:p w:rsidR="008311E8" w:rsidRPr="008311E8" w:rsidRDefault="008311E8" w:rsidP="008311E8">
            <w:pPr>
              <w:spacing w:after="0" w:line="240" w:lineRule="auto"/>
              <w:jc w:val="right"/>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20 000 000,00</w:t>
            </w:r>
          </w:p>
        </w:tc>
      </w:tr>
      <w:tr w:rsidR="008311E8" w:rsidRPr="008311E8" w:rsidTr="008311E8">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890 01 05 00 00 00 0000 000</w:t>
            </w:r>
          </w:p>
        </w:tc>
        <w:tc>
          <w:tcPr>
            <w:tcW w:w="1993" w:type="pct"/>
            <w:tcBorders>
              <w:top w:val="nil"/>
              <w:left w:val="nil"/>
              <w:bottom w:val="single" w:sz="4" w:space="0" w:color="auto"/>
              <w:right w:val="single" w:sz="4" w:space="0" w:color="auto"/>
            </w:tcBorders>
            <w:shd w:val="clear" w:color="auto" w:fill="auto"/>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Изменение остатков средств на счетах по учету средств бюджета</w:t>
            </w:r>
          </w:p>
        </w:tc>
        <w:tc>
          <w:tcPr>
            <w:tcW w:w="650" w:type="pct"/>
            <w:tcBorders>
              <w:top w:val="nil"/>
              <w:left w:val="nil"/>
              <w:bottom w:val="single" w:sz="4" w:space="0" w:color="auto"/>
              <w:right w:val="single" w:sz="4" w:space="0" w:color="auto"/>
            </w:tcBorders>
            <w:shd w:val="clear" w:color="auto" w:fill="auto"/>
            <w:noWrap/>
            <w:vAlign w:val="bottom"/>
            <w:hideMark/>
          </w:tcPr>
          <w:p w:rsidR="008311E8" w:rsidRPr="008311E8" w:rsidRDefault="008311E8" w:rsidP="008311E8">
            <w:pPr>
              <w:spacing w:after="0" w:line="240" w:lineRule="auto"/>
              <w:jc w:val="right"/>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66 979 545,38</w:t>
            </w:r>
          </w:p>
        </w:tc>
        <w:tc>
          <w:tcPr>
            <w:tcW w:w="664" w:type="pct"/>
            <w:tcBorders>
              <w:top w:val="nil"/>
              <w:left w:val="nil"/>
              <w:bottom w:val="single" w:sz="4" w:space="0" w:color="auto"/>
              <w:right w:val="single" w:sz="4" w:space="0" w:color="auto"/>
            </w:tcBorders>
            <w:shd w:val="clear" w:color="auto" w:fill="auto"/>
            <w:noWrap/>
            <w:vAlign w:val="bottom"/>
            <w:hideMark/>
          </w:tcPr>
          <w:p w:rsidR="008311E8" w:rsidRPr="008311E8" w:rsidRDefault="008311E8" w:rsidP="008311E8">
            <w:pPr>
              <w:spacing w:after="0" w:line="240" w:lineRule="auto"/>
              <w:jc w:val="right"/>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0,00</w:t>
            </w:r>
          </w:p>
        </w:tc>
        <w:tc>
          <w:tcPr>
            <w:tcW w:w="643" w:type="pct"/>
            <w:tcBorders>
              <w:top w:val="nil"/>
              <w:left w:val="nil"/>
              <w:bottom w:val="single" w:sz="4" w:space="0" w:color="auto"/>
              <w:right w:val="single" w:sz="4" w:space="0" w:color="auto"/>
            </w:tcBorders>
            <w:shd w:val="clear" w:color="auto" w:fill="auto"/>
            <w:noWrap/>
            <w:vAlign w:val="bottom"/>
            <w:hideMark/>
          </w:tcPr>
          <w:p w:rsidR="008311E8" w:rsidRPr="008311E8" w:rsidRDefault="008311E8" w:rsidP="008311E8">
            <w:pPr>
              <w:spacing w:after="0" w:line="240" w:lineRule="auto"/>
              <w:jc w:val="right"/>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0,00</w:t>
            </w:r>
          </w:p>
        </w:tc>
      </w:tr>
      <w:tr w:rsidR="008311E8" w:rsidRPr="008311E8" w:rsidTr="008311E8">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890 01 05 00 00 00 0000 500</w:t>
            </w:r>
          </w:p>
        </w:tc>
        <w:tc>
          <w:tcPr>
            <w:tcW w:w="1993" w:type="pct"/>
            <w:tcBorders>
              <w:top w:val="nil"/>
              <w:left w:val="nil"/>
              <w:bottom w:val="single" w:sz="4" w:space="0" w:color="auto"/>
              <w:right w:val="single" w:sz="4" w:space="0" w:color="auto"/>
            </w:tcBorders>
            <w:shd w:val="clear" w:color="auto" w:fill="auto"/>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Увеличение остатков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8311E8" w:rsidRPr="008311E8" w:rsidRDefault="008311E8" w:rsidP="008311E8">
            <w:pPr>
              <w:spacing w:after="0" w:line="240" w:lineRule="auto"/>
              <w:jc w:val="right"/>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2 345 925 722,47</w:t>
            </w:r>
          </w:p>
        </w:tc>
        <w:tc>
          <w:tcPr>
            <w:tcW w:w="664" w:type="pct"/>
            <w:tcBorders>
              <w:top w:val="nil"/>
              <w:left w:val="nil"/>
              <w:bottom w:val="single" w:sz="4" w:space="0" w:color="auto"/>
              <w:right w:val="single" w:sz="4" w:space="0" w:color="auto"/>
            </w:tcBorders>
            <w:shd w:val="clear" w:color="auto" w:fill="auto"/>
            <w:noWrap/>
            <w:vAlign w:val="bottom"/>
            <w:hideMark/>
          </w:tcPr>
          <w:p w:rsidR="008311E8" w:rsidRPr="008311E8" w:rsidRDefault="008311E8" w:rsidP="008311E8">
            <w:pPr>
              <w:spacing w:after="0" w:line="240" w:lineRule="auto"/>
              <w:jc w:val="right"/>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2 126 904 576,73</w:t>
            </w:r>
          </w:p>
        </w:tc>
        <w:tc>
          <w:tcPr>
            <w:tcW w:w="643" w:type="pct"/>
            <w:tcBorders>
              <w:top w:val="nil"/>
              <w:left w:val="nil"/>
              <w:bottom w:val="single" w:sz="4" w:space="0" w:color="auto"/>
              <w:right w:val="single" w:sz="4" w:space="0" w:color="auto"/>
            </w:tcBorders>
            <w:shd w:val="clear" w:color="auto" w:fill="auto"/>
            <w:noWrap/>
            <w:vAlign w:val="bottom"/>
            <w:hideMark/>
          </w:tcPr>
          <w:p w:rsidR="008311E8" w:rsidRPr="008311E8" w:rsidRDefault="008311E8" w:rsidP="008311E8">
            <w:pPr>
              <w:spacing w:after="0" w:line="240" w:lineRule="auto"/>
              <w:jc w:val="right"/>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2 098 036 420,57</w:t>
            </w:r>
          </w:p>
        </w:tc>
      </w:tr>
      <w:tr w:rsidR="008311E8" w:rsidRPr="008311E8" w:rsidTr="008311E8">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890 01 05 02 00 00 0000 500</w:t>
            </w:r>
          </w:p>
        </w:tc>
        <w:tc>
          <w:tcPr>
            <w:tcW w:w="1993" w:type="pct"/>
            <w:tcBorders>
              <w:top w:val="nil"/>
              <w:left w:val="nil"/>
              <w:bottom w:val="single" w:sz="4" w:space="0" w:color="auto"/>
              <w:right w:val="single" w:sz="4" w:space="0" w:color="auto"/>
            </w:tcBorders>
            <w:shd w:val="clear" w:color="auto" w:fill="auto"/>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Увеличение прочих остатков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8311E8" w:rsidRPr="008311E8" w:rsidRDefault="008311E8" w:rsidP="008311E8">
            <w:pPr>
              <w:spacing w:after="0" w:line="240" w:lineRule="auto"/>
              <w:jc w:val="right"/>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2 345 925 722,47</w:t>
            </w:r>
          </w:p>
        </w:tc>
        <w:tc>
          <w:tcPr>
            <w:tcW w:w="664" w:type="pct"/>
            <w:tcBorders>
              <w:top w:val="nil"/>
              <w:left w:val="nil"/>
              <w:bottom w:val="single" w:sz="4" w:space="0" w:color="auto"/>
              <w:right w:val="single" w:sz="4" w:space="0" w:color="auto"/>
            </w:tcBorders>
            <w:shd w:val="clear" w:color="auto" w:fill="auto"/>
            <w:noWrap/>
            <w:vAlign w:val="bottom"/>
            <w:hideMark/>
          </w:tcPr>
          <w:p w:rsidR="008311E8" w:rsidRPr="008311E8" w:rsidRDefault="008311E8" w:rsidP="008311E8">
            <w:pPr>
              <w:spacing w:after="0" w:line="240" w:lineRule="auto"/>
              <w:jc w:val="right"/>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2 126 904 576,73</w:t>
            </w:r>
          </w:p>
        </w:tc>
        <w:tc>
          <w:tcPr>
            <w:tcW w:w="643" w:type="pct"/>
            <w:tcBorders>
              <w:top w:val="nil"/>
              <w:left w:val="nil"/>
              <w:bottom w:val="single" w:sz="4" w:space="0" w:color="auto"/>
              <w:right w:val="single" w:sz="4" w:space="0" w:color="auto"/>
            </w:tcBorders>
            <w:shd w:val="clear" w:color="auto" w:fill="auto"/>
            <w:noWrap/>
            <w:vAlign w:val="bottom"/>
            <w:hideMark/>
          </w:tcPr>
          <w:p w:rsidR="008311E8" w:rsidRPr="008311E8" w:rsidRDefault="008311E8" w:rsidP="008311E8">
            <w:pPr>
              <w:spacing w:after="0" w:line="240" w:lineRule="auto"/>
              <w:jc w:val="right"/>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2 098 036 420,57</w:t>
            </w:r>
          </w:p>
        </w:tc>
      </w:tr>
      <w:tr w:rsidR="008311E8" w:rsidRPr="008311E8" w:rsidTr="008311E8">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890 01 05 02 01 00 0000 510</w:t>
            </w:r>
          </w:p>
        </w:tc>
        <w:tc>
          <w:tcPr>
            <w:tcW w:w="1993" w:type="pct"/>
            <w:tcBorders>
              <w:top w:val="nil"/>
              <w:left w:val="nil"/>
              <w:bottom w:val="single" w:sz="4" w:space="0" w:color="auto"/>
              <w:right w:val="single" w:sz="4" w:space="0" w:color="auto"/>
            </w:tcBorders>
            <w:shd w:val="clear" w:color="auto" w:fill="auto"/>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Увеличение прочих остатков денежных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8311E8" w:rsidRPr="008311E8" w:rsidRDefault="008311E8" w:rsidP="008311E8">
            <w:pPr>
              <w:spacing w:after="0" w:line="240" w:lineRule="auto"/>
              <w:jc w:val="right"/>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2 345 925 722,47</w:t>
            </w:r>
          </w:p>
        </w:tc>
        <w:tc>
          <w:tcPr>
            <w:tcW w:w="664" w:type="pct"/>
            <w:tcBorders>
              <w:top w:val="nil"/>
              <w:left w:val="nil"/>
              <w:bottom w:val="single" w:sz="4" w:space="0" w:color="auto"/>
              <w:right w:val="single" w:sz="4" w:space="0" w:color="auto"/>
            </w:tcBorders>
            <w:shd w:val="clear" w:color="auto" w:fill="auto"/>
            <w:noWrap/>
            <w:vAlign w:val="bottom"/>
            <w:hideMark/>
          </w:tcPr>
          <w:p w:rsidR="008311E8" w:rsidRPr="008311E8" w:rsidRDefault="008311E8" w:rsidP="008311E8">
            <w:pPr>
              <w:spacing w:after="0" w:line="240" w:lineRule="auto"/>
              <w:jc w:val="right"/>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2 126 904 576,73</w:t>
            </w:r>
          </w:p>
        </w:tc>
        <w:tc>
          <w:tcPr>
            <w:tcW w:w="643" w:type="pct"/>
            <w:tcBorders>
              <w:top w:val="nil"/>
              <w:left w:val="nil"/>
              <w:bottom w:val="single" w:sz="4" w:space="0" w:color="auto"/>
              <w:right w:val="single" w:sz="4" w:space="0" w:color="auto"/>
            </w:tcBorders>
            <w:shd w:val="clear" w:color="auto" w:fill="auto"/>
            <w:noWrap/>
            <w:vAlign w:val="bottom"/>
            <w:hideMark/>
          </w:tcPr>
          <w:p w:rsidR="008311E8" w:rsidRPr="008311E8" w:rsidRDefault="008311E8" w:rsidP="008311E8">
            <w:pPr>
              <w:spacing w:after="0" w:line="240" w:lineRule="auto"/>
              <w:jc w:val="right"/>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2 098 036 420,57</w:t>
            </w:r>
          </w:p>
        </w:tc>
      </w:tr>
      <w:tr w:rsidR="008311E8" w:rsidRPr="008311E8" w:rsidTr="008311E8">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890 01 05 02 01 05 0000 510</w:t>
            </w:r>
          </w:p>
        </w:tc>
        <w:tc>
          <w:tcPr>
            <w:tcW w:w="1993" w:type="pct"/>
            <w:tcBorders>
              <w:top w:val="nil"/>
              <w:left w:val="nil"/>
              <w:bottom w:val="single" w:sz="4" w:space="0" w:color="auto"/>
              <w:right w:val="single" w:sz="4" w:space="0" w:color="auto"/>
            </w:tcBorders>
            <w:shd w:val="clear" w:color="auto" w:fill="auto"/>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Увеличение прочих остатков денежных средств бюджетов муниципальных районов</w:t>
            </w:r>
          </w:p>
        </w:tc>
        <w:tc>
          <w:tcPr>
            <w:tcW w:w="650" w:type="pct"/>
            <w:tcBorders>
              <w:top w:val="nil"/>
              <w:left w:val="nil"/>
              <w:bottom w:val="single" w:sz="4" w:space="0" w:color="auto"/>
              <w:right w:val="single" w:sz="4" w:space="0" w:color="auto"/>
            </w:tcBorders>
            <w:shd w:val="clear" w:color="auto" w:fill="auto"/>
            <w:noWrap/>
            <w:vAlign w:val="bottom"/>
            <w:hideMark/>
          </w:tcPr>
          <w:p w:rsidR="008311E8" w:rsidRPr="008311E8" w:rsidRDefault="008311E8" w:rsidP="008311E8">
            <w:pPr>
              <w:spacing w:after="0" w:line="240" w:lineRule="auto"/>
              <w:jc w:val="right"/>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2 345 925 722,47</w:t>
            </w:r>
          </w:p>
        </w:tc>
        <w:tc>
          <w:tcPr>
            <w:tcW w:w="664" w:type="pct"/>
            <w:tcBorders>
              <w:top w:val="nil"/>
              <w:left w:val="nil"/>
              <w:bottom w:val="single" w:sz="4" w:space="0" w:color="auto"/>
              <w:right w:val="single" w:sz="4" w:space="0" w:color="auto"/>
            </w:tcBorders>
            <w:shd w:val="clear" w:color="auto" w:fill="auto"/>
            <w:noWrap/>
            <w:vAlign w:val="bottom"/>
            <w:hideMark/>
          </w:tcPr>
          <w:p w:rsidR="008311E8" w:rsidRPr="008311E8" w:rsidRDefault="008311E8" w:rsidP="008311E8">
            <w:pPr>
              <w:spacing w:after="0" w:line="240" w:lineRule="auto"/>
              <w:jc w:val="right"/>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2 126 904 576,73</w:t>
            </w:r>
          </w:p>
        </w:tc>
        <w:tc>
          <w:tcPr>
            <w:tcW w:w="643" w:type="pct"/>
            <w:tcBorders>
              <w:top w:val="nil"/>
              <w:left w:val="nil"/>
              <w:bottom w:val="single" w:sz="4" w:space="0" w:color="auto"/>
              <w:right w:val="single" w:sz="4" w:space="0" w:color="auto"/>
            </w:tcBorders>
            <w:shd w:val="clear" w:color="auto" w:fill="auto"/>
            <w:noWrap/>
            <w:vAlign w:val="bottom"/>
            <w:hideMark/>
          </w:tcPr>
          <w:p w:rsidR="008311E8" w:rsidRPr="008311E8" w:rsidRDefault="008311E8" w:rsidP="008311E8">
            <w:pPr>
              <w:spacing w:after="0" w:line="240" w:lineRule="auto"/>
              <w:jc w:val="right"/>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2 098 036 420,57</w:t>
            </w:r>
          </w:p>
        </w:tc>
      </w:tr>
      <w:tr w:rsidR="008311E8" w:rsidRPr="008311E8" w:rsidTr="008311E8">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890 01 05 00 00 00 0000 600</w:t>
            </w:r>
          </w:p>
        </w:tc>
        <w:tc>
          <w:tcPr>
            <w:tcW w:w="1993" w:type="pct"/>
            <w:tcBorders>
              <w:top w:val="nil"/>
              <w:left w:val="nil"/>
              <w:bottom w:val="single" w:sz="4" w:space="0" w:color="auto"/>
              <w:right w:val="single" w:sz="4" w:space="0" w:color="auto"/>
            </w:tcBorders>
            <w:shd w:val="clear" w:color="auto" w:fill="auto"/>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Уменьшение остатков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8311E8" w:rsidRPr="008311E8" w:rsidRDefault="008311E8" w:rsidP="008311E8">
            <w:pPr>
              <w:spacing w:after="0" w:line="240" w:lineRule="auto"/>
              <w:jc w:val="right"/>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2 412 905 267,85</w:t>
            </w:r>
          </w:p>
        </w:tc>
        <w:tc>
          <w:tcPr>
            <w:tcW w:w="664" w:type="pct"/>
            <w:tcBorders>
              <w:top w:val="nil"/>
              <w:left w:val="nil"/>
              <w:bottom w:val="single" w:sz="4" w:space="0" w:color="auto"/>
              <w:right w:val="single" w:sz="4" w:space="0" w:color="auto"/>
            </w:tcBorders>
            <w:shd w:val="clear" w:color="auto" w:fill="auto"/>
            <w:noWrap/>
            <w:vAlign w:val="bottom"/>
            <w:hideMark/>
          </w:tcPr>
          <w:p w:rsidR="008311E8" w:rsidRPr="008311E8" w:rsidRDefault="008311E8" w:rsidP="008311E8">
            <w:pPr>
              <w:spacing w:after="0" w:line="240" w:lineRule="auto"/>
              <w:jc w:val="right"/>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2 126 904 576,73</w:t>
            </w:r>
          </w:p>
        </w:tc>
        <w:tc>
          <w:tcPr>
            <w:tcW w:w="643" w:type="pct"/>
            <w:tcBorders>
              <w:top w:val="nil"/>
              <w:left w:val="nil"/>
              <w:bottom w:val="single" w:sz="4" w:space="0" w:color="auto"/>
              <w:right w:val="single" w:sz="4" w:space="0" w:color="auto"/>
            </w:tcBorders>
            <w:shd w:val="clear" w:color="auto" w:fill="auto"/>
            <w:noWrap/>
            <w:vAlign w:val="bottom"/>
            <w:hideMark/>
          </w:tcPr>
          <w:p w:rsidR="008311E8" w:rsidRPr="008311E8" w:rsidRDefault="008311E8" w:rsidP="008311E8">
            <w:pPr>
              <w:spacing w:after="0" w:line="240" w:lineRule="auto"/>
              <w:jc w:val="right"/>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2 098 036 420,57</w:t>
            </w:r>
          </w:p>
        </w:tc>
      </w:tr>
      <w:tr w:rsidR="008311E8" w:rsidRPr="008311E8" w:rsidTr="008311E8">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890 01 05 02 00 00 0000 600</w:t>
            </w:r>
          </w:p>
        </w:tc>
        <w:tc>
          <w:tcPr>
            <w:tcW w:w="1993" w:type="pct"/>
            <w:tcBorders>
              <w:top w:val="nil"/>
              <w:left w:val="nil"/>
              <w:bottom w:val="single" w:sz="4" w:space="0" w:color="auto"/>
              <w:right w:val="single" w:sz="4" w:space="0" w:color="auto"/>
            </w:tcBorders>
            <w:shd w:val="clear" w:color="auto" w:fill="auto"/>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Уменьшение прочих остатков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8311E8" w:rsidRPr="008311E8" w:rsidRDefault="008311E8" w:rsidP="008311E8">
            <w:pPr>
              <w:spacing w:after="0" w:line="240" w:lineRule="auto"/>
              <w:jc w:val="right"/>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2 412 905 267,85</w:t>
            </w:r>
          </w:p>
        </w:tc>
        <w:tc>
          <w:tcPr>
            <w:tcW w:w="664" w:type="pct"/>
            <w:tcBorders>
              <w:top w:val="nil"/>
              <w:left w:val="nil"/>
              <w:bottom w:val="single" w:sz="4" w:space="0" w:color="auto"/>
              <w:right w:val="single" w:sz="4" w:space="0" w:color="auto"/>
            </w:tcBorders>
            <w:shd w:val="clear" w:color="auto" w:fill="auto"/>
            <w:noWrap/>
            <w:vAlign w:val="bottom"/>
            <w:hideMark/>
          </w:tcPr>
          <w:p w:rsidR="008311E8" w:rsidRPr="008311E8" w:rsidRDefault="008311E8" w:rsidP="008311E8">
            <w:pPr>
              <w:spacing w:after="0" w:line="240" w:lineRule="auto"/>
              <w:jc w:val="right"/>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2 126 904 576,73</w:t>
            </w:r>
          </w:p>
        </w:tc>
        <w:tc>
          <w:tcPr>
            <w:tcW w:w="643" w:type="pct"/>
            <w:tcBorders>
              <w:top w:val="nil"/>
              <w:left w:val="nil"/>
              <w:bottom w:val="single" w:sz="4" w:space="0" w:color="auto"/>
              <w:right w:val="single" w:sz="4" w:space="0" w:color="auto"/>
            </w:tcBorders>
            <w:shd w:val="clear" w:color="auto" w:fill="auto"/>
            <w:noWrap/>
            <w:vAlign w:val="bottom"/>
            <w:hideMark/>
          </w:tcPr>
          <w:p w:rsidR="008311E8" w:rsidRPr="008311E8" w:rsidRDefault="008311E8" w:rsidP="008311E8">
            <w:pPr>
              <w:spacing w:after="0" w:line="240" w:lineRule="auto"/>
              <w:jc w:val="right"/>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2 098 036 420,57</w:t>
            </w:r>
          </w:p>
        </w:tc>
      </w:tr>
      <w:tr w:rsidR="008311E8" w:rsidRPr="008311E8" w:rsidTr="008311E8">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890 01 05 02 01 00 0000 610</w:t>
            </w:r>
          </w:p>
        </w:tc>
        <w:tc>
          <w:tcPr>
            <w:tcW w:w="1993" w:type="pct"/>
            <w:tcBorders>
              <w:top w:val="nil"/>
              <w:left w:val="nil"/>
              <w:bottom w:val="single" w:sz="4" w:space="0" w:color="auto"/>
              <w:right w:val="single" w:sz="4" w:space="0" w:color="auto"/>
            </w:tcBorders>
            <w:shd w:val="clear" w:color="auto" w:fill="auto"/>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Уменьшение прочих остатков денежных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8311E8" w:rsidRPr="008311E8" w:rsidRDefault="008311E8" w:rsidP="008311E8">
            <w:pPr>
              <w:spacing w:after="0" w:line="240" w:lineRule="auto"/>
              <w:jc w:val="right"/>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2 412 905 267,85</w:t>
            </w:r>
          </w:p>
        </w:tc>
        <w:tc>
          <w:tcPr>
            <w:tcW w:w="664" w:type="pct"/>
            <w:tcBorders>
              <w:top w:val="nil"/>
              <w:left w:val="nil"/>
              <w:bottom w:val="single" w:sz="4" w:space="0" w:color="auto"/>
              <w:right w:val="single" w:sz="4" w:space="0" w:color="auto"/>
            </w:tcBorders>
            <w:shd w:val="clear" w:color="auto" w:fill="auto"/>
            <w:noWrap/>
            <w:vAlign w:val="bottom"/>
            <w:hideMark/>
          </w:tcPr>
          <w:p w:rsidR="008311E8" w:rsidRPr="008311E8" w:rsidRDefault="008311E8" w:rsidP="008311E8">
            <w:pPr>
              <w:spacing w:after="0" w:line="240" w:lineRule="auto"/>
              <w:jc w:val="right"/>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2 126 904 576,73</w:t>
            </w:r>
          </w:p>
        </w:tc>
        <w:tc>
          <w:tcPr>
            <w:tcW w:w="643" w:type="pct"/>
            <w:tcBorders>
              <w:top w:val="nil"/>
              <w:left w:val="nil"/>
              <w:bottom w:val="single" w:sz="4" w:space="0" w:color="auto"/>
              <w:right w:val="single" w:sz="4" w:space="0" w:color="auto"/>
            </w:tcBorders>
            <w:shd w:val="clear" w:color="auto" w:fill="auto"/>
            <w:noWrap/>
            <w:vAlign w:val="bottom"/>
            <w:hideMark/>
          </w:tcPr>
          <w:p w:rsidR="008311E8" w:rsidRPr="008311E8" w:rsidRDefault="008311E8" w:rsidP="008311E8">
            <w:pPr>
              <w:spacing w:after="0" w:line="240" w:lineRule="auto"/>
              <w:jc w:val="right"/>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2 098 036 420,57</w:t>
            </w:r>
          </w:p>
        </w:tc>
      </w:tr>
      <w:tr w:rsidR="008311E8" w:rsidRPr="008311E8" w:rsidTr="008311E8">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890 01 05 02 01 05 0000 610</w:t>
            </w:r>
          </w:p>
        </w:tc>
        <w:tc>
          <w:tcPr>
            <w:tcW w:w="1993" w:type="pct"/>
            <w:tcBorders>
              <w:top w:val="nil"/>
              <w:left w:val="nil"/>
              <w:bottom w:val="single" w:sz="4" w:space="0" w:color="auto"/>
              <w:right w:val="single" w:sz="4" w:space="0" w:color="auto"/>
            </w:tcBorders>
            <w:shd w:val="clear" w:color="auto" w:fill="auto"/>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Уменьшение прочих остатков денежных средств бюджетов муниципальных районов</w:t>
            </w:r>
          </w:p>
        </w:tc>
        <w:tc>
          <w:tcPr>
            <w:tcW w:w="650" w:type="pct"/>
            <w:tcBorders>
              <w:top w:val="nil"/>
              <w:left w:val="nil"/>
              <w:bottom w:val="single" w:sz="4" w:space="0" w:color="auto"/>
              <w:right w:val="single" w:sz="4" w:space="0" w:color="auto"/>
            </w:tcBorders>
            <w:shd w:val="clear" w:color="auto" w:fill="auto"/>
            <w:noWrap/>
            <w:vAlign w:val="bottom"/>
            <w:hideMark/>
          </w:tcPr>
          <w:p w:rsidR="008311E8" w:rsidRPr="008311E8" w:rsidRDefault="008311E8" w:rsidP="008311E8">
            <w:pPr>
              <w:spacing w:after="0" w:line="240" w:lineRule="auto"/>
              <w:jc w:val="right"/>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2 412 905 267,85</w:t>
            </w:r>
          </w:p>
        </w:tc>
        <w:tc>
          <w:tcPr>
            <w:tcW w:w="664" w:type="pct"/>
            <w:tcBorders>
              <w:top w:val="nil"/>
              <w:left w:val="nil"/>
              <w:bottom w:val="single" w:sz="4" w:space="0" w:color="auto"/>
              <w:right w:val="single" w:sz="4" w:space="0" w:color="auto"/>
            </w:tcBorders>
            <w:shd w:val="clear" w:color="auto" w:fill="auto"/>
            <w:noWrap/>
            <w:vAlign w:val="bottom"/>
            <w:hideMark/>
          </w:tcPr>
          <w:p w:rsidR="008311E8" w:rsidRPr="008311E8" w:rsidRDefault="008311E8" w:rsidP="008311E8">
            <w:pPr>
              <w:spacing w:after="0" w:line="240" w:lineRule="auto"/>
              <w:jc w:val="right"/>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2 126 904 576,73</w:t>
            </w:r>
          </w:p>
        </w:tc>
        <w:tc>
          <w:tcPr>
            <w:tcW w:w="643" w:type="pct"/>
            <w:tcBorders>
              <w:top w:val="nil"/>
              <w:left w:val="nil"/>
              <w:bottom w:val="single" w:sz="4" w:space="0" w:color="auto"/>
              <w:right w:val="single" w:sz="4" w:space="0" w:color="auto"/>
            </w:tcBorders>
            <w:shd w:val="clear" w:color="auto" w:fill="auto"/>
            <w:noWrap/>
            <w:vAlign w:val="bottom"/>
            <w:hideMark/>
          </w:tcPr>
          <w:p w:rsidR="008311E8" w:rsidRPr="008311E8" w:rsidRDefault="008311E8" w:rsidP="008311E8">
            <w:pPr>
              <w:spacing w:after="0" w:line="240" w:lineRule="auto"/>
              <w:jc w:val="right"/>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2 098 036 420,57</w:t>
            </w:r>
          </w:p>
        </w:tc>
      </w:tr>
    </w:tbl>
    <w:p w:rsidR="00B961AF" w:rsidRPr="00B961AF" w:rsidRDefault="00B961AF" w:rsidP="00581F4A">
      <w:pPr>
        <w:spacing w:after="0" w:line="240" w:lineRule="auto"/>
        <w:jc w:val="center"/>
        <w:rPr>
          <w:rFonts w:ascii="Times New Roman" w:eastAsia="Times New Roman" w:hAnsi="Times New Roman"/>
          <w:sz w:val="20"/>
          <w:szCs w:val="20"/>
          <w:lang w:eastAsia="ru-RU"/>
        </w:rPr>
      </w:pPr>
    </w:p>
    <w:tbl>
      <w:tblPr>
        <w:tblW w:w="5000" w:type="pct"/>
        <w:tblLook w:val="04A0"/>
      </w:tblPr>
      <w:tblGrid>
        <w:gridCol w:w="9428"/>
      </w:tblGrid>
      <w:tr w:rsidR="008311E8" w:rsidRPr="008311E8" w:rsidTr="008311E8">
        <w:trPr>
          <w:trHeight w:val="20"/>
        </w:trPr>
        <w:tc>
          <w:tcPr>
            <w:tcW w:w="5000" w:type="pct"/>
            <w:tcBorders>
              <w:top w:val="nil"/>
              <w:left w:val="nil"/>
              <w:right w:val="nil"/>
            </w:tcBorders>
            <w:shd w:val="clear" w:color="auto" w:fill="auto"/>
            <w:vAlign w:val="center"/>
            <w:hideMark/>
          </w:tcPr>
          <w:p w:rsidR="008311E8" w:rsidRPr="008311E8" w:rsidRDefault="008311E8" w:rsidP="008311E8">
            <w:pPr>
              <w:spacing w:after="0" w:line="240" w:lineRule="auto"/>
              <w:jc w:val="right"/>
              <w:rPr>
                <w:rFonts w:ascii="Times New Roman" w:eastAsia="Times New Roman" w:hAnsi="Times New Roman"/>
                <w:sz w:val="18"/>
                <w:szCs w:val="18"/>
                <w:lang w:eastAsia="ru-RU"/>
              </w:rPr>
            </w:pPr>
            <w:r w:rsidRPr="008311E8">
              <w:rPr>
                <w:rFonts w:ascii="Times New Roman" w:eastAsia="Times New Roman" w:hAnsi="Times New Roman"/>
                <w:sz w:val="18"/>
                <w:szCs w:val="18"/>
                <w:lang w:eastAsia="ru-RU"/>
              </w:rPr>
              <w:t>Приложение №2 к решению</w:t>
            </w:r>
            <w:r w:rsidRPr="008311E8">
              <w:rPr>
                <w:rFonts w:ascii="Times New Roman" w:eastAsia="Times New Roman" w:hAnsi="Times New Roman"/>
                <w:sz w:val="18"/>
                <w:szCs w:val="18"/>
                <w:lang w:eastAsia="ru-RU"/>
              </w:rPr>
              <w:br/>
              <w:t>Богучанского районного Совета депутатов</w:t>
            </w:r>
            <w:r w:rsidRPr="008311E8">
              <w:rPr>
                <w:rFonts w:ascii="Times New Roman" w:eastAsia="Times New Roman" w:hAnsi="Times New Roman"/>
                <w:sz w:val="18"/>
                <w:szCs w:val="18"/>
                <w:lang w:eastAsia="ru-RU"/>
              </w:rPr>
              <w:br/>
              <w:t>от 06 ноября 2020 года №3/1-11</w:t>
            </w:r>
          </w:p>
          <w:p w:rsidR="008311E8" w:rsidRDefault="008311E8" w:rsidP="008311E8">
            <w:pPr>
              <w:spacing w:after="0" w:line="240" w:lineRule="auto"/>
              <w:jc w:val="right"/>
              <w:rPr>
                <w:rFonts w:ascii="Times New Roman" w:eastAsia="Times New Roman" w:hAnsi="Times New Roman"/>
                <w:sz w:val="18"/>
                <w:szCs w:val="18"/>
                <w:lang w:val="en-US" w:eastAsia="ru-RU"/>
              </w:rPr>
            </w:pPr>
            <w:r w:rsidRPr="008311E8">
              <w:rPr>
                <w:rFonts w:ascii="Times New Roman" w:eastAsia="Times New Roman" w:hAnsi="Times New Roman"/>
                <w:sz w:val="18"/>
                <w:szCs w:val="18"/>
                <w:lang w:eastAsia="ru-RU"/>
              </w:rPr>
              <w:t>Приложение 2 к решению</w:t>
            </w:r>
            <w:r w:rsidRPr="008311E8">
              <w:rPr>
                <w:rFonts w:ascii="Times New Roman" w:eastAsia="Times New Roman" w:hAnsi="Times New Roman"/>
                <w:sz w:val="18"/>
                <w:szCs w:val="18"/>
                <w:lang w:eastAsia="ru-RU"/>
              </w:rPr>
              <w:br/>
              <w:t>Богучанского районного Совета депутатов</w:t>
            </w:r>
            <w:r w:rsidRPr="008311E8">
              <w:rPr>
                <w:rFonts w:ascii="Times New Roman" w:eastAsia="Times New Roman" w:hAnsi="Times New Roman"/>
                <w:sz w:val="18"/>
                <w:szCs w:val="18"/>
                <w:lang w:eastAsia="ru-RU"/>
              </w:rPr>
              <w:br/>
              <w:t>от 25 декабря 2019 года №44/1-298</w:t>
            </w:r>
          </w:p>
          <w:p w:rsidR="008311E8" w:rsidRPr="008311E8" w:rsidRDefault="008311E8" w:rsidP="008311E8">
            <w:pPr>
              <w:spacing w:after="0" w:line="240" w:lineRule="auto"/>
              <w:jc w:val="right"/>
              <w:rPr>
                <w:rFonts w:ascii="Times New Roman" w:eastAsia="Times New Roman" w:hAnsi="Times New Roman"/>
                <w:sz w:val="18"/>
                <w:szCs w:val="18"/>
                <w:lang w:val="en-US" w:eastAsia="ru-RU"/>
              </w:rPr>
            </w:pPr>
          </w:p>
          <w:p w:rsidR="008311E8" w:rsidRPr="008311E8" w:rsidRDefault="008311E8" w:rsidP="008311E8">
            <w:pPr>
              <w:spacing w:after="0" w:line="240" w:lineRule="auto"/>
              <w:jc w:val="center"/>
              <w:rPr>
                <w:rFonts w:ascii="Times New Roman" w:eastAsia="Times New Roman" w:hAnsi="Times New Roman"/>
                <w:sz w:val="18"/>
                <w:szCs w:val="18"/>
                <w:lang w:eastAsia="ru-RU"/>
              </w:rPr>
            </w:pPr>
            <w:r w:rsidRPr="008311E8">
              <w:rPr>
                <w:rFonts w:ascii="Times New Roman" w:eastAsia="Times New Roman" w:hAnsi="Times New Roman"/>
                <w:sz w:val="20"/>
                <w:szCs w:val="18"/>
                <w:lang w:eastAsia="ru-RU"/>
              </w:rPr>
              <w:t>Главные администраторы доходов районного бюджета на 2020 год и плановый период 2021-2022 годов</w:t>
            </w:r>
          </w:p>
        </w:tc>
      </w:tr>
    </w:tbl>
    <w:p w:rsidR="00B961AF" w:rsidRDefault="00B961AF" w:rsidP="00581F4A">
      <w:pPr>
        <w:spacing w:after="0" w:line="240" w:lineRule="auto"/>
        <w:jc w:val="center"/>
        <w:rPr>
          <w:rFonts w:ascii="Times New Roman" w:eastAsia="Times New Roman" w:hAnsi="Times New Roman"/>
          <w:sz w:val="20"/>
          <w:szCs w:val="20"/>
          <w:lang w:eastAsia="ru-RU"/>
        </w:rPr>
      </w:pPr>
    </w:p>
    <w:tbl>
      <w:tblPr>
        <w:tblW w:w="5000" w:type="pct"/>
        <w:shd w:val="clear" w:color="auto" w:fill="FFFFFF" w:themeFill="background1"/>
        <w:tblLook w:val="04A0"/>
      </w:tblPr>
      <w:tblGrid>
        <w:gridCol w:w="426"/>
        <w:gridCol w:w="1183"/>
        <w:gridCol w:w="2081"/>
        <w:gridCol w:w="5738"/>
      </w:tblGrid>
      <w:tr w:rsidR="008311E8" w:rsidRPr="008311E8" w:rsidTr="008311E8">
        <w:trPr>
          <w:trHeight w:val="20"/>
        </w:trPr>
        <w:tc>
          <w:tcPr>
            <w:tcW w:w="1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 ПП</w:t>
            </w:r>
          </w:p>
        </w:tc>
        <w:tc>
          <w:tcPr>
            <w:tcW w:w="540" w:type="pct"/>
            <w:tcBorders>
              <w:top w:val="single" w:sz="4" w:space="0" w:color="auto"/>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Код главного администратора</w:t>
            </w:r>
          </w:p>
        </w:tc>
        <w:tc>
          <w:tcPr>
            <w:tcW w:w="1176" w:type="pct"/>
            <w:tcBorders>
              <w:top w:val="single" w:sz="4" w:space="0" w:color="auto"/>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Код бюджетной классификации</w:t>
            </w:r>
          </w:p>
        </w:tc>
        <w:tc>
          <w:tcPr>
            <w:tcW w:w="3115" w:type="pct"/>
            <w:tcBorders>
              <w:top w:val="single" w:sz="4" w:space="0" w:color="auto"/>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Наименование кода бюджетной классификации</w:t>
            </w:r>
          </w:p>
        </w:tc>
      </w:tr>
      <w:tr w:rsidR="008311E8" w:rsidRPr="008311E8" w:rsidTr="008311E8">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bCs/>
                <w:sz w:val="14"/>
                <w:szCs w:val="14"/>
                <w:lang w:eastAsia="ru-RU"/>
              </w:rPr>
            </w:pPr>
            <w:r w:rsidRPr="008311E8">
              <w:rPr>
                <w:rFonts w:ascii="Times New Roman" w:eastAsia="Times New Roman" w:hAnsi="Times New Roman"/>
                <w:bCs/>
                <w:sz w:val="14"/>
                <w:szCs w:val="14"/>
                <w:lang w:eastAsia="ru-RU"/>
              </w:rPr>
              <w:t>Богучанский район</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bCs/>
                <w:sz w:val="14"/>
                <w:szCs w:val="14"/>
                <w:lang w:eastAsia="ru-RU"/>
              </w:rPr>
            </w:pPr>
            <w:r w:rsidRPr="008311E8">
              <w:rPr>
                <w:rFonts w:ascii="Times New Roman" w:eastAsia="Times New Roman" w:hAnsi="Times New Roman"/>
                <w:bCs/>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auto" w:fill="FFFFFF" w:themeFill="background1"/>
            <w:noWrap/>
            <w:vAlign w:val="center"/>
            <w:hideMark/>
          </w:tcPr>
          <w:p w:rsidR="008311E8" w:rsidRPr="008311E8" w:rsidRDefault="008311E8" w:rsidP="008311E8">
            <w:pPr>
              <w:spacing w:after="0" w:line="240" w:lineRule="auto"/>
              <w:rPr>
                <w:rFonts w:ascii="Times New Roman" w:eastAsia="Times New Roman" w:hAnsi="Times New Roman"/>
                <w:bCs/>
                <w:sz w:val="14"/>
                <w:szCs w:val="14"/>
                <w:lang w:eastAsia="ru-RU"/>
              </w:rPr>
            </w:pPr>
            <w:r w:rsidRPr="008311E8">
              <w:rPr>
                <w:rFonts w:ascii="Times New Roman" w:eastAsia="Times New Roman" w:hAnsi="Times New Roman"/>
                <w:bCs/>
                <w:sz w:val="14"/>
                <w:szCs w:val="14"/>
                <w:lang w:eastAsia="ru-RU"/>
              </w:rPr>
              <w:t>Богучанский районный Совет депутатов</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w:t>
            </w:r>
          </w:p>
        </w:tc>
        <w:tc>
          <w:tcPr>
            <w:tcW w:w="540"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801</w:t>
            </w:r>
          </w:p>
        </w:tc>
        <w:tc>
          <w:tcPr>
            <w:tcW w:w="1176"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1 13 02995 05 9906 130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расходов на выплату страхового обеспечения)</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801</w:t>
            </w:r>
          </w:p>
        </w:tc>
        <w:tc>
          <w:tcPr>
            <w:tcW w:w="1176"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1 17 01050 05 0000 180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3</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801</w:t>
            </w:r>
          </w:p>
        </w:tc>
        <w:tc>
          <w:tcPr>
            <w:tcW w:w="1176"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1 17 05050 05 0000 180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bCs/>
                <w:sz w:val="14"/>
                <w:szCs w:val="14"/>
                <w:lang w:eastAsia="ru-RU"/>
              </w:rPr>
            </w:pPr>
            <w:r w:rsidRPr="008311E8">
              <w:rPr>
                <w:rFonts w:ascii="Times New Roman" w:eastAsia="Times New Roman" w:hAnsi="Times New Roman"/>
                <w:bCs/>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auto" w:fill="FFFFFF" w:themeFill="background1"/>
            <w:noWrap/>
            <w:vAlign w:val="center"/>
            <w:hideMark/>
          </w:tcPr>
          <w:p w:rsidR="008311E8" w:rsidRPr="008311E8" w:rsidRDefault="008311E8" w:rsidP="008311E8">
            <w:pPr>
              <w:spacing w:after="0" w:line="240" w:lineRule="auto"/>
              <w:rPr>
                <w:rFonts w:ascii="Times New Roman" w:eastAsia="Times New Roman" w:hAnsi="Times New Roman"/>
                <w:bCs/>
                <w:sz w:val="14"/>
                <w:szCs w:val="14"/>
                <w:lang w:eastAsia="ru-RU"/>
              </w:rPr>
            </w:pPr>
            <w:r w:rsidRPr="008311E8">
              <w:rPr>
                <w:rFonts w:ascii="Times New Roman" w:eastAsia="Times New Roman" w:hAnsi="Times New Roman"/>
                <w:bCs/>
                <w:sz w:val="14"/>
                <w:szCs w:val="14"/>
                <w:lang w:eastAsia="ru-RU"/>
              </w:rPr>
              <w:t>Контрольно-счетная комиссия муниципального образования Богучанский район</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4</w:t>
            </w:r>
          </w:p>
        </w:tc>
        <w:tc>
          <w:tcPr>
            <w:tcW w:w="540"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802</w:t>
            </w:r>
          </w:p>
        </w:tc>
        <w:tc>
          <w:tcPr>
            <w:tcW w:w="1176"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1 13 02995 05 9906 130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расходов на выплату страхового обеспечения)</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5</w:t>
            </w:r>
          </w:p>
        </w:tc>
        <w:tc>
          <w:tcPr>
            <w:tcW w:w="540"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802</w:t>
            </w:r>
          </w:p>
        </w:tc>
        <w:tc>
          <w:tcPr>
            <w:tcW w:w="1176"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1 17 01050 05 0000 180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6</w:t>
            </w:r>
          </w:p>
        </w:tc>
        <w:tc>
          <w:tcPr>
            <w:tcW w:w="540"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802</w:t>
            </w:r>
          </w:p>
        </w:tc>
        <w:tc>
          <w:tcPr>
            <w:tcW w:w="1176"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1 16 10100 05 0000 140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bCs/>
                <w:sz w:val="14"/>
                <w:szCs w:val="14"/>
                <w:lang w:eastAsia="ru-RU"/>
              </w:rPr>
            </w:pPr>
            <w:r w:rsidRPr="008311E8">
              <w:rPr>
                <w:rFonts w:ascii="Times New Roman" w:eastAsia="Times New Roman" w:hAnsi="Times New Roman"/>
                <w:bCs/>
                <w:sz w:val="14"/>
                <w:szCs w:val="14"/>
                <w:lang w:eastAsia="ru-RU"/>
              </w:rPr>
              <w:t xml:space="preserve">Администрация Богучанского района </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7</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806</w:t>
            </w:r>
          </w:p>
        </w:tc>
        <w:tc>
          <w:tcPr>
            <w:tcW w:w="1176"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1 08 07150 01 1000 110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Государственная пошлина за выдачу разрешения на установку рекламной конструкции (основной платеж)</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806</w:t>
            </w:r>
          </w:p>
        </w:tc>
        <w:tc>
          <w:tcPr>
            <w:tcW w:w="1176"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1 11 05035 05 0000 120</w:t>
            </w:r>
          </w:p>
        </w:tc>
        <w:tc>
          <w:tcPr>
            <w:tcW w:w="3115" w:type="pct"/>
            <w:tcBorders>
              <w:top w:val="nil"/>
              <w:left w:val="nil"/>
              <w:bottom w:val="single" w:sz="4" w:space="0" w:color="auto"/>
              <w:right w:val="single" w:sz="4" w:space="0" w:color="auto"/>
            </w:tcBorders>
            <w:shd w:val="clear" w:color="auto" w:fill="FFFFFF" w:themeFill="background1"/>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9</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806</w:t>
            </w:r>
          </w:p>
        </w:tc>
        <w:tc>
          <w:tcPr>
            <w:tcW w:w="1176"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1 13 01995 05 0000 130</w:t>
            </w:r>
          </w:p>
        </w:tc>
        <w:tc>
          <w:tcPr>
            <w:tcW w:w="3115" w:type="pct"/>
            <w:tcBorders>
              <w:top w:val="nil"/>
              <w:left w:val="nil"/>
              <w:bottom w:val="single" w:sz="4" w:space="0" w:color="auto"/>
              <w:right w:val="single" w:sz="4" w:space="0" w:color="auto"/>
            </w:tcBorders>
            <w:shd w:val="clear" w:color="auto" w:fill="FFFFFF" w:themeFill="background1"/>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10</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806</w:t>
            </w:r>
          </w:p>
        </w:tc>
        <w:tc>
          <w:tcPr>
            <w:tcW w:w="1176"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1 13 02065 05 9991 130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Доходы, поступающие в порядке возмещения расходов, понесенных в связи с эксплуатацией имущества муниципальных районов (возмещение коммунальных услуг)</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11</w:t>
            </w:r>
          </w:p>
        </w:tc>
        <w:tc>
          <w:tcPr>
            <w:tcW w:w="540"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806</w:t>
            </w:r>
          </w:p>
        </w:tc>
        <w:tc>
          <w:tcPr>
            <w:tcW w:w="1176"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1 13 02995 05 9906 130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расходов на выплату страхового обеспечения)</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12</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806</w:t>
            </w:r>
          </w:p>
        </w:tc>
        <w:tc>
          <w:tcPr>
            <w:tcW w:w="1176"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1 13 02995 05 9963 130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Прочие доходы от компенсации затрат бюджетов муниципальных районов (за счет краевых средств)</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13</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806</w:t>
            </w:r>
          </w:p>
        </w:tc>
        <w:tc>
          <w:tcPr>
            <w:tcW w:w="1176"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1 16 10031 05 0000 140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14</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806</w:t>
            </w:r>
          </w:p>
        </w:tc>
        <w:tc>
          <w:tcPr>
            <w:tcW w:w="1176"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1 16 10032 05 0000 140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lastRenderedPageBreak/>
              <w:t>15</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806</w:t>
            </w:r>
          </w:p>
        </w:tc>
        <w:tc>
          <w:tcPr>
            <w:tcW w:w="1176"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1 16 07010 05 0000 140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16</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806</w:t>
            </w:r>
          </w:p>
        </w:tc>
        <w:tc>
          <w:tcPr>
            <w:tcW w:w="1176"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1 16 07090 05 0000 140</w:t>
            </w:r>
          </w:p>
        </w:tc>
        <w:tc>
          <w:tcPr>
            <w:tcW w:w="3115" w:type="pct"/>
            <w:tcBorders>
              <w:top w:val="nil"/>
              <w:left w:val="nil"/>
              <w:bottom w:val="single" w:sz="4" w:space="0" w:color="auto"/>
              <w:right w:val="single" w:sz="4" w:space="0" w:color="auto"/>
            </w:tcBorders>
            <w:shd w:val="clear" w:color="auto" w:fill="FFFFFF" w:themeFill="background1"/>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17</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806</w:t>
            </w:r>
          </w:p>
        </w:tc>
        <w:tc>
          <w:tcPr>
            <w:tcW w:w="1176"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116 10061 05 0000 140</w:t>
            </w:r>
          </w:p>
        </w:tc>
        <w:tc>
          <w:tcPr>
            <w:tcW w:w="3115" w:type="pct"/>
            <w:tcBorders>
              <w:top w:val="nil"/>
              <w:left w:val="nil"/>
              <w:bottom w:val="single" w:sz="4" w:space="0" w:color="auto"/>
              <w:right w:val="single" w:sz="4" w:space="0" w:color="auto"/>
            </w:tcBorders>
            <w:shd w:val="clear" w:color="auto" w:fill="FFFFFF" w:themeFill="background1"/>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18</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806</w:t>
            </w:r>
          </w:p>
        </w:tc>
        <w:tc>
          <w:tcPr>
            <w:tcW w:w="1176"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116 10081 05 0000 140</w:t>
            </w:r>
          </w:p>
        </w:tc>
        <w:tc>
          <w:tcPr>
            <w:tcW w:w="3115" w:type="pct"/>
            <w:tcBorders>
              <w:top w:val="nil"/>
              <w:left w:val="nil"/>
              <w:bottom w:val="single" w:sz="4" w:space="0" w:color="auto"/>
              <w:right w:val="single" w:sz="4" w:space="0" w:color="auto"/>
            </w:tcBorders>
            <w:shd w:val="clear" w:color="auto" w:fill="FFFFFF" w:themeFill="background1"/>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19</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806</w:t>
            </w:r>
          </w:p>
        </w:tc>
        <w:tc>
          <w:tcPr>
            <w:tcW w:w="1176"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116 10123 01 0000 140</w:t>
            </w:r>
          </w:p>
        </w:tc>
        <w:tc>
          <w:tcPr>
            <w:tcW w:w="3115" w:type="pct"/>
            <w:tcBorders>
              <w:top w:val="nil"/>
              <w:left w:val="nil"/>
              <w:bottom w:val="single" w:sz="4" w:space="0" w:color="auto"/>
              <w:right w:val="single" w:sz="4" w:space="0" w:color="auto"/>
            </w:tcBorders>
            <w:shd w:val="clear" w:color="auto" w:fill="FFFFFF" w:themeFill="background1"/>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20</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806</w:t>
            </w:r>
          </w:p>
        </w:tc>
        <w:tc>
          <w:tcPr>
            <w:tcW w:w="1176"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1 17 01050 05 0000 180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21</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806</w:t>
            </w:r>
          </w:p>
        </w:tc>
        <w:tc>
          <w:tcPr>
            <w:tcW w:w="1176"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1 17 05050 05 1000 180</w:t>
            </w:r>
          </w:p>
        </w:tc>
        <w:tc>
          <w:tcPr>
            <w:tcW w:w="3115" w:type="pct"/>
            <w:tcBorders>
              <w:top w:val="nil"/>
              <w:left w:val="nil"/>
              <w:bottom w:val="single" w:sz="4" w:space="0" w:color="auto"/>
              <w:right w:val="single" w:sz="4" w:space="0" w:color="auto"/>
            </w:tcBorders>
            <w:shd w:val="clear" w:color="auto" w:fill="FFFFFF" w:themeFill="background1"/>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Прочие неналоговые доходы бюджетов муниципальных районов (по основному платежу)</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22</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806</w:t>
            </w:r>
          </w:p>
        </w:tc>
        <w:tc>
          <w:tcPr>
            <w:tcW w:w="1176"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2  04 05099 05 9904 150</w:t>
            </w:r>
          </w:p>
        </w:tc>
        <w:tc>
          <w:tcPr>
            <w:tcW w:w="3115" w:type="pct"/>
            <w:tcBorders>
              <w:top w:val="nil"/>
              <w:left w:val="nil"/>
              <w:bottom w:val="single" w:sz="4" w:space="0" w:color="auto"/>
              <w:right w:val="single" w:sz="4" w:space="0" w:color="auto"/>
            </w:tcBorders>
            <w:shd w:val="clear" w:color="auto" w:fill="FFFFFF" w:themeFill="background1"/>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Прочие безвозмездные поступления от негосударственных организаций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23</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806</w:t>
            </w:r>
          </w:p>
        </w:tc>
        <w:tc>
          <w:tcPr>
            <w:tcW w:w="1176"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2 18 05010 05 0000 150</w:t>
            </w:r>
          </w:p>
        </w:tc>
        <w:tc>
          <w:tcPr>
            <w:tcW w:w="3115" w:type="pct"/>
            <w:tcBorders>
              <w:top w:val="nil"/>
              <w:left w:val="nil"/>
              <w:bottom w:val="single" w:sz="4" w:space="0" w:color="auto"/>
              <w:right w:val="single" w:sz="4" w:space="0" w:color="auto"/>
            </w:tcBorders>
            <w:shd w:val="clear" w:color="auto" w:fill="FFFFFF" w:themeFill="background1"/>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24</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806</w:t>
            </w:r>
          </w:p>
        </w:tc>
        <w:tc>
          <w:tcPr>
            <w:tcW w:w="1176"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2 18 05030 05 9009 150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(за счет средств местного бюджета)</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25</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806</w:t>
            </w:r>
          </w:p>
        </w:tc>
        <w:tc>
          <w:tcPr>
            <w:tcW w:w="1176"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2 18 05030 05 9963 150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(по целевым средствам прошлых лет (ЦСР 5210252))</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26</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806</w:t>
            </w:r>
          </w:p>
        </w:tc>
        <w:tc>
          <w:tcPr>
            <w:tcW w:w="1176"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2 18 05030 05 9964 150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(по целевым средствам прошлых лет (ЦСР 8160000, 0497578, 0497570, 0490075700, 0460075700))</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27</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806</w:t>
            </w:r>
          </w:p>
        </w:tc>
        <w:tc>
          <w:tcPr>
            <w:tcW w:w="1176"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2 18 05030 05 9972 150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(по целевым средствам прошлых лет (ЦСР 8210000, 0497577, 0490075770, 0460075770))</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 </w:t>
            </w:r>
          </w:p>
        </w:tc>
        <w:tc>
          <w:tcPr>
            <w:tcW w:w="4831" w:type="pct"/>
            <w:gridSpan w:val="3"/>
            <w:tcBorders>
              <w:top w:val="single" w:sz="4" w:space="0" w:color="auto"/>
              <w:left w:val="nil"/>
              <w:bottom w:val="single" w:sz="4" w:space="0" w:color="auto"/>
              <w:right w:val="nil"/>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bCs/>
                <w:sz w:val="14"/>
                <w:szCs w:val="14"/>
                <w:lang w:eastAsia="ru-RU"/>
              </w:rPr>
            </w:pPr>
            <w:r w:rsidRPr="008311E8">
              <w:rPr>
                <w:rFonts w:ascii="Times New Roman" w:eastAsia="Times New Roman" w:hAnsi="Times New Roman"/>
                <w:bCs/>
                <w:sz w:val="14"/>
                <w:szCs w:val="14"/>
                <w:lang w:eastAsia="ru-RU"/>
              </w:rPr>
              <w:t>Муниципальное казенное учреждение "Централизованная бухгалтерия"</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28</w:t>
            </w:r>
          </w:p>
        </w:tc>
        <w:tc>
          <w:tcPr>
            <w:tcW w:w="540"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810</w:t>
            </w:r>
          </w:p>
        </w:tc>
        <w:tc>
          <w:tcPr>
            <w:tcW w:w="1176"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1 13 02995 05 9906 130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расходов на выплату страхового обеспечения)</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29</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810</w:t>
            </w:r>
          </w:p>
        </w:tc>
        <w:tc>
          <w:tcPr>
            <w:tcW w:w="1176"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1 17 01050 05 0000 180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30</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810</w:t>
            </w:r>
          </w:p>
        </w:tc>
        <w:tc>
          <w:tcPr>
            <w:tcW w:w="1176"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1 17 05050 05 0000 180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auto" w:fill="FFFFFF" w:themeFill="background1"/>
            <w:noWrap/>
            <w:vAlign w:val="center"/>
            <w:hideMark/>
          </w:tcPr>
          <w:p w:rsidR="008311E8" w:rsidRPr="008311E8" w:rsidRDefault="008311E8" w:rsidP="008311E8">
            <w:pPr>
              <w:spacing w:after="0" w:line="240" w:lineRule="auto"/>
              <w:rPr>
                <w:rFonts w:ascii="Times New Roman" w:eastAsia="Times New Roman" w:hAnsi="Times New Roman"/>
                <w:bCs/>
                <w:sz w:val="14"/>
                <w:szCs w:val="14"/>
                <w:lang w:eastAsia="ru-RU"/>
              </w:rPr>
            </w:pPr>
            <w:r w:rsidRPr="008311E8">
              <w:rPr>
                <w:rFonts w:ascii="Times New Roman" w:eastAsia="Times New Roman" w:hAnsi="Times New Roman"/>
                <w:bCs/>
                <w:sz w:val="14"/>
                <w:szCs w:val="14"/>
                <w:lang w:eastAsia="ru-RU"/>
              </w:rPr>
              <w:t>Муниципальное казенное учреждение "Муниципальная служба Заказчика"</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31</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830</w:t>
            </w:r>
          </w:p>
        </w:tc>
        <w:tc>
          <w:tcPr>
            <w:tcW w:w="1176"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2 18 05030 05 9009 150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(за счет средств местного бюджета)</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32</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830</w:t>
            </w:r>
          </w:p>
        </w:tc>
        <w:tc>
          <w:tcPr>
            <w:tcW w:w="1176"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2 18 05030 05 9964 150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(по целевым средствам прошлых лет (ЦСР 8160000, 0497578, 0497570, 0490075700, 0460075700))</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33</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830</w:t>
            </w:r>
          </w:p>
        </w:tc>
        <w:tc>
          <w:tcPr>
            <w:tcW w:w="1176"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2 18 05030 05 9966 150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(по целевым средствам прошлых лет (ЦСР 0410075710))</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34</w:t>
            </w:r>
          </w:p>
        </w:tc>
        <w:tc>
          <w:tcPr>
            <w:tcW w:w="540"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830</w:t>
            </w:r>
          </w:p>
        </w:tc>
        <w:tc>
          <w:tcPr>
            <w:tcW w:w="1176"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1 13 02995 05 9906 130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расходов на выплату страхового обеспечения)</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35</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830</w:t>
            </w:r>
          </w:p>
        </w:tc>
        <w:tc>
          <w:tcPr>
            <w:tcW w:w="1176"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1 16 10061 05 0000 140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36</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830</w:t>
            </w:r>
          </w:p>
        </w:tc>
        <w:tc>
          <w:tcPr>
            <w:tcW w:w="1176"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1 16 07010 05 0000 140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37</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830</w:t>
            </w:r>
          </w:p>
        </w:tc>
        <w:tc>
          <w:tcPr>
            <w:tcW w:w="1176"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1 17 01050 05 0000 180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38</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830</w:t>
            </w:r>
          </w:p>
        </w:tc>
        <w:tc>
          <w:tcPr>
            <w:tcW w:w="1176"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1 17 05050 05 0000 180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bCs/>
                <w:sz w:val="14"/>
                <w:szCs w:val="14"/>
                <w:lang w:eastAsia="ru-RU"/>
              </w:rPr>
            </w:pPr>
            <w:r w:rsidRPr="008311E8">
              <w:rPr>
                <w:rFonts w:ascii="Times New Roman" w:eastAsia="Times New Roman" w:hAnsi="Times New Roman"/>
                <w:bCs/>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39</w:t>
            </w:r>
          </w:p>
        </w:tc>
        <w:tc>
          <w:tcPr>
            <w:tcW w:w="540"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856</w:t>
            </w:r>
          </w:p>
        </w:tc>
        <w:tc>
          <w:tcPr>
            <w:tcW w:w="1176"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1 13 02995 05 9906 130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расходов на выплату страхового обеспечения)</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40</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856</w:t>
            </w:r>
          </w:p>
        </w:tc>
        <w:tc>
          <w:tcPr>
            <w:tcW w:w="1176"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1 17 01050 05 0000 180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41</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856</w:t>
            </w:r>
          </w:p>
        </w:tc>
        <w:tc>
          <w:tcPr>
            <w:tcW w:w="1176"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1 17 05050 05 1000 180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Прочие неналоговые доходы бюджетов муниципальных районов (по основному платежу)</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42</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856</w:t>
            </w:r>
          </w:p>
        </w:tc>
        <w:tc>
          <w:tcPr>
            <w:tcW w:w="1176"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2 18 05010 05 9009 150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 (за счет средств местного бюджета)</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43</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856</w:t>
            </w:r>
          </w:p>
        </w:tc>
        <w:tc>
          <w:tcPr>
            <w:tcW w:w="1176"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2 18 05010 05 9975 150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 (по целевым средствам из регионального бюджета))</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bCs/>
                <w:sz w:val="14"/>
                <w:szCs w:val="14"/>
                <w:lang w:eastAsia="ru-RU"/>
              </w:rPr>
            </w:pPr>
            <w:r w:rsidRPr="008311E8">
              <w:rPr>
                <w:rFonts w:ascii="Times New Roman" w:eastAsia="Times New Roman" w:hAnsi="Times New Roman"/>
                <w:bCs/>
                <w:sz w:val="14"/>
                <w:szCs w:val="14"/>
                <w:lang w:eastAsia="ru-RU"/>
              </w:rPr>
              <w:t xml:space="preserve">Управление муниципальной собственностью Богучанского района </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44</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1 11 05013 05 1000 120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(по основному платежу)</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45</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1 11 05013 05 2000 120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w:t>
            </w:r>
            <w:r w:rsidRPr="008311E8">
              <w:rPr>
                <w:rFonts w:ascii="Times New Roman" w:eastAsia="Times New Roman" w:hAnsi="Times New Roman"/>
                <w:sz w:val="14"/>
                <w:szCs w:val="14"/>
                <w:lang w:eastAsia="ru-RU"/>
              </w:rPr>
              <w:lastRenderedPageBreak/>
              <w:t>продажи права на заключение договоров аренды указанных земельных участков (по пени)</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lastRenderedPageBreak/>
              <w:t>46</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1 11 05013 05 3000 120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(по штрафам)</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47</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1 11 05025 05 1000 120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(по основному платежу)</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48</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1 11 05025 05 2000 120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(по пени)</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49</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1 11 05025 05 3000 120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(по штрафам)</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50</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1 11 05035 05 1000 120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 (по основному платежу)</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51</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1 11 05035 05 2000 120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 (от пени)</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52</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1 11 05035 05 3000 120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 (по штрафам)</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53</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1 11 05035 05 9960 120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 (от социального найма жилых помещений)</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54</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1 11 07015 05 1000 120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(по основному платежу)</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55</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1 11 07015 05 2000 120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(по пени)</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56</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1 11 09045 05 0000 120</w:t>
            </w:r>
          </w:p>
        </w:tc>
        <w:tc>
          <w:tcPr>
            <w:tcW w:w="3115" w:type="pct"/>
            <w:tcBorders>
              <w:top w:val="nil"/>
              <w:left w:val="nil"/>
              <w:bottom w:val="single" w:sz="4" w:space="0" w:color="auto"/>
              <w:right w:val="single" w:sz="4" w:space="0" w:color="auto"/>
            </w:tcBorders>
            <w:shd w:val="clear" w:color="auto" w:fill="FFFFFF" w:themeFill="background1"/>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57</w:t>
            </w:r>
          </w:p>
        </w:tc>
        <w:tc>
          <w:tcPr>
            <w:tcW w:w="540"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1 13 02995 05 9906 130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расходов на выплату страхового обеспечения)</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58</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1 14 01050 05 0000 410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Доходы от продажи квартир, находящихся в собственности муниципальных районов</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59</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1 14 02053 05 1000 440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 (по основному платежу)</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60</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1 14 02053 05 1000 410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(по основному платежу)</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61</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1 14 06013 05 1000 430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(по основному платежу)</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62</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1 14 06025 05 1000 430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 (по основному платежу)</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63</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1 16 07090 05 0000 140</w:t>
            </w:r>
          </w:p>
        </w:tc>
        <w:tc>
          <w:tcPr>
            <w:tcW w:w="3115" w:type="pct"/>
            <w:tcBorders>
              <w:top w:val="nil"/>
              <w:left w:val="nil"/>
              <w:bottom w:val="single" w:sz="4" w:space="0" w:color="auto"/>
              <w:right w:val="single" w:sz="4" w:space="0" w:color="auto"/>
            </w:tcBorders>
            <w:shd w:val="clear" w:color="auto" w:fill="FFFFFF" w:themeFill="background1"/>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64</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1 17 01050 05 0000 180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65</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1 17 05050 05 0000 180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66</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2 18 05030 05 9009 150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(за счет средств местного бюджета)</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67</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2 18 05030 05 9967 150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(выплаты по программе "Жилище")</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bCs/>
                <w:sz w:val="14"/>
                <w:szCs w:val="14"/>
                <w:lang w:eastAsia="ru-RU"/>
              </w:rPr>
            </w:pPr>
            <w:r w:rsidRPr="008311E8">
              <w:rPr>
                <w:rFonts w:ascii="Times New Roman" w:eastAsia="Times New Roman" w:hAnsi="Times New Roman"/>
                <w:bCs/>
                <w:sz w:val="14"/>
                <w:szCs w:val="14"/>
                <w:lang w:eastAsia="ru-RU"/>
              </w:rPr>
              <w:t xml:space="preserve">Управление образования администрации Богучанского района Красноярского края </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68</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875</w:t>
            </w:r>
          </w:p>
        </w:tc>
        <w:tc>
          <w:tcPr>
            <w:tcW w:w="1176"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1 13 01995 05 9901 130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Прочие доходы от оказания платных услуг получателями средств бюджетов муниципальных районов (платные услуги муниципальных учреждений, находящимся в ведении органов местного самоуправления муниципальных районов)</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69</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875</w:t>
            </w:r>
          </w:p>
        </w:tc>
        <w:tc>
          <w:tcPr>
            <w:tcW w:w="1176"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1 13 01995 05 9902 130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Прочие доходы от оказания платных услуг получателями средств бюджетов муниципальных районов (родительская плата в дошкольных муниципальных учреждениях, находящимся в ведении органов местного самоуправления муниципальных районов)</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70</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875</w:t>
            </w:r>
          </w:p>
        </w:tc>
        <w:tc>
          <w:tcPr>
            <w:tcW w:w="1176"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1 13 01995 05 9992 130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Прочие доходы от оказания платных услуг получателями средств бюджетов муниципальных районов (плата в общеобразовательных учреждениях, находящимся в ведении органов местного самоуправления муниципальных районов за питание в школьных столовых)</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71</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875</w:t>
            </w:r>
          </w:p>
        </w:tc>
        <w:tc>
          <w:tcPr>
            <w:tcW w:w="1176"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1 13 02065 05 9991 130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Доходы, поступающие в порядке возмещения расходов, понесенных в связи с эксплуатацией имущества муниципальных районов (возмещение коммунальных услуг)</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72</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875</w:t>
            </w:r>
          </w:p>
        </w:tc>
        <w:tc>
          <w:tcPr>
            <w:tcW w:w="1176"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1 13 02995 05 0000 130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Прочие доходы от компенсации затрат бюджетов муниципальных районов</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73</w:t>
            </w:r>
          </w:p>
        </w:tc>
        <w:tc>
          <w:tcPr>
            <w:tcW w:w="540"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875</w:t>
            </w:r>
          </w:p>
        </w:tc>
        <w:tc>
          <w:tcPr>
            <w:tcW w:w="1176"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1 13 02995 05 9906 130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расходов на выплату страхового обеспечения)</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lastRenderedPageBreak/>
              <w:t>74</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875</w:t>
            </w:r>
          </w:p>
        </w:tc>
        <w:tc>
          <w:tcPr>
            <w:tcW w:w="1176"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1 16 10032 05 0000 140</w:t>
            </w:r>
          </w:p>
        </w:tc>
        <w:tc>
          <w:tcPr>
            <w:tcW w:w="3115" w:type="pct"/>
            <w:tcBorders>
              <w:top w:val="nil"/>
              <w:left w:val="nil"/>
              <w:bottom w:val="single" w:sz="4" w:space="0" w:color="auto"/>
              <w:right w:val="single" w:sz="4" w:space="0" w:color="auto"/>
            </w:tcBorders>
            <w:shd w:val="clear" w:color="auto" w:fill="FFFFFF" w:themeFill="background1"/>
            <w:vAlign w:val="bottom"/>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75</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875</w:t>
            </w:r>
          </w:p>
        </w:tc>
        <w:tc>
          <w:tcPr>
            <w:tcW w:w="1176"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1 17 01050 05 0000 180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76</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875</w:t>
            </w:r>
          </w:p>
        </w:tc>
        <w:tc>
          <w:tcPr>
            <w:tcW w:w="1176"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1 17 05050 05 1000 180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Прочие неналоговые доходы бюджетов муниципальных районов ( по основному платежу)</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77</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875</w:t>
            </w:r>
          </w:p>
        </w:tc>
        <w:tc>
          <w:tcPr>
            <w:tcW w:w="1176"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2  04 05099 05 9904 150</w:t>
            </w:r>
          </w:p>
        </w:tc>
        <w:tc>
          <w:tcPr>
            <w:tcW w:w="3115" w:type="pct"/>
            <w:tcBorders>
              <w:top w:val="nil"/>
              <w:left w:val="nil"/>
              <w:bottom w:val="single" w:sz="4" w:space="0" w:color="auto"/>
              <w:right w:val="single" w:sz="4" w:space="0" w:color="auto"/>
            </w:tcBorders>
            <w:shd w:val="clear" w:color="auto" w:fill="FFFFFF" w:themeFill="background1"/>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Прочие безвозмездные поступления от негосударственных организаций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78</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875</w:t>
            </w:r>
          </w:p>
        </w:tc>
        <w:tc>
          <w:tcPr>
            <w:tcW w:w="1176"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2 07 05020 05 9904 150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79</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875</w:t>
            </w:r>
          </w:p>
        </w:tc>
        <w:tc>
          <w:tcPr>
            <w:tcW w:w="1176"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2 07 05030 05 9903 150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Прочие безвозмездные поступления в бюджеты муниципальных районов (гранты, премии муниципальным учреждениям, находящимся в ведении органов местного самоуправления муниципальных районов)</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80</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875</w:t>
            </w:r>
          </w:p>
        </w:tc>
        <w:tc>
          <w:tcPr>
            <w:tcW w:w="1176"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2 07 05030 05 9904 150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81</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875</w:t>
            </w:r>
          </w:p>
        </w:tc>
        <w:tc>
          <w:tcPr>
            <w:tcW w:w="1176"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2 18 05030 05 9954 150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(по целевым средствам прошлых лет (ЦСР 5210212, 0227564, 0220075640))</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82</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875</w:t>
            </w:r>
          </w:p>
        </w:tc>
        <w:tc>
          <w:tcPr>
            <w:tcW w:w="1176"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2 18 05030 05 9955 150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(по целевым средствам прошлых лет (ЦСР4367500, 0110075880))</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83</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875</w:t>
            </w:r>
          </w:p>
        </w:tc>
        <w:tc>
          <w:tcPr>
            <w:tcW w:w="1176"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2 18 05030 05 9956 150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(по целевым средствам прошлых лет (ЦСР 0220074080))</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84</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875</w:t>
            </w:r>
          </w:p>
        </w:tc>
        <w:tc>
          <w:tcPr>
            <w:tcW w:w="1176"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2 18 05030 05 9957 150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(по целевым средствам прошлых лет (ЦСР 0220074090))</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85</w:t>
            </w:r>
          </w:p>
        </w:tc>
        <w:tc>
          <w:tcPr>
            <w:tcW w:w="540" w:type="pct"/>
            <w:tcBorders>
              <w:top w:val="nil"/>
              <w:left w:val="nil"/>
              <w:bottom w:val="single" w:sz="4" w:space="0" w:color="auto"/>
              <w:right w:val="nil"/>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875</w:t>
            </w:r>
          </w:p>
        </w:tc>
        <w:tc>
          <w:tcPr>
            <w:tcW w:w="1176"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2 18 05010 05 9009 150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 (за счет средств местного бюджета)</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86</w:t>
            </w:r>
          </w:p>
        </w:tc>
        <w:tc>
          <w:tcPr>
            <w:tcW w:w="540" w:type="pct"/>
            <w:tcBorders>
              <w:top w:val="nil"/>
              <w:left w:val="nil"/>
              <w:bottom w:val="single" w:sz="4" w:space="0" w:color="auto"/>
              <w:right w:val="nil"/>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875</w:t>
            </w:r>
          </w:p>
        </w:tc>
        <w:tc>
          <w:tcPr>
            <w:tcW w:w="1176"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2 18 05010 05 9954 150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 (по целевым средствам прошлых лет (ЦСР 5210212, 0227564, 0220075640))</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bCs/>
                <w:sz w:val="14"/>
                <w:szCs w:val="14"/>
                <w:lang w:eastAsia="ru-RU"/>
              </w:rPr>
            </w:pPr>
            <w:r w:rsidRPr="008311E8">
              <w:rPr>
                <w:rFonts w:ascii="Times New Roman" w:eastAsia="Times New Roman" w:hAnsi="Times New Roman"/>
                <w:bCs/>
                <w:sz w:val="14"/>
                <w:szCs w:val="14"/>
                <w:lang w:eastAsia="ru-RU"/>
              </w:rPr>
              <w:t xml:space="preserve">Муниципальное казенное учреждение "Муниципальная пожарная часть №1" </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87</w:t>
            </w:r>
          </w:p>
        </w:tc>
        <w:tc>
          <w:tcPr>
            <w:tcW w:w="540"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880</w:t>
            </w:r>
          </w:p>
        </w:tc>
        <w:tc>
          <w:tcPr>
            <w:tcW w:w="1176"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1 13 01995 05 0000 130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 xml:space="preserve">Прочие доходы от оказания платных услуг (работ) получателями средств  бюджетов муниципальных районов </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88</w:t>
            </w:r>
          </w:p>
        </w:tc>
        <w:tc>
          <w:tcPr>
            <w:tcW w:w="540"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880</w:t>
            </w:r>
          </w:p>
        </w:tc>
        <w:tc>
          <w:tcPr>
            <w:tcW w:w="1176"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1 13 02995 05 9906 130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расходов на выплату страхового обеспечения)</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w:t>
            </w:r>
          </w:p>
        </w:tc>
        <w:tc>
          <w:tcPr>
            <w:tcW w:w="540"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880</w:t>
            </w:r>
          </w:p>
        </w:tc>
        <w:tc>
          <w:tcPr>
            <w:tcW w:w="1176"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1 17 01050 05 0000 180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90</w:t>
            </w:r>
          </w:p>
        </w:tc>
        <w:tc>
          <w:tcPr>
            <w:tcW w:w="540"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880</w:t>
            </w:r>
          </w:p>
        </w:tc>
        <w:tc>
          <w:tcPr>
            <w:tcW w:w="1176"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1 17 05050 05 0000 180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91</w:t>
            </w:r>
          </w:p>
        </w:tc>
        <w:tc>
          <w:tcPr>
            <w:tcW w:w="540" w:type="pct"/>
            <w:tcBorders>
              <w:top w:val="nil"/>
              <w:left w:val="nil"/>
              <w:bottom w:val="single" w:sz="4" w:space="0" w:color="auto"/>
              <w:right w:val="single" w:sz="4" w:space="0" w:color="auto"/>
            </w:tcBorders>
            <w:shd w:val="clear" w:color="auto" w:fill="FFFFFF" w:themeFill="background1"/>
            <w:noWrap/>
            <w:vAlign w:val="bottom"/>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880</w:t>
            </w:r>
          </w:p>
        </w:tc>
        <w:tc>
          <w:tcPr>
            <w:tcW w:w="1176" w:type="pct"/>
            <w:tcBorders>
              <w:top w:val="nil"/>
              <w:left w:val="nil"/>
              <w:bottom w:val="single" w:sz="4" w:space="0" w:color="auto"/>
              <w:right w:val="single" w:sz="4" w:space="0" w:color="auto"/>
            </w:tcBorders>
            <w:shd w:val="clear" w:color="auto" w:fill="FFFFFF" w:themeFill="background1"/>
            <w:noWrap/>
            <w:vAlign w:val="bottom"/>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2 18 05030 05 9964 150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(по целевым средствам прошлых лет (ЦСР 8160000, 0497578, 0497570, 0490075700, 0460075700))</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bCs/>
                <w:sz w:val="14"/>
                <w:szCs w:val="14"/>
                <w:lang w:eastAsia="ru-RU"/>
              </w:rPr>
            </w:pPr>
            <w:r w:rsidRPr="008311E8">
              <w:rPr>
                <w:rFonts w:ascii="Times New Roman" w:eastAsia="Times New Roman" w:hAnsi="Times New Roman"/>
                <w:bCs/>
                <w:sz w:val="14"/>
                <w:szCs w:val="14"/>
                <w:lang w:eastAsia="ru-RU"/>
              </w:rPr>
              <w:t>финансовое управление администрации Богучанского района</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92</w:t>
            </w:r>
          </w:p>
        </w:tc>
        <w:tc>
          <w:tcPr>
            <w:tcW w:w="540"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1 13 02995 05 9009 130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Прочие доходы от компенсации затрат бюджетов муниципальных районов (в бюджет муниципального района)</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93</w:t>
            </w:r>
          </w:p>
        </w:tc>
        <w:tc>
          <w:tcPr>
            <w:tcW w:w="540"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1 13 02995 05 9906 130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расходов на выплату страхового обеспечения)</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94</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1 16 10031 05 0000 140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95</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1 16 10100 05 0000 140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96</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1 16 10100 10 0000 140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97</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1 17 01050 05 0000 180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98</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1 17 05050 05 1000 180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Прочие неналоговые доходы бюджетов муниципальных районов( по основному платежу)</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99</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2 02 15001 05 0000 150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Дотации бюджетам муниципальных районов на выравнивание бюджетной обеспеченности</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100</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2 02 15002 05 0000 150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Дотации бюджетам муниципальных районов на поддержку мер по обеспечению сбалансированности бюджетов</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101</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2 02 19999 05 0000 150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Прочие дотации бюджетам муниципальных районов</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102</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 xml:space="preserve"> 2 02 20299 05 0000 150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103</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 xml:space="preserve">890 </w:t>
            </w:r>
          </w:p>
        </w:tc>
        <w:tc>
          <w:tcPr>
            <w:tcW w:w="1176"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2 02 20302 05 0000 150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104</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2 02 25097 05 0000 150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105</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2 02 25169 05 0000 150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106</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2 02 25210 05 0000 150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Субсидии бюджетам муниципальных образований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107</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2 02 25228 05 0000 150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 xml:space="preserve">Субсидии бюджетам муниципальных районов на оснащение объектов спортивной </w:t>
            </w:r>
            <w:r w:rsidRPr="008311E8">
              <w:rPr>
                <w:rFonts w:ascii="Times New Roman" w:eastAsia="Times New Roman" w:hAnsi="Times New Roman"/>
                <w:sz w:val="14"/>
                <w:szCs w:val="14"/>
                <w:lang w:eastAsia="ru-RU"/>
              </w:rPr>
              <w:lastRenderedPageBreak/>
              <w:t>инфраструктуры спортивно-технологическим оборудованием</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lastRenderedPageBreak/>
              <w:t>108</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2 02 25304 05 0000 150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109</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2 02 25467 05 0000 150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110</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2 02 25497 05 0000 150</w:t>
            </w:r>
          </w:p>
        </w:tc>
        <w:tc>
          <w:tcPr>
            <w:tcW w:w="3115" w:type="pct"/>
            <w:tcBorders>
              <w:top w:val="nil"/>
              <w:left w:val="nil"/>
              <w:bottom w:val="single" w:sz="4" w:space="0" w:color="auto"/>
              <w:right w:val="single" w:sz="4" w:space="0" w:color="auto"/>
            </w:tcBorders>
            <w:shd w:val="clear" w:color="auto" w:fill="FFFFFF" w:themeFill="background1"/>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Субсидии бюджетам муниципальных районов на реализацию мероприятий по обеспечению жильем молодых семей</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111</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2 02 25519 05 0000 150</w:t>
            </w:r>
          </w:p>
        </w:tc>
        <w:tc>
          <w:tcPr>
            <w:tcW w:w="3115" w:type="pct"/>
            <w:tcBorders>
              <w:top w:val="nil"/>
              <w:left w:val="nil"/>
              <w:bottom w:val="single" w:sz="4" w:space="0" w:color="auto"/>
              <w:right w:val="single" w:sz="4" w:space="0" w:color="auto"/>
            </w:tcBorders>
            <w:shd w:val="clear" w:color="auto" w:fill="FFFFFF" w:themeFill="background1"/>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Субсидия бюджетам муниципальных районов на поддержку отрасли культуры (комплектование книжных фондов муниципальных общедоступных библиотек)</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112</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2 02 25555 05 0000 150</w:t>
            </w:r>
          </w:p>
        </w:tc>
        <w:tc>
          <w:tcPr>
            <w:tcW w:w="3115" w:type="pct"/>
            <w:tcBorders>
              <w:top w:val="nil"/>
              <w:left w:val="nil"/>
              <w:bottom w:val="single" w:sz="4" w:space="0" w:color="auto"/>
              <w:right w:val="single" w:sz="4" w:space="0" w:color="auto"/>
            </w:tcBorders>
            <w:shd w:val="clear" w:color="auto" w:fill="FFFFFF" w:themeFill="background1"/>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Субсидии бюджетам муниципальных районов на реализацию программ формирования современной городской среды</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113</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2 02 29999 05 1035 150</w:t>
            </w:r>
          </w:p>
        </w:tc>
        <w:tc>
          <w:tcPr>
            <w:tcW w:w="3115" w:type="pct"/>
            <w:tcBorders>
              <w:top w:val="nil"/>
              <w:left w:val="nil"/>
              <w:bottom w:val="single" w:sz="4" w:space="0" w:color="auto"/>
              <w:right w:val="single" w:sz="4" w:space="0" w:color="auto"/>
            </w:tcBorders>
            <w:shd w:val="clear" w:color="auto" w:fill="FFFFFF" w:themeFill="background1"/>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Прочие субсидии бюджетам муниципальных районов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114</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2 02 29999 05 1036 150</w:t>
            </w:r>
          </w:p>
        </w:tc>
        <w:tc>
          <w:tcPr>
            <w:tcW w:w="3115" w:type="pct"/>
            <w:tcBorders>
              <w:top w:val="nil"/>
              <w:left w:val="nil"/>
              <w:bottom w:val="single" w:sz="4" w:space="0" w:color="auto"/>
              <w:right w:val="single" w:sz="4" w:space="0" w:color="auto"/>
            </w:tcBorders>
            <w:shd w:val="clear" w:color="auto" w:fill="FFFFFF" w:themeFill="background1"/>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Прочие субсидии  бюджетам муниципальных районов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115</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2 02 29999 05 1048 150</w:t>
            </w:r>
          </w:p>
        </w:tc>
        <w:tc>
          <w:tcPr>
            <w:tcW w:w="3115" w:type="pct"/>
            <w:tcBorders>
              <w:top w:val="nil"/>
              <w:left w:val="nil"/>
              <w:bottom w:val="single" w:sz="4" w:space="0" w:color="auto"/>
              <w:right w:val="single" w:sz="4" w:space="0" w:color="auto"/>
            </w:tcBorders>
            <w:shd w:val="clear" w:color="auto" w:fill="FFFFFF" w:themeFill="background1"/>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Прочие субсидии бюджетам муниципальных районов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116</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2 02 29999 05 1049 150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Прочие субсидии бюджетам муниципальных районов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117</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2 02 29999 05 1060 150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 xml:space="preserve">Прочие субсидии бюджетам муниципальных районов (на реализацию мероприятий, направленных на повышение безопасности дорожного движения, за счет средств дорожного фонда Красноярского края) </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118</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2 02 29999 05 1598 150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Прочие 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 счет средств краевого бюджета)</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119</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2 02 29999 05 2650 150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Прочие субсидии бюджетам муниципальных районов (на выполнение требований федеральных стандартов спортивной подготовки в рамках подпрограммы «Развитие системы подготовки спортивного резерва» государственной программы Красноярского края «Развитие физической культуры и спорта»)</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120</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2 02 29999 05 7397 150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Прочие субсидии бюджетам муниципальных районов (на частичное финансирование (возмещение) расходов муниципальных образований края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121</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2 02 29999 05 7398 150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Прочие субсидии бюджетам муниципальных районов (на проведение мероприятий, направленных на обеспечение безопасного участия детей в дорожном движении)</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122</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2 02 29999 05 7412 150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Прочие субсидии бюджетам муниципальных районов (на обеспечение первичных мер пожарной безопасности)</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123</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2 02 29999 05 7413 150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Прочие субсидии бюджетам муниципальных районам (на частичное финансирование (возмещение) расходов на содержание единых дежурно-диспетчерских служб муниципальных образований Красноярского края)</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124</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2 02 29999 05 7418 150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Прочие субсидии бюджетам муниципальных районов (на поддержку спортивных клубов по месту жительства в рамках подпрограммы «Развитие массовой физической культуры и спорта» государственной программы Красноярского края «Развитие физической культуры и спорта»)</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125</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2 02 29999 05 7427 150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Прочие субсидии бюджетам муниципальных районов (на обустройство участков улично-дорожной сети вблизи образовательных организаций для обеспечения безопасности дорожного движения)</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126</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2 02 29999 05 7430 150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Прочие 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за счет средств краевого бюджета)</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127</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2 02 29999 05 7442 150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Прочие субсидии бюджетам муниципальных районов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128</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2 02 29999 05 7449 150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Прочие субсидии бюджетам муниципальных районов (на государственную поддержку комплексного развития муниципальных учреждений культуры и образовательных организаций в области культуры)</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129</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2 02 29999 05 7454 150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Прочие субсидии бюджетам муниципальных районов (на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государственной программы Красноярского края "Молодежь Красноярского края в ХХI веке")</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130</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2 02 29999 05 7456 150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Прочие субсидии бюджетам муниципальных районов  (на поддержку деятельности муниципальных молодежных центров в рамках подпрограммы «Вовлечение молодежи в социальную практику» государственной программы Красноярского края «Молодежь Красноярского края в XXI веке»)</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131</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2 02 29999 05 7459 150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Прочие субсидии бюджетам муниципальных районов (на софинансирование муниципальных программ формирования современной городской (сельской) среды в поселениях)</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132</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2 02 29999 05 7463 150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Прочие субсидии бюджетам муниципальных районов (на организацию (строительство) мест (площадок) накопления отходов потребления и приобретение контейнерного оборудования)</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133</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2 02 29999 05 7466 150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Прочие субсидии бюджетам муниципальных районов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lastRenderedPageBreak/>
              <w:t>134</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2 02 29999 05 7482 150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Прочие субсидии бюджетам муниципальных районов (для постоянно действующих коллективов самодеятельного художественного творчества Красноярского края (любительским творческим коллективам) на поддержку творческих фестивалей и конкурсов, в том числе для детей и молодежи)</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135</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2 02 29999 05 7484 150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Прочие субсидии бюджетам муниципальных районов (на создание (реконструкцию) и капитальный ремонт культурно-досуговых учреждений в сельской местности)</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136</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2 02 29999 05 7488 150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Прочие субсидии бюджетам муниципальных районов  (на комплектование книжных фондов библиотек муниципальных образований Красноярского края)</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137</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2 02 29999 05 7492 150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Прочие субсидии бюджетам муниципальных районов (на реализацию мероприятий, направленных на повышение безопасности дорожного движения)</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138</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2 02 29999 05 7494 150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Прочие субсидии бюджетам муниципальных районов (на строительство (реконструкцию) объектов размещения отходов)</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139</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2 02 29999 05 7508 150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Прочие субсидии бюджетам муниципальных районов (на содержание автомобильных дорог общего пользования местного значения за счет средств дорожного фонда Красноярского края)</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140</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2 02 29999 05 7509 150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Прочие субсидии бюджетам муниципальных районов (на капитальный ремонт и ремонт автомобильных дорог общего пользования местного значения за счет средств дорожного фонда Красноярского края)</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141</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2 02 29999 05 7553 150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Прочие субсидии бюджетам муниципальных районов (на финансирование (возмещение) расходов, направленных на сохранение и развитие материально-технической базы муниципальных загородных оздоровительных лагерей)</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142</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2 02 29999 05 7555 150</w:t>
            </w:r>
          </w:p>
        </w:tc>
        <w:tc>
          <w:tcPr>
            <w:tcW w:w="3115" w:type="pct"/>
            <w:tcBorders>
              <w:top w:val="nil"/>
              <w:left w:val="nil"/>
              <w:bottom w:val="single" w:sz="4" w:space="0" w:color="auto"/>
              <w:right w:val="single" w:sz="4" w:space="0" w:color="auto"/>
            </w:tcBorders>
            <w:shd w:val="clear" w:color="auto" w:fill="FFFFFF" w:themeFill="background1"/>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Прочие субсидии бюджетам муниципальных районах  (на организацию и проведение акарицидных обработок мест массового отдыха населения)</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143</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2 02 29999 05 7563 150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Прочие субсидии бюджетам муниципальных районов (на проведение работ в общеобразовательных организациях с целью приведения зданий и сооружений в соответствие требованиям надзорных органов)</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144</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2 02 29999 05 7571 150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Прочие субсидии бюджетам муниципальных районов (на 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145</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2 02 29999 05 7580 150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Прочие субсидии бюджетам муниципальных районов (расположенных в районах Крайнего Севера и приравненных к ним местностях с ограниченными сроками завоза грузов, на финансирование затрат теплоснабжающих и энергосбытовых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2018 год)</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146</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2 02 29999 05 7607 150</w:t>
            </w:r>
          </w:p>
        </w:tc>
        <w:tc>
          <w:tcPr>
            <w:tcW w:w="3115" w:type="pct"/>
            <w:tcBorders>
              <w:top w:val="nil"/>
              <w:left w:val="nil"/>
              <w:bottom w:val="single" w:sz="4" w:space="0" w:color="auto"/>
              <w:right w:val="single" w:sz="4" w:space="0" w:color="auto"/>
            </w:tcBorders>
            <w:shd w:val="clear" w:color="auto" w:fill="FFFFFF" w:themeFill="background1"/>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Прочие субсидии  бюджетам муниципальных районов (на реализацию муниципальных программ развития субъектов малого и среднего предпринимательства)</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147</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2 02 29999 05 7741 150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Прочие субсидии бюджетам муниципальных районов (на реализацию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 поселения)</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148</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2 02 29999 05 7749 150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Прочие субсидии бюджетам муниципальных районов (на реализацию проектов по решению вопросов местного значения сельских поселений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149</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2 02 29999 05 7840 150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Прочие субсидии бюджетам муниципальных районов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150</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2 02 30024 05 0289 150</w:t>
            </w:r>
          </w:p>
        </w:tc>
        <w:tc>
          <w:tcPr>
            <w:tcW w:w="3115" w:type="pct"/>
            <w:tcBorders>
              <w:top w:val="nil"/>
              <w:left w:val="nil"/>
              <w:bottom w:val="single" w:sz="4" w:space="0" w:color="auto"/>
              <w:right w:val="single" w:sz="4" w:space="0" w:color="auto"/>
            </w:tcBorders>
            <w:shd w:val="clear" w:color="auto" w:fill="FFFFFF" w:themeFill="background1"/>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организацию и осуществление деятельности по опеке и попечительству в отношении совершеннолетних граждан, а также в сфере патронажа (в соответствии с Законом края от 11 июля 2019 года № 7-2988))</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151</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2 02 30024 05 2438 150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предоставление субсидий гражданам, ведущим личное подсобное хозяйство на территории края, на возмещение части затрат на уплату процентов по кредитам, полученным на срок до 5 лет)</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152</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 xml:space="preserve"> 2 02 30024 05 5304 150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153</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 xml:space="preserve"> 2 02 30024 05 7408 150</w:t>
            </w:r>
          </w:p>
        </w:tc>
        <w:tc>
          <w:tcPr>
            <w:tcW w:w="3115" w:type="pct"/>
            <w:tcBorders>
              <w:top w:val="nil"/>
              <w:left w:val="nil"/>
              <w:bottom w:val="single" w:sz="4" w:space="0" w:color="auto"/>
              <w:right w:val="single" w:sz="4" w:space="0" w:color="auto"/>
            </w:tcBorders>
            <w:shd w:val="clear" w:color="auto" w:fill="FFFFFF" w:themeFill="background1"/>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154</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 xml:space="preserve"> 2 02 30024 05 7409 150</w:t>
            </w:r>
          </w:p>
        </w:tc>
        <w:tc>
          <w:tcPr>
            <w:tcW w:w="3115" w:type="pct"/>
            <w:tcBorders>
              <w:top w:val="nil"/>
              <w:left w:val="nil"/>
              <w:bottom w:val="single" w:sz="4" w:space="0" w:color="auto"/>
              <w:right w:val="single" w:sz="4" w:space="0" w:color="auto"/>
            </w:tcBorders>
            <w:shd w:val="clear" w:color="auto" w:fill="FFFFFF" w:themeFill="background1"/>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155</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2 02 30024 05 7429 150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 xml:space="preserve">Субвенции бюджетам муниципальных районов на выполнение передаваемых полномочий субъектов Российской Федерации (осуществление уведомительной регистрации коллективных договоров и территориальных соглашений и контроля за их выполнением) </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lastRenderedPageBreak/>
              <w:t>156</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2 02 30024 05 7446 150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(для реализации отдельных государственных полномочий по осуществлению мониторинга состояния и развития лесной промышленности )</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157</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2 02 30024 05 7467 150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158</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2 02 30024 05 7513 150</w:t>
            </w:r>
          </w:p>
        </w:tc>
        <w:tc>
          <w:tcPr>
            <w:tcW w:w="3115" w:type="pct"/>
            <w:tcBorders>
              <w:top w:val="nil"/>
              <w:left w:val="nil"/>
              <w:bottom w:val="single" w:sz="4" w:space="0" w:color="auto"/>
              <w:right w:val="single" w:sz="4" w:space="0" w:color="auto"/>
            </w:tcBorders>
            <w:shd w:val="clear" w:color="auto" w:fill="FFFFFF" w:themeFill="background1"/>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(по организации деятельности органов управления системой социальной защиты населения в соответствии с Законом края от 20 декабря 2005 года № 17-4294)</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159</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2 02 30024 05 7514 150</w:t>
            </w:r>
          </w:p>
        </w:tc>
        <w:tc>
          <w:tcPr>
            <w:tcW w:w="3115" w:type="pct"/>
            <w:tcBorders>
              <w:top w:val="nil"/>
              <w:left w:val="nil"/>
              <w:bottom w:val="single" w:sz="4" w:space="0" w:color="auto"/>
              <w:right w:val="single" w:sz="4" w:space="0" w:color="auto"/>
            </w:tcBorders>
            <w:shd w:val="clear" w:color="auto" w:fill="FFFFFF" w:themeFill="background1"/>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(по созданию и обеспечению деятельности административных комиссий в соответствии с Законом края от 23 апреля 2009 года № 8-3170)</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160</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2 02 30024 05 7517 150</w:t>
            </w:r>
          </w:p>
        </w:tc>
        <w:tc>
          <w:tcPr>
            <w:tcW w:w="3115" w:type="pct"/>
            <w:tcBorders>
              <w:top w:val="nil"/>
              <w:left w:val="nil"/>
              <w:bottom w:val="single" w:sz="4" w:space="0" w:color="auto"/>
              <w:right w:val="single" w:sz="4" w:space="0" w:color="auto"/>
            </w:tcBorders>
            <w:shd w:val="clear" w:color="auto" w:fill="FFFFFF" w:themeFill="background1"/>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 xml:space="preserve">Субвенции бюджетам муниципальных районов на выполнение передаваемых полномочий субъектов Российской Федерации (решение вопросов поддержки сельскохозяйственного производства) </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161</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2 02 30024 05 7518 150</w:t>
            </w:r>
          </w:p>
        </w:tc>
        <w:tc>
          <w:tcPr>
            <w:tcW w:w="3115" w:type="pct"/>
            <w:tcBorders>
              <w:top w:val="nil"/>
              <w:left w:val="nil"/>
              <w:bottom w:val="single" w:sz="4" w:space="0" w:color="auto"/>
              <w:right w:val="single" w:sz="4" w:space="0" w:color="auto"/>
            </w:tcBorders>
            <w:shd w:val="clear" w:color="auto" w:fill="FFFFFF" w:themeFill="background1"/>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(по организации проведения мероприятий по отлову и содержанию безнадзорных животных)</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162</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2 02 30024 05 7519 150</w:t>
            </w:r>
          </w:p>
        </w:tc>
        <w:tc>
          <w:tcPr>
            <w:tcW w:w="3115" w:type="pct"/>
            <w:tcBorders>
              <w:top w:val="nil"/>
              <w:left w:val="nil"/>
              <w:bottom w:val="single" w:sz="4" w:space="0" w:color="auto"/>
              <w:right w:val="single" w:sz="4" w:space="0" w:color="auto"/>
            </w:tcBorders>
            <w:shd w:val="clear" w:color="auto" w:fill="FFFFFF" w:themeFill="background1"/>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(в области архивного дела, переданных органам местного самоуправления Красноярского края)</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163</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2 02 30024 05 7552 150</w:t>
            </w:r>
          </w:p>
        </w:tc>
        <w:tc>
          <w:tcPr>
            <w:tcW w:w="3115" w:type="pct"/>
            <w:tcBorders>
              <w:top w:val="nil"/>
              <w:left w:val="nil"/>
              <w:bottom w:val="single" w:sz="4" w:space="0" w:color="auto"/>
              <w:right w:val="single" w:sz="4" w:space="0" w:color="auto"/>
            </w:tcBorders>
            <w:shd w:val="clear" w:color="auto" w:fill="FFFFFF" w:themeFill="background1"/>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(по организации и осуществлению деятельности по опеке и попечительству в отношении несовершеннолетних)</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164</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2 02 30024 05 7554 150</w:t>
            </w:r>
          </w:p>
        </w:tc>
        <w:tc>
          <w:tcPr>
            <w:tcW w:w="3115" w:type="pct"/>
            <w:tcBorders>
              <w:top w:val="nil"/>
              <w:left w:val="nil"/>
              <w:bottom w:val="single" w:sz="4" w:space="0" w:color="auto"/>
              <w:right w:val="single" w:sz="4" w:space="0" w:color="auto"/>
            </w:tcBorders>
            <w:shd w:val="clear" w:color="auto" w:fill="FFFFFF" w:themeFill="background1"/>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165</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2 02 30024 05 7564 150</w:t>
            </w:r>
          </w:p>
        </w:tc>
        <w:tc>
          <w:tcPr>
            <w:tcW w:w="3115" w:type="pct"/>
            <w:tcBorders>
              <w:top w:val="nil"/>
              <w:left w:val="nil"/>
              <w:bottom w:val="single" w:sz="4" w:space="0" w:color="auto"/>
              <w:right w:val="single" w:sz="4" w:space="0" w:color="auto"/>
            </w:tcBorders>
            <w:shd w:val="clear" w:color="auto" w:fill="FFFFFF" w:themeFill="background1"/>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166</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2 02 30024 05 7566 150</w:t>
            </w:r>
          </w:p>
        </w:tc>
        <w:tc>
          <w:tcPr>
            <w:tcW w:w="3115" w:type="pct"/>
            <w:tcBorders>
              <w:top w:val="nil"/>
              <w:left w:val="nil"/>
              <w:bottom w:val="single" w:sz="4" w:space="0" w:color="auto"/>
              <w:right w:val="single" w:sz="4" w:space="0" w:color="auto"/>
            </w:tcBorders>
            <w:shd w:val="clear" w:color="auto" w:fill="FFFFFF" w:themeFill="background1"/>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167</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2 02 30024 05 7570 150</w:t>
            </w:r>
          </w:p>
        </w:tc>
        <w:tc>
          <w:tcPr>
            <w:tcW w:w="3115" w:type="pct"/>
            <w:tcBorders>
              <w:top w:val="nil"/>
              <w:left w:val="nil"/>
              <w:bottom w:val="single" w:sz="4" w:space="0" w:color="auto"/>
              <w:right w:val="single" w:sz="4" w:space="0" w:color="auto"/>
            </w:tcBorders>
            <w:shd w:val="clear" w:color="auto" w:fill="FFFFFF" w:themeFill="background1"/>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реализацию отдельных мер по обеспечению ограничения платы граждан за коммунальные услуги)</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168</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2 02 30024 05 7577 150</w:t>
            </w:r>
          </w:p>
        </w:tc>
        <w:tc>
          <w:tcPr>
            <w:tcW w:w="3115" w:type="pct"/>
            <w:tcBorders>
              <w:top w:val="nil"/>
              <w:left w:val="nil"/>
              <w:bottom w:val="single" w:sz="4" w:space="0" w:color="auto"/>
              <w:right w:val="single" w:sz="4" w:space="0" w:color="auto"/>
            </w:tcBorders>
            <w:shd w:val="clear" w:color="auto" w:fill="FFFFFF" w:themeFill="background1"/>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компенсацию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169</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2 02 30024 05 7587 150</w:t>
            </w:r>
          </w:p>
        </w:tc>
        <w:tc>
          <w:tcPr>
            <w:tcW w:w="3115" w:type="pct"/>
            <w:tcBorders>
              <w:top w:val="nil"/>
              <w:left w:val="nil"/>
              <w:bottom w:val="single" w:sz="4" w:space="0" w:color="auto"/>
              <w:right w:val="single" w:sz="4" w:space="0" w:color="auto"/>
            </w:tcBorders>
            <w:shd w:val="clear" w:color="auto" w:fill="FFFFFF" w:themeFill="background1"/>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170</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2 02 30024 05 7588 150</w:t>
            </w:r>
          </w:p>
        </w:tc>
        <w:tc>
          <w:tcPr>
            <w:tcW w:w="3115" w:type="pct"/>
            <w:tcBorders>
              <w:top w:val="nil"/>
              <w:left w:val="nil"/>
              <w:bottom w:val="single" w:sz="4" w:space="0" w:color="auto"/>
              <w:right w:val="single" w:sz="4" w:space="0" w:color="auto"/>
            </w:tcBorders>
            <w:shd w:val="clear" w:color="auto" w:fill="FFFFFF" w:themeFill="background1"/>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171</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2 02 30024 05 7601 150</w:t>
            </w:r>
          </w:p>
        </w:tc>
        <w:tc>
          <w:tcPr>
            <w:tcW w:w="3115" w:type="pct"/>
            <w:tcBorders>
              <w:top w:val="nil"/>
              <w:left w:val="nil"/>
              <w:bottom w:val="single" w:sz="4" w:space="0" w:color="auto"/>
              <w:right w:val="single" w:sz="4" w:space="0" w:color="auto"/>
            </w:tcBorders>
            <w:shd w:val="clear" w:color="auto" w:fill="FFFFFF" w:themeFill="background1"/>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(по расчету и предоставлению дотаций поселениям, входящим в состав муниципального района края)</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172</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 xml:space="preserve"> 2 02 30024 05 7604 150</w:t>
            </w:r>
          </w:p>
        </w:tc>
        <w:tc>
          <w:tcPr>
            <w:tcW w:w="3115" w:type="pct"/>
            <w:tcBorders>
              <w:top w:val="nil"/>
              <w:left w:val="nil"/>
              <w:bottom w:val="single" w:sz="4" w:space="0" w:color="auto"/>
              <w:right w:val="single" w:sz="4" w:space="0" w:color="auto"/>
            </w:tcBorders>
            <w:shd w:val="clear" w:color="auto" w:fill="FFFFFF" w:themeFill="background1"/>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(по созданию и обеспечению деятельности комиссий по делам несовершеннолетних и защите их прав)</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173</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 xml:space="preserve"> 2 02 30024 05 7649 150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(по обеспечению отдыха и оздоровления детей)</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174</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2 02 30029 05 0000 150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Субвенции бюджетам муниципальных районов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соответствии с Законом края от 29 марта 2007 года № 22-6015),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175</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2 02 35120 05 0000 150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176</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2 02 35118 05 0000 150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 xml:space="preserve">Субвенции бюджетам муниципальных районов на осуществление первичного воинского </w:t>
            </w:r>
            <w:r w:rsidRPr="008311E8">
              <w:rPr>
                <w:rFonts w:ascii="Times New Roman" w:eastAsia="Times New Roman" w:hAnsi="Times New Roman"/>
                <w:sz w:val="14"/>
                <w:szCs w:val="14"/>
                <w:lang w:eastAsia="ru-RU"/>
              </w:rPr>
              <w:lastRenderedPageBreak/>
              <w:t>учета на территориях, где отсутствуют военные комиссариаты</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lastRenderedPageBreak/>
              <w:t>177</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2 02 35469 05 0000 150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Субвенции бюджетам муниципальных районов и городских округов на проведение Всероссийской переписи населения 2020 года</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178</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2 02 40014 05 0000 150</w:t>
            </w:r>
          </w:p>
        </w:tc>
        <w:tc>
          <w:tcPr>
            <w:tcW w:w="3115" w:type="pct"/>
            <w:tcBorders>
              <w:top w:val="nil"/>
              <w:left w:val="nil"/>
              <w:bottom w:val="single" w:sz="4" w:space="0" w:color="auto"/>
              <w:right w:val="single" w:sz="4" w:space="0" w:color="auto"/>
            </w:tcBorders>
            <w:shd w:val="clear" w:color="auto" w:fill="FFFFFF" w:themeFill="background1"/>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179</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2 02 45303 05 0000 150</w:t>
            </w:r>
          </w:p>
        </w:tc>
        <w:tc>
          <w:tcPr>
            <w:tcW w:w="3115" w:type="pct"/>
            <w:tcBorders>
              <w:top w:val="nil"/>
              <w:left w:val="nil"/>
              <w:bottom w:val="single" w:sz="4" w:space="0" w:color="auto"/>
              <w:right w:val="single" w:sz="4" w:space="0" w:color="auto"/>
            </w:tcBorders>
            <w:shd w:val="clear" w:color="auto" w:fill="FFFFFF" w:themeFill="background1"/>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180</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2 02 45519 05 0000 150</w:t>
            </w:r>
          </w:p>
        </w:tc>
        <w:tc>
          <w:tcPr>
            <w:tcW w:w="3115" w:type="pct"/>
            <w:tcBorders>
              <w:top w:val="nil"/>
              <w:left w:val="nil"/>
              <w:bottom w:val="single" w:sz="4" w:space="0" w:color="auto"/>
              <w:right w:val="single" w:sz="4" w:space="0" w:color="auto"/>
            </w:tcBorders>
            <w:shd w:val="clear" w:color="auto" w:fill="FFFFFF" w:themeFill="background1"/>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Межбюджетные трансферты, передаваемые бюджетам муниципальных районов на поддержку отрасли культуры (поддержка лучших сельских учреждений культуры)</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181</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2 02 49999 05 9009 150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Прочие межбюджетные трансферты, передаваемые бюджетам муниципальных районов (из бюджетов поселений за счет собственных средств)</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182</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2 02 49999 05 5853 150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Прочие межбюджетные трансферты, передаваемые бюджетам мун6иципальных районов (реализация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183</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2 02 49999 05 7402 150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Прочие межбюджетные трансферты, передаваемые бюджетам муниципальных районов (на финансовое обеспечение расходных обязательств муниципальных образований Красноярского края, связанных с возмещением юридическим лицам (за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и городским наземным электрическим транспортом по муниципальным маршрутам, части фактически понесенных затрат на топливо и (или) электроэнергию на движение, проведение профилактических мероприятий и дезинфекции подвижного состава общественного транспорта в целях недопущения распространения новой коронавирусной инфекции, вызванной 2019 nCoV)</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184</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2 02 49999 05 7424 150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Прочие межбюджетные трансферты, передаваемые бюджетам муниципальных районов (на осуществление ликвидационных мероприятий, связанных с прекращением исполнения органами местного самоуправления отдельных муниципальных образований края государственных полномочий)</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185</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2 02 49999 05 5519 150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Прочие межбюджетные трансферты, передаваемые бюджетам муниципальных районов (на государственную поддержку отрасли культуры (поддержка лучших сельских учреждений культуры))</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186</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2 02 49999 05 7745 150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Прочие межбюджетные трансферты, передаваемые бюджетам муниципальных районов (за содействие развитию налогового потенциала)</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187</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2 08 05000 05 0000 150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188</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 xml:space="preserve">2 18 35118 05 0000 150 </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Доходы бюджетов муниципальных районов от возврата остатков субвенций на осуществление первичного воинского учета на территориях, где отсутствуют военные комиссариаты из бюджетов поселений</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189</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2 18 60010 05 0000 150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190</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2 18 60010 05 7514 150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(на выполнение государственных полномочий по созданию и обеспечению деятельности административных комиссий)</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191</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2 18 60010 05 7412 150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(на обеспечение первичных мер пожарной безопасности)</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192</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2 18 60010 05 7508 150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(на содержание автомобильных дорог общего пользования местного значения за счет средств дорожного фонда Красноярского края)</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193</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2 18 60010 05 7509 150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(на капитальный ремонт и ремонт автомобильных дорог общего пользования местного значения за счет средств дорожного фонда Красноярского края)</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194</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2 19 25020 05 0000 150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муниципальных районов</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195</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2 19 25097 05 0000 150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муниципальных районов</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196</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2 19 25064 05 0000 150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197</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2 19 35118 05 0000 150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Возврат остатков субвенций на осуществление первичного воинского учета на территориях, где отсутствуют военные комиссариаты из бюджетов муниципальных районов</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198</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2 19 35120 05 0000 150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районов</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199</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2 19 35543 05 0000 150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Возврат остатков субвенций на содействие достижению целевых показателей региональных программ развития агропромышленного комплекса из бюджетов муниципальных районов</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200</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2 19 60010 05 0000 150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8311E8" w:rsidRPr="008311E8" w:rsidTr="008311E8">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201</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FFFFFF" w:themeFill="background1"/>
            <w:noWrap/>
            <w:vAlign w:val="center"/>
            <w:hideMark/>
          </w:tcPr>
          <w:p w:rsidR="008311E8" w:rsidRPr="008311E8" w:rsidRDefault="008311E8" w:rsidP="008311E8">
            <w:pPr>
              <w:spacing w:after="0" w:line="240" w:lineRule="auto"/>
              <w:jc w:val="center"/>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2 19 60010 05 9911 150</w:t>
            </w:r>
          </w:p>
        </w:tc>
        <w:tc>
          <w:tcPr>
            <w:tcW w:w="3115" w:type="pct"/>
            <w:tcBorders>
              <w:top w:val="nil"/>
              <w:left w:val="nil"/>
              <w:bottom w:val="single" w:sz="4" w:space="0" w:color="auto"/>
              <w:right w:val="single" w:sz="4" w:space="0" w:color="auto"/>
            </w:tcBorders>
            <w:shd w:val="clear" w:color="auto" w:fill="FFFFFF" w:themeFill="background1"/>
            <w:vAlign w:val="center"/>
            <w:hideMark/>
          </w:tcPr>
          <w:p w:rsidR="008311E8" w:rsidRPr="008311E8" w:rsidRDefault="008311E8" w:rsidP="008311E8">
            <w:pPr>
              <w:spacing w:after="0" w:line="240" w:lineRule="auto"/>
              <w:rPr>
                <w:rFonts w:ascii="Times New Roman" w:eastAsia="Times New Roman" w:hAnsi="Times New Roman"/>
                <w:sz w:val="14"/>
                <w:szCs w:val="14"/>
                <w:lang w:eastAsia="ru-RU"/>
              </w:rPr>
            </w:pPr>
            <w:r w:rsidRPr="008311E8">
              <w:rPr>
                <w:rFonts w:ascii="Times New Roman" w:eastAsia="Times New Roman" w:hAnsi="Times New Roman"/>
                <w:sz w:val="14"/>
                <w:szCs w:val="1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bl>
    <w:p w:rsidR="00B961AF" w:rsidRPr="00AC595D" w:rsidRDefault="00B961AF" w:rsidP="00AC595D">
      <w:pPr>
        <w:spacing w:after="0" w:line="240" w:lineRule="auto"/>
        <w:rPr>
          <w:rFonts w:ascii="Times New Roman" w:eastAsia="Times New Roman" w:hAnsi="Times New Roman"/>
          <w:sz w:val="20"/>
          <w:szCs w:val="20"/>
          <w:lang w:val="en-US" w:eastAsia="ru-RU"/>
        </w:rPr>
      </w:pPr>
    </w:p>
    <w:tbl>
      <w:tblPr>
        <w:tblW w:w="5000" w:type="pct"/>
        <w:tblLook w:val="04A0"/>
      </w:tblPr>
      <w:tblGrid>
        <w:gridCol w:w="9428"/>
      </w:tblGrid>
      <w:tr w:rsidR="00AC595D" w:rsidRPr="00AC595D" w:rsidTr="00AC595D">
        <w:trPr>
          <w:trHeight w:val="20"/>
        </w:trPr>
        <w:tc>
          <w:tcPr>
            <w:tcW w:w="5000" w:type="pct"/>
            <w:tcBorders>
              <w:top w:val="nil"/>
              <w:left w:val="nil"/>
              <w:right w:val="nil"/>
            </w:tcBorders>
            <w:shd w:val="clear" w:color="auto" w:fill="auto"/>
            <w:vAlign w:val="bottom"/>
            <w:hideMark/>
          </w:tcPr>
          <w:p w:rsidR="00AC595D" w:rsidRPr="00AC595D" w:rsidRDefault="00AC595D" w:rsidP="00AC595D">
            <w:pPr>
              <w:spacing w:after="0" w:line="240" w:lineRule="auto"/>
              <w:jc w:val="right"/>
              <w:rPr>
                <w:rFonts w:ascii="Times New Roman" w:eastAsia="Times New Roman" w:hAnsi="Times New Roman"/>
                <w:sz w:val="18"/>
                <w:szCs w:val="18"/>
                <w:lang w:eastAsia="ru-RU"/>
              </w:rPr>
            </w:pPr>
            <w:r w:rsidRPr="00AC595D">
              <w:rPr>
                <w:rFonts w:ascii="Times New Roman" w:eastAsia="Times New Roman" w:hAnsi="Times New Roman"/>
                <w:sz w:val="18"/>
                <w:szCs w:val="18"/>
                <w:lang w:eastAsia="ru-RU"/>
              </w:rPr>
              <w:t>Приложение №3 к решению</w:t>
            </w:r>
            <w:r w:rsidRPr="00AC595D">
              <w:rPr>
                <w:rFonts w:ascii="Times New Roman" w:eastAsia="Times New Roman" w:hAnsi="Times New Roman"/>
                <w:sz w:val="18"/>
                <w:szCs w:val="18"/>
                <w:lang w:eastAsia="ru-RU"/>
              </w:rPr>
              <w:br/>
              <w:t>Богучанского районного Совета депутатов</w:t>
            </w:r>
            <w:r w:rsidRPr="00AC595D">
              <w:rPr>
                <w:rFonts w:ascii="Times New Roman" w:eastAsia="Times New Roman" w:hAnsi="Times New Roman"/>
                <w:sz w:val="18"/>
                <w:szCs w:val="18"/>
                <w:lang w:eastAsia="ru-RU"/>
              </w:rPr>
              <w:br/>
              <w:t>от 06 ноября 2020 года №3/1-11</w:t>
            </w:r>
          </w:p>
          <w:p w:rsidR="00AC595D" w:rsidRDefault="00AC595D" w:rsidP="00AC595D">
            <w:pPr>
              <w:spacing w:after="0" w:line="240" w:lineRule="auto"/>
              <w:jc w:val="right"/>
              <w:rPr>
                <w:rFonts w:ascii="Times New Roman" w:eastAsia="Times New Roman" w:hAnsi="Times New Roman"/>
                <w:sz w:val="18"/>
                <w:szCs w:val="18"/>
                <w:lang w:val="en-US" w:eastAsia="ru-RU"/>
              </w:rPr>
            </w:pPr>
            <w:r w:rsidRPr="00AC595D">
              <w:rPr>
                <w:rFonts w:ascii="Times New Roman" w:eastAsia="Times New Roman" w:hAnsi="Times New Roman"/>
                <w:sz w:val="18"/>
                <w:szCs w:val="18"/>
                <w:lang w:eastAsia="ru-RU"/>
              </w:rPr>
              <w:t>Приложение 4 к решению</w:t>
            </w:r>
            <w:r w:rsidRPr="00AC595D">
              <w:rPr>
                <w:rFonts w:ascii="Times New Roman" w:eastAsia="Times New Roman" w:hAnsi="Times New Roman"/>
                <w:sz w:val="18"/>
                <w:szCs w:val="18"/>
                <w:lang w:eastAsia="ru-RU"/>
              </w:rPr>
              <w:br/>
              <w:t>Богучанского районного Совета депутатов</w:t>
            </w:r>
            <w:r w:rsidRPr="00AC595D">
              <w:rPr>
                <w:rFonts w:ascii="Times New Roman" w:eastAsia="Times New Roman" w:hAnsi="Times New Roman"/>
                <w:sz w:val="18"/>
                <w:szCs w:val="18"/>
                <w:lang w:eastAsia="ru-RU"/>
              </w:rPr>
              <w:br/>
              <w:t>от 25 декабря 2019 года №44/1-298</w:t>
            </w:r>
          </w:p>
          <w:p w:rsidR="00AC595D" w:rsidRPr="00AC595D" w:rsidRDefault="00AC595D" w:rsidP="00AC595D">
            <w:pPr>
              <w:spacing w:after="0" w:line="240" w:lineRule="auto"/>
              <w:jc w:val="right"/>
              <w:rPr>
                <w:rFonts w:ascii="Times New Roman" w:eastAsia="Times New Roman" w:hAnsi="Times New Roman"/>
                <w:sz w:val="18"/>
                <w:szCs w:val="18"/>
                <w:lang w:val="en-US" w:eastAsia="ru-RU"/>
              </w:rPr>
            </w:pPr>
          </w:p>
          <w:p w:rsidR="00AC595D" w:rsidRPr="00AC595D" w:rsidRDefault="00AC595D" w:rsidP="00AC595D">
            <w:pPr>
              <w:spacing w:after="0" w:line="240" w:lineRule="auto"/>
              <w:jc w:val="center"/>
              <w:rPr>
                <w:rFonts w:ascii="Times New Roman" w:eastAsia="Times New Roman" w:hAnsi="Times New Roman"/>
                <w:sz w:val="18"/>
                <w:szCs w:val="18"/>
                <w:lang w:eastAsia="ru-RU"/>
              </w:rPr>
            </w:pPr>
            <w:r w:rsidRPr="00AC595D">
              <w:rPr>
                <w:rFonts w:ascii="Times New Roman" w:eastAsia="Times New Roman" w:hAnsi="Times New Roman"/>
                <w:sz w:val="20"/>
                <w:szCs w:val="18"/>
                <w:lang w:eastAsia="ru-RU"/>
              </w:rPr>
              <w:t>Доходы районного бюджета на 2020 год и плановый период 2021-2022 годов</w:t>
            </w:r>
          </w:p>
        </w:tc>
      </w:tr>
    </w:tbl>
    <w:p w:rsidR="00B961AF" w:rsidRDefault="00B961AF" w:rsidP="00581F4A">
      <w:pPr>
        <w:spacing w:after="0" w:line="240" w:lineRule="auto"/>
        <w:jc w:val="center"/>
        <w:rPr>
          <w:rFonts w:ascii="Times New Roman" w:eastAsia="Times New Roman" w:hAnsi="Times New Roman"/>
          <w:sz w:val="20"/>
          <w:szCs w:val="20"/>
          <w:lang w:eastAsia="ru-RU"/>
        </w:rPr>
      </w:pPr>
    </w:p>
    <w:tbl>
      <w:tblPr>
        <w:tblW w:w="5000" w:type="pct"/>
        <w:tblLook w:val="04A0"/>
      </w:tblPr>
      <w:tblGrid>
        <w:gridCol w:w="2808"/>
        <w:gridCol w:w="424"/>
        <w:gridCol w:w="386"/>
        <w:gridCol w:w="386"/>
        <w:gridCol w:w="563"/>
        <w:gridCol w:w="386"/>
        <w:gridCol w:w="493"/>
        <w:gridCol w:w="424"/>
        <w:gridCol w:w="1186"/>
        <w:gridCol w:w="1186"/>
        <w:gridCol w:w="1186"/>
      </w:tblGrid>
      <w:tr w:rsidR="00AC595D" w:rsidRPr="00AC595D" w:rsidTr="00AC595D">
        <w:trPr>
          <w:trHeight w:val="20"/>
        </w:trPr>
        <w:tc>
          <w:tcPr>
            <w:tcW w:w="2078" w:type="pct"/>
            <w:tcBorders>
              <w:top w:val="nil"/>
              <w:left w:val="nil"/>
              <w:bottom w:val="nil"/>
              <w:right w:val="nil"/>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p>
        </w:tc>
        <w:tc>
          <w:tcPr>
            <w:tcW w:w="168" w:type="pct"/>
            <w:tcBorders>
              <w:top w:val="nil"/>
              <w:left w:val="nil"/>
              <w:bottom w:val="nil"/>
              <w:right w:val="nil"/>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p>
        </w:tc>
        <w:tc>
          <w:tcPr>
            <w:tcW w:w="140" w:type="pct"/>
            <w:tcBorders>
              <w:top w:val="nil"/>
              <w:left w:val="nil"/>
              <w:bottom w:val="nil"/>
              <w:right w:val="nil"/>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p>
        </w:tc>
        <w:tc>
          <w:tcPr>
            <w:tcW w:w="140" w:type="pct"/>
            <w:tcBorders>
              <w:top w:val="nil"/>
              <w:left w:val="nil"/>
              <w:bottom w:val="nil"/>
              <w:right w:val="nil"/>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p>
        </w:tc>
        <w:tc>
          <w:tcPr>
            <w:tcW w:w="236" w:type="pct"/>
            <w:tcBorders>
              <w:top w:val="nil"/>
              <w:left w:val="nil"/>
              <w:bottom w:val="nil"/>
              <w:right w:val="nil"/>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p>
        </w:tc>
        <w:tc>
          <w:tcPr>
            <w:tcW w:w="140" w:type="pct"/>
            <w:tcBorders>
              <w:top w:val="nil"/>
              <w:left w:val="nil"/>
              <w:bottom w:val="nil"/>
              <w:right w:val="nil"/>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p>
        </w:tc>
        <w:tc>
          <w:tcPr>
            <w:tcW w:w="214" w:type="pct"/>
            <w:tcBorders>
              <w:top w:val="nil"/>
              <w:left w:val="nil"/>
              <w:bottom w:val="nil"/>
              <w:right w:val="nil"/>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p>
        </w:tc>
        <w:tc>
          <w:tcPr>
            <w:tcW w:w="196" w:type="pct"/>
            <w:tcBorders>
              <w:top w:val="nil"/>
              <w:left w:val="nil"/>
              <w:bottom w:val="nil"/>
              <w:right w:val="nil"/>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p>
        </w:tc>
        <w:tc>
          <w:tcPr>
            <w:tcW w:w="562" w:type="pct"/>
            <w:tcBorders>
              <w:top w:val="nil"/>
              <w:left w:val="nil"/>
              <w:bottom w:val="nil"/>
              <w:right w:val="nil"/>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p>
        </w:tc>
        <w:tc>
          <w:tcPr>
            <w:tcW w:w="562" w:type="pct"/>
            <w:tcBorders>
              <w:top w:val="nil"/>
              <w:left w:val="nil"/>
              <w:bottom w:val="nil"/>
              <w:right w:val="nil"/>
            </w:tcBorders>
            <w:shd w:val="clear" w:color="auto" w:fill="auto"/>
            <w:noWrap/>
            <w:vAlign w:val="center"/>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p>
        </w:tc>
        <w:tc>
          <w:tcPr>
            <w:tcW w:w="562" w:type="pct"/>
            <w:tcBorders>
              <w:top w:val="nil"/>
              <w:left w:val="nil"/>
              <w:bottom w:val="nil"/>
              <w:right w:val="nil"/>
            </w:tcBorders>
            <w:shd w:val="clear" w:color="auto" w:fill="auto"/>
            <w:noWrap/>
            <w:vAlign w:val="center"/>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(в рублях)</w:t>
            </w:r>
          </w:p>
        </w:tc>
      </w:tr>
      <w:tr w:rsidR="00AC595D" w:rsidRPr="00AC595D" w:rsidTr="00AC595D">
        <w:trPr>
          <w:trHeight w:val="161"/>
        </w:trPr>
        <w:tc>
          <w:tcPr>
            <w:tcW w:w="20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95D" w:rsidRPr="00AC595D" w:rsidRDefault="00AC595D" w:rsidP="00AC595D">
            <w:pPr>
              <w:spacing w:after="0" w:line="240" w:lineRule="auto"/>
              <w:jc w:val="center"/>
              <w:rPr>
                <w:rFonts w:ascii="Times New Roman" w:eastAsia="Times New Roman" w:hAnsi="Times New Roman"/>
                <w:color w:val="000000"/>
                <w:sz w:val="14"/>
                <w:szCs w:val="14"/>
                <w:lang w:eastAsia="ru-RU"/>
              </w:rPr>
            </w:pPr>
            <w:r w:rsidRPr="00AC595D">
              <w:rPr>
                <w:rFonts w:ascii="Times New Roman" w:eastAsia="Times New Roman" w:hAnsi="Times New Roman"/>
                <w:color w:val="000000"/>
                <w:sz w:val="14"/>
                <w:szCs w:val="14"/>
                <w:lang w:eastAsia="ru-RU"/>
              </w:rPr>
              <w:t>Наименование кода классификации доходов бюджета</w:t>
            </w:r>
          </w:p>
        </w:tc>
        <w:tc>
          <w:tcPr>
            <w:tcW w:w="1235" w:type="pct"/>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Код классификации доходов бюджета</w:t>
            </w:r>
          </w:p>
        </w:tc>
        <w:tc>
          <w:tcPr>
            <w:tcW w:w="5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2020 год</w:t>
            </w:r>
          </w:p>
        </w:tc>
        <w:tc>
          <w:tcPr>
            <w:tcW w:w="5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2021 год</w:t>
            </w:r>
          </w:p>
        </w:tc>
        <w:tc>
          <w:tcPr>
            <w:tcW w:w="5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2022 год</w:t>
            </w:r>
          </w:p>
        </w:tc>
      </w:tr>
      <w:tr w:rsidR="00AC595D" w:rsidRPr="00AC595D" w:rsidTr="00AC595D">
        <w:trPr>
          <w:trHeight w:val="161"/>
        </w:trPr>
        <w:tc>
          <w:tcPr>
            <w:tcW w:w="2078" w:type="pct"/>
            <w:vMerge/>
            <w:tcBorders>
              <w:top w:val="single" w:sz="4" w:space="0" w:color="auto"/>
              <w:left w:val="single" w:sz="4" w:space="0" w:color="auto"/>
              <w:bottom w:val="single" w:sz="4" w:space="0" w:color="auto"/>
              <w:right w:val="single" w:sz="4" w:space="0" w:color="auto"/>
            </w:tcBorders>
            <w:vAlign w:val="center"/>
            <w:hideMark/>
          </w:tcPr>
          <w:p w:rsidR="00AC595D" w:rsidRPr="00AC595D" w:rsidRDefault="00AC595D" w:rsidP="00AC595D">
            <w:pPr>
              <w:spacing w:after="0" w:line="240" w:lineRule="auto"/>
              <w:rPr>
                <w:rFonts w:ascii="Times New Roman" w:eastAsia="Times New Roman" w:hAnsi="Times New Roman"/>
                <w:color w:val="000000"/>
                <w:sz w:val="14"/>
                <w:szCs w:val="14"/>
                <w:lang w:eastAsia="ru-RU"/>
              </w:rPr>
            </w:pPr>
          </w:p>
        </w:tc>
        <w:tc>
          <w:tcPr>
            <w:tcW w:w="1235" w:type="pct"/>
            <w:gridSpan w:val="7"/>
            <w:vMerge/>
            <w:tcBorders>
              <w:top w:val="single" w:sz="4" w:space="0" w:color="auto"/>
              <w:left w:val="single" w:sz="4" w:space="0" w:color="auto"/>
              <w:bottom w:val="single" w:sz="4" w:space="0" w:color="auto"/>
              <w:right w:val="single" w:sz="4" w:space="0" w:color="auto"/>
            </w:tcBorders>
            <w:vAlign w:val="center"/>
            <w:hideMark/>
          </w:tcPr>
          <w:p w:rsidR="00AC595D" w:rsidRPr="00AC595D" w:rsidRDefault="00AC595D" w:rsidP="00AC595D">
            <w:pPr>
              <w:spacing w:after="0" w:line="240" w:lineRule="auto"/>
              <w:rPr>
                <w:rFonts w:ascii="Times New Roman" w:eastAsia="Times New Roman" w:hAnsi="Times New Roman"/>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AC595D" w:rsidRPr="00AC595D" w:rsidRDefault="00AC595D" w:rsidP="00AC595D">
            <w:pPr>
              <w:spacing w:after="0" w:line="240" w:lineRule="auto"/>
              <w:rPr>
                <w:rFonts w:ascii="Times New Roman" w:eastAsia="Times New Roman" w:hAnsi="Times New Roman"/>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AC595D" w:rsidRPr="00AC595D" w:rsidRDefault="00AC595D" w:rsidP="00AC595D">
            <w:pPr>
              <w:spacing w:after="0" w:line="240" w:lineRule="auto"/>
              <w:rPr>
                <w:rFonts w:ascii="Times New Roman" w:eastAsia="Times New Roman" w:hAnsi="Times New Roman"/>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AC595D" w:rsidRPr="00AC595D" w:rsidRDefault="00AC595D" w:rsidP="00AC595D">
            <w:pPr>
              <w:spacing w:after="0" w:line="240" w:lineRule="auto"/>
              <w:rPr>
                <w:rFonts w:ascii="Times New Roman" w:eastAsia="Times New Roman" w:hAnsi="Times New Roman"/>
                <w:sz w:val="14"/>
                <w:szCs w:val="14"/>
                <w:lang w:eastAsia="ru-RU"/>
              </w:rPr>
            </w:pPr>
          </w:p>
        </w:tc>
      </w:tr>
      <w:tr w:rsidR="00AC595D" w:rsidRPr="00AC595D" w:rsidTr="00AC595D">
        <w:trPr>
          <w:trHeight w:val="20"/>
        </w:trPr>
        <w:tc>
          <w:tcPr>
            <w:tcW w:w="2078" w:type="pct"/>
            <w:vMerge/>
            <w:tcBorders>
              <w:top w:val="single" w:sz="4" w:space="0" w:color="auto"/>
              <w:left w:val="single" w:sz="4" w:space="0" w:color="auto"/>
              <w:bottom w:val="single" w:sz="4" w:space="0" w:color="auto"/>
              <w:right w:val="single" w:sz="4" w:space="0" w:color="auto"/>
            </w:tcBorders>
            <w:vAlign w:val="center"/>
            <w:hideMark/>
          </w:tcPr>
          <w:p w:rsidR="00AC595D" w:rsidRPr="00AC595D" w:rsidRDefault="00AC595D" w:rsidP="00AC595D">
            <w:pPr>
              <w:spacing w:after="0" w:line="240" w:lineRule="auto"/>
              <w:rPr>
                <w:rFonts w:ascii="Times New Roman" w:eastAsia="Times New Roman" w:hAnsi="Times New Roman"/>
                <w:color w:val="000000"/>
                <w:sz w:val="14"/>
                <w:szCs w:val="14"/>
                <w:lang w:eastAsia="ru-RU"/>
              </w:rPr>
            </w:pPr>
          </w:p>
        </w:tc>
        <w:tc>
          <w:tcPr>
            <w:tcW w:w="168" w:type="pct"/>
            <w:tcBorders>
              <w:top w:val="nil"/>
              <w:left w:val="nil"/>
              <w:bottom w:val="single" w:sz="4" w:space="0" w:color="auto"/>
              <w:right w:val="single" w:sz="4" w:space="0" w:color="auto"/>
            </w:tcBorders>
            <w:shd w:val="clear" w:color="auto" w:fill="auto"/>
            <w:textDirection w:val="btLr"/>
            <w:vAlign w:val="center"/>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код главного администратора</w:t>
            </w:r>
          </w:p>
        </w:tc>
        <w:tc>
          <w:tcPr>
            <w:tcW w:w="140" w:type="pct"/>
            <w:tcBorders>
              <w:top w:val="nil"/>
              <w:left w:val="nil"/>
              <w:bottom w:val="single" w:sz="4" w:space="0" w:color="auto"/>
              <w:right w:val="single" w:sz="4" w:space="0" w:color="auto"/>
            </w:tcBorders>
            <w:shd w:val="clear" w:color="auto" w:fill="auto"/>
            <w:textDirection w:val="btLr"/>
            <w:vAlign w:val="center"/>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код группы</w:t>
            </w:r>
          </w:p>
        </w:tc>
        <w:tc>
          <w:tcPr>
            <w:tcW w:w="140" w:type="pct"/>
            <w:tcBorders>
              <w:top w:val="nil"/>
              <w:left w:val="nil"/>
              <w:bottom w:val="single" w:sz="4" w:space="0" w:color="auto"/>
              <w:right w:val="single" w:sz="4" w:space="0" w:color="auto"/>
            </w:tcBorders>
            <w:shd w:val="clear" w:color="auto" w:fill="auto"/>
            <w:textDirection w:val="btLr"/>
            <w:vAlign w:val="center"/>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код подгруппы</w:t>
            </w:r>
          </w:p>
        </w:tc>
        <w:tc>
          <w:tcPr>
            <w:tcW w:w="236" w:type="pct"/>
            <w:tcBorders>
              <w:top w:val="nil"/>
              <w:left w:val="nil"/>
              <w:bottom w:val="single" w:sz="4" w:space="0" w:color="auto"/>
              <w:right w:val="single" w:sz="4" w:space="0" w:color="auto"/>
            </w:tcBorders>
            <w:shd w:val="clear" w:color="auto" w:fill="auto"/>
            <w:textDirection w:val="btLr"/>
            <w:vAlign w:val="center"/>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код статьи и подстатьи</w:t>
            </w:r>
          </w:p>
        </w:tc>
        <w:tc>
          <w:tcPr>
            <w:tcW w:w="140" w:type="pct"/>
            <w:tcBorders>
              <w:top w:val="nil"/>
              <w:left w:val="nil"/>
              <w:bottom w:val="single" w:sz="4" w:space="0" w:color="auto"/>
              <w:right w:val="single" w:sz="4" w:space="0" w:color="auto"/>
            </w:tcBorders>
            <w:shd w:val="clear" w:color="auto" w:fill="auto"/>
            <w:textDirection w:val="btLr"/>
            <w:vAlign w:val="center"/>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код элемента</w:t>
            </w:r>
          </w:p>
        </w:tc>
        <w:tc>
          <w:tcPr>
            <w:tcW w:w="214" w:type="pct"/>
            <w:tcBorders>
              <w:top w:val="nil"/>
              <w:left w:val="nil"/>
              <w:bottom w:val="single" w:sz="4" w:space="0" w:color="auto"/>
              <w:right w:val="single" w:sz="4" w:space="0" w:color="auto"/>
            </w:tcBorders>
            <w:shd w:val="clear" w:color="auto" w:fill="auto"/>
            <w:textDirection w:val="btLr"/>
            <w:vAlign w:val="center"/>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код группы подвида</w:t>
            </w:r>
          </w:p>
        </w:tc>
        <w:tc>
          <w:tcPr>
            <w:tcW w:w="196" w:type="pct"/>
            <w:tcBorders>
              <w:top w:val="nil"/>
              <w:left w:val="nil"/>
              <w:bottom w:val="single" w:sz="4" w:space="0" w:color="auto"/>
              <w:right w:val="single" w:sz="4" w:space="0" w:color="auto"/>
            </w:tcBorders>
            <w:shd w:val="clear" w:color="auto" w:fill="auto"/>
            <w:textDirection w:val="btLr"/>
            <w:vAlign w:val="center"/>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код аналитической группы подвида</w:t>
            </w: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AC595D" w:rsidRPr="00AC595D" w:rsidRDefault="00AC595D" w:rsidP="00AC595D">
            <w:pPr>
              <w:spacing w:after="0" w:line="240" w:lineRule="auto"/>
              <w:rPr>
                <w:rFonts w:ascii="Times New Roman" w:eastAsia="Times New Roman" w:hAnsi="Times New Roman"/>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AC595D" w:rsidRPr="00AC595D" w:rsidRDefault="00AC595D" w:rsidP="00AC595D">
            <w:pPr>
              <w:spacing w:after="0" w:line="240" w:lineRule="auto"/>
              <w:rPr>
                <w:rFonts w:ascii="Times New Roman" w:eastAsia="Times New Roman" w:hAnsi="Times New Roman"/>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AC595D" w:rsidRPr="00AC595D" w:rsidRDefault="00AC595D" w:rsidP="00AC595D">
            <w:pPr>
              <w:spacing w:after="0" w:line="240" w:lineRule="auto"/>
              <w:rPr>
                <w:rFonts w:ascii="Times New Roman" w:eastAsia="Times New Roman" w:hAnsi="Times New Roman"/>
                <w:sz w:val="14"/>
                <w:szCs w:val="14"/>
                <w:lang w:eastAsia="ru-RU"/>
              </w:rPr>
            </w:pP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AC595D" w:rsidRPr="00AC595D" w:rsidRDefault="00AC595D" w:rsidP="00AC595D">
            <w:pPr>
              <w:spacing w:after="0" w:line="240" w:lineRule="auto"/>
              <w:jc w:val="center"/>
              <w:rPr>
                <w:rFonts w:ascii="Times New Roman" w:eastAsia="Times New Roman" w:hAnsi="Times New Roman"/>
                <w:color w:val="000000"/>
                <w:sz w:val="14"/>
                <w:szCs w:val="14"/>
                <w:lang w:eastAsia="ru-RU"/>
              </w:rPr>
            </w:pPr>
            <w:r w:rsidRPr="00AC595D">
              <w:rPr>
                <w:rFonts w:ascii="Times New Roman" w:eastAsia="Times New Roman" w:hAnsi="Times New Roman"/>
                <w:color w:val="000000"/>
                <w:sz w:val="14"/>
                <w:szCs w:val="14"/>
                <w:lang w:eastAsia="ru-RU"/>
              </w:rPr>
              <w:t>1</w:t>
            </w:r>
          </w:p>
        </w:tc>
        <w:tc>
          <w:tcPr>
            <w:tcW w:w="168" w:type="pct"/>
            <w:tcBorders>
              <w:top w:val="nil"/>
              <w:left w:val="nil"/>
              <w:bottom w:val="single" w:sz="4" w:space="0" w:color="auto"/>
              <w:right w:val="single" w:sz="4" w:space="0" w:color="auto"/>
            </w:tcBorders>
            <w:shd w:val="clear" w:color="auto" w:fill="auto"/>
            <w:noWrap/>
            <w:vAlign w:val="center"/>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center"/>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3</w:t>
            </w:r>
          </w:p>
        </w:tc>
        <w:tc>
          <w:tcPr>
            <w:tcW w:w="140" w:type="pct"/>
            <w:tcBorders>
              <w:top w:val="nil"/>
              <w:left w:val="nil"/>
              <w:bottom w:val="single" w:sz="4" w:space="0" w:color="auto"/>
              <w:right w:val="single" w:sz="4" w:space="0" w:color="auto"/>
            </w:tcBorders>
            <w:shd w:val="clear" w:color="auto" w:fill="auto"/>
            <w:noWrap/>
            <w:vAlign w:val="center"/>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4</w:t>
            </w:r>
          </w:p>
        </w:tc>
        <w:tc>
          <w:tcPr>
            <w:tcW w:w="236" w:type="pct"/>
            <w:tcBorders>
              <w:top w:val="nil"/>
              <w:left w:val="nil"/>
              <w:bottom w:val="single" w:sz="4" w:space="0" w:color="auto"/>
              <w:right w:val="single" w:sz="4" w:space="0" w:color="auto"/>
            </w:tcBorders>
            <w:shd w:val="clear" w:color="auto" w:fill="auto"/>
            <w:vAlign w:val="center"/>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5</w:t>
            </w:r>
          </w:p>
        </w:tc>
        <w:tc>
          <w:tcPr>
            <w:tcW w:w="140" w:type="pct"/>
            <w:tcBorders>
              <w:top w:val="nil"/>
              <w:left w:val="nil"/>
              <w:bottom w:val="single" w:sz="4" w:space="0" w:color="auto"/>
              <w:right w:val="single" w:sz="4" w:space="0" w:color="auto"/>
            </w:tcBorders>
            <w:shd w:val="clear" w:color="auto" w:fill="auto"/>
            <w:noWrap/>
            <w:vAlign w:val="center"/>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6</w:t>
            </w:r>
          </w:p>
        </w:tc>
        <w:tc>
          <w:tcPr>
            <w:tcW w:w="214" w:type="pct"/>
            <w:tcBorders>
              <w:top w:val="nil"/>
              <w:left w:val="nil"/>
              <w:bottom w:val="single" w:sz="4" w:space="0" w:color="auto"/>
              <w:right w:val="single" w:sz="4" w:space="0" w:color="auto"/>
            </w:tcBorders>
            <w:shd w:val="clear" w:color="auto" w:fill="auto"/>
            <w:noWrap/>
            <w:vAlign w:val="center"/>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7</w:t>
            </w:r>
          </w:p>
        </w:tc>
        <w:tc>
          <w:tcPr>
            <w:tcW w:w="196" w:type="pct"/>
            <w:tcBorders>
              <w:top w:val="nil"/>
              <w:left w:val="nil"/>
              <w:bottom w:val="single" w:sz="4" w:space="0" w:color="auto"/>
              <w:right w:val="single" w:sz="4" w:space="0" w:color="auto"/>
            </w:tcBorders>
            <w:shd w:val="clear" w:color="auto" w:fill="auto"/>
            <w:vAlign w:val="center"/>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w:t>
            </w:r>
          </w:p>
        </w:tc>
        <w:tc>
          <w:tcPr>
            <w:tcW w:w="562" w:type="pct"/>
            <w:tcBorders>
              <w:top w:val="nil"/>
              <w:left w:val="nil"/>
              <w:bottom w:val="single" w:sz="4" w:space="0" w:color="auto"/>
              <w:right w:val="single" w:sz="4" w:space="0" w:color="auto"/>
            </w:tcBorders>
            <w:shd w:val="clear" w:color="auto" w:fill="auto"/>
            <w:vAlign w:val="center"/>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10</w:t>
            </w:r>
          </w:p>
        </w:tc>
        <w:tc>
          <w:tcPr>
            <w:tcW w:w="562" w:type="pct"/>
            <w:tcBorders>
              <w:top w:val="nil"/>
              <w:left w:val="nil"/>
              <w:bottom w:val="single" w:sz="4" w:space="0" w:color="auto"/>
              <w:right w:val="single" w:sz="4" w:space="0" w:color="auto"/>
            </w:tcBorders>
            <w:shd w:val="clear" w:color="auto" w:fill="auto"/>
            <w:vAlign w:val="center"/>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11</w:t>
            </w:r>
          </w:p>
        </w:tc>
        <w:tc>
          <w:tcPr>
            <w:tcW w:w="562" w:type="pct"/>
            <w:tcBorders>
              <w:top w:val="nil"/>
              <w:left w:val="nil"/>
              <w:bottom w:val="single" w:sz="4" w:space="0" w:color="auto"/>
              <w:right w:val="single" w:sz="4" w:space="0" w:color="auto"/>
            </w:tcBorders>
            <w:shd w:val="clear" w:color="auto" w:fill="auto"/>
            <w:vAlign w:val="center"/>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12</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НАЛОГОВЫЕ И НЕНАЛОГОВЫЕ ДОХОДЫ</w:t>
            </w:r>
          </w:p>
        </w:tc>
        <w:tc>
          <w:tcPr>
            <w:tcW w:w="168"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w:t>
            </w:r>
          </w:p>
        </w:tc>
        <w:tc>
          <w:tcPr>
            <w:tcW w:w="23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554 433 032,00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563 806 790,00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578 378 010,00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НАЛОГИ НА ПРИБЫЛЬ, ДОХОДЫ</w:t>
            </w:r>
          </w:p>
        </w:tc>
        <w:tc>
          <w:tcPr>
            <w:tcW w:w="168"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01</w:t>
            </w:r>
          </w:p>
        </w:tc>
        <w:tc>
          <w:tcPr>
            <w:tcW w:w="23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364 170 000,00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378 668 000,00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395 445 720,00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НАЛОГ НА ПРИБЫЛЬ ОРГАНИЗАЦИЙ</w:t>
            </w:r>
          </w:p>
        </w:tc>
        <w:tc>
          <w:tcPr>
            <w:tcW w:w="168"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01</w:t>
            </w:r>
          </w:p>
        </w:tc>
        <w:tc>
          <w:tcPr>
            <w:tcW w:w="23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01000</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17 470 000,00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18 100 000,00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20 455 000,00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 xml:space="preserve">Налог на прибыль организаций, зачисляемый в бюджеты бюджетной системы Российской Федерации по соответствующим ставкам </w:t>
            </w:r>
          </w:p>
        </w:tc>
        <w:tc>
          <w:tcPr>
            <w:tcW w:w="168"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01</w:t>
            </w:r>
          </w:p>
        </w:tc>
        <w:tc>
          <w:tcPr>
            <w:tcW w:w="23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01010</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17 470 000,00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18 100 000,00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20 455 000,00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xml:space="preserve">Налог на прибыль организаций (за исключением консолидированных групп налогоплательщиков), зачисляемый в бюджеты субъектов Российской Федерации </w:t>
            </w:r>
          </w:p>
        </w:tc>
        <w:tc>
          <w:tcPr>
            <w:tcW w:w="168"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01</w:t>
            </w:r>
          </w:p>
        </w:tc>
        <w:tc>
          <w:tcPr>
            <w:tcW w:w="23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01012</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w:t>
            </w:r>
          </w:p>
        </w:tc>
        <w:tc>
          <w:tcPr>
            <w:tcW w:w="214"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17 470 000,00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18 100 000,00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20 455 000,00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НАЛОГ НА ДОХОДЫ ФИЗИЧЕСКИХ ЛИЦ</w:t>
            </w:r>
          </w:p>
        </w:tc>
        <w:tc>
          <w:tcPr>
            <w:tcW w:w="168"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01</w:t>
            </w:r>
          </w:p>
        </w:tc>
        <w:tc>
          <w:tcPr>
            <w:tcW w:w="23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02000</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346 700 000,00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360 568 000,00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374 990 720,00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68"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01</w:t>
            </w:r>
          </w:p>
        </w:tc>
        <w:tc>
          <w:tcPr>
            <w:tcW w:w="23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02010</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335 386 800,00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348 808 200,00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362 760 220,00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ст.227 НК РФ</w:t>
            </w:r>
          </w:p>
        </w:tc>
        <w:tc>
          <w:tcPr>
            <w:tcW w:w="168"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01</w:t>
            </w:r>
          </w:p>
        </w:tc>
        <w:tc>
          <w:tcPr>
            <w:tcW w:w="23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02020</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546 000,00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567 800,00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590 500,00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Налог на доходы физических лиц с доходов, полученных физическими лицами в соответствии со ст. 228 НК РФ</w:t>
            </w:r>
          </w:p>
        </w:tc>
        <w:tc>
          <w:tcPr>
            <w:tcW w:w="168"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01</w:t>
            </w:r>
          </w:p>
        </w:tc>
        <w:tc>
          <w:tcPr>
            <w:tcW w:w="23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02030</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967 200,00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1 000 000,00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1 040 000,00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гражданами,осуществляющимим трудовую деятельность по найму у физических лиц на основании патента в соответствии со статьей 227.1 Налогового кодекса РФ</w:t>
            </w:r>
          </w:p>
        </w:tc>
        <w:tc>
          <w:tcPr>
            <w:tcW w:w="168"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01</w:t>
            </w:r>
          </w:p>
        </w:tc>
        <w:tc>
          <w:tcPr>
            <w:tcW w:w="23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02040</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9 800 000,00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10 192 000,00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10 600 000,00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НАЛОГИ НА ТОВАРЫ (РАБОТЫ, УСЛУГИ), РЕАЛИЗУЕМЫЕ НА ТЕРРИТОРИИ РОССИЙСКОЙ ФЕДЕРАЦИИ</w:t>
            </w:r>
          </w:p>
        </w:tc>
        <w:tc>
          <w:tcPr>
            <w:tcW w:w="168"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100</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03</w:t>
            </w:r>
          </w:p>
        </w:tc>
        <w:tc>
          <w:tcPr>
            <w:tcW w:w="23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36 800,00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38 200,00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39 700,00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Акцизы по подакцизным товарам (продукции), производимым на территории РФ</w:t>
            </w:r>
          </w:p>
        </w:tc>
        <w:tc>
          <w:tcPr>
            <w:tcW w:w="168"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100</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03</w:t>
            </w:r>
          </w:p>
        </w:tc>
        <w:tc>
          <w:tcPr>
            <w:tcW w:w="23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02000</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36 800,00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38 200,00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39 700,00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8"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100</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03</w:t>
            </w:r>
          </w:p>
        </w:tc>
        <w:tc>
          <w:tcPr>
            <w:tcW w:w="23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02230</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16 900,00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17 600,00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18 300,00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8"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100</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03</w:t>
            </w:r>
          </w:p>
        </w:tc>
        <w:tc>
          <w:tcPr>
            <w:tcW w:w="23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02240</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100,00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lastRenderedPageBreak/>
              <w:t>Доходы от уплаты акцизов на автомобильный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8"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100</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03</w:t>
            </w:r>
          </w:p>
        </w:tc>
        <w:tc>
          <w:tcPr>
            <w:tcW w:w="23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02250</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22 000,00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22 900,00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23 600,00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Доходы от уплаты акцизов на прямогонный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8"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100</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03</w:t>
            </w:r>
          </w:p>
        </w:tc>
        <w:tc>
          <w:tcPr>
            <w:tcW w:w="23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02260</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-2 200,00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-2 400,00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-2 300,00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НАЛОГИ НА СОВОКУПНЫЙ ДОХОД</w:t>
            </w:r>
          </w:p>
        </w:tc>
        <w:tc>
          <w:tcPr>
            <w:tcW w:w="168"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05</w:t>
            </w:r>
          </w:p>
        </w:tc>
        <w:tc>
          <w:tcPr>
            <w:tcW w:w="23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93 962 800,00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81 443 100,00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77 801 500,00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Налог, взимаемый в связи с применением упрощенной системы налогообложения</w:t>
            </w:r>
          </w:p>
        </w:tc>
        <w:tc>
          <w:tcPr>
            <w:tcW w:w="168"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05</w:t>
            </w:r>
          </w:p>
        </w:tc>
        <w:tc>
          <w:tcPr>
            <w:tcW w:w="23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01000</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66 100 900,00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74 296 400,00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77 549 700,00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Налог, взимаемый с налогоплательщиков, выбравших в качестве объекта налогообложения доходы</w:t>
            </w:r>
          </w:p>
        </w:tc>
        <w:tc>
          <w:tcPr>
            <w:tcW w:w="168"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05</w:t>
            </w:r>
          </w:p>
        </w:tc>
        <w:tc>
          <w:tcPr>
            <w:tcW w:w="23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01010</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48 177 900,00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52 131 300,00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53 264 600,00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Налог, взимаемый с налогоплательщиков, выбравших в качестве объекта налогообложения доходы</w:t>
            </w:r>
          </w:p>
        </w:tc>
        <w:tc>
          <w:tcPr>
            <w:tcW w:w="168"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05</w:t>
            </w:r>
          </w:p>
        </w:tc>
        <w:tc>
          <w:tcPr>
            <w:tcW w:w="23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01011</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48 177 900,00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52 131 300,00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53 264 600,00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68"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05</w:t>
            </w:r>
          </w:p>
        </w:tc>
        <w:tc>
          <w:tcPr>
            <w:tcW w:w="23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01020</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17 923 000,00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22 165 100,00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24 285 100,00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68"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05</w:t>
            </w:r>
          </w:p>
        </w:tc>
        <w:tc>
          <w:tcPr>
            <w:tcW w:w="23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02021</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17 923 000,00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22 165 100,00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24 285 100,00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AC595D" w:rsidRPr="00AC595D" w:rsidRDefault="00AC595D" w:rsidP="00AC595D">
            <w:pPr>
              <w:spacing w:after="0" w:line="240" w:lineRule="auto"/>
              <w:jc w:val="both"/>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Единый налог на вмененный доход для отдельных видов деятельности</w:t>
            </w:r>
          </w:p>
        </w:tc>
        <w:tc>
          <w:tcPr>
            <w:tcW w:w="168"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05</w:t>
            </w:r>
          </w:p>
        </w:tc>
        <w:tc>
          <w:tcPr>
            <w:tcW w:w="23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02000</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02</w:t>
            </w:r>
          </w:p>
        </w:tc>
        <w:tc>
          <w:tcPr>
            <w:tcW w:w="214"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27 620 300,00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6 900 000,00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Единый налог на вмененный доход для отдельных видов деятельности</w:t>
            </w:r>
          </w:p>
        </w:tc>
        <w:tc>
          <w:tcPr>
            <w:tcW w:w="168"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3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02010</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w:t>
            </w:r>
          </w:p>
        </w:tc>
        <w:tc>
          <w:tcPr>
            <w:tcW w:w="214"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27 620 300,00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6 900 000,00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Единый сельскохозяйственный налог</w:t>
            </w:r>
          </w:p>
        </w:tc>
        <w:tc>
          <w:tcPr>
            <w:tcW w:w="168"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05</w:t>
            </w:r>
          </w:p>
        </w:tc>
        <w:tc>
          <w:tcPr>
            <w:tcW w:w="23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03000</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1 600,00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1 700,00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1 800,00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Единый сельскохозяйственный налог</w:t>
            </w:r>
          </w:p>
        </w:tc>
        <w:tc>
          <w:tcPr>
            <w:tcW w:w="168"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3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03010</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1 600,00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1 700,00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1 800,00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Налог, взимаемый в связи с применением патентной системы налогообложения</w:t>
            </w:r>
          </w:p>
        </w:tc>
        <w:tc>
          <w:tcPr>
            <w:tcW w:w="168"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05</w:t>
            </w:r>
          </w:p>
        </w:tc>
        <w:tc>
          <w:tcPr>
            <w:tcW w:w="23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04000</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02</w:t>
            </w:r>
          </w:p>
        </w:tc>
        <w:tc>
          <w:tcPr>
            <w:tcW w:w="214"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240 000,00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245 000,00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250 000,00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Налог, взимаемый в связи с применением патентной системы налогообложения, зачисляемый в бюджеты муниципальных районов</w:t>
            </w:r>
          </w:p>
        </w:tc>
        <w:tc>
          <w:tcPr>
            <w:tcW w:w="168"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05</w:t>
            </w:r>
          </w:p>
        </w:tc>
        <w:tc>
          <w:tcPr>
            <w:tcW w:w="23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04020</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02</w:t>
            </w:r>
          </w:p>
        </w:tc>
        <w:tc>
          <w:tcPr>
            <w:tcW w:w="214"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240 000,00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245 000,00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250 000,00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НАЛОГИ НА ИМУЩЕСТВО</w:t>
            </w:r>
          </w:p>
        </w:tc>
        <w:tc>
          <w:tcPr>
            <w:tcW w:w="168"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06</w:t>
            </w:r>
          </w:p>
        </w:tc>
        <w:tc>
          <w:tcPr>
            <w:tcW w:w="23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726 500,00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755 600,00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785 900,00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Налог на имущество физических лиц</w:t>
            </w:r>
          </w:p>
        </w:tc>
        <w:tc>
          <w:tcPr>
            <w:tcW w:w="168"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06</w:t>
            </w:r>
          </w:p>
        </w:tc>
        <w:tc>
          <w:tcPr>
            <w:tcW w:w="23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01000</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1 100,00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1 200,00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c>
          <w:tcPr>
            <w:tcW w:w="168"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06</w:t>
            </w:r>
          </w:p>
        </w:tc>
        <w:tc>
          <w:tcPr>
            <w:tcW w:w="23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01030</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1 100,00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1 200,00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Земельный налог</w:t>
            </w:r>
          </w:p>
        </w:tc>
        <w:tc>
          <w:tcPr>
            <w:tcW w:w="168"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06</w:t>
            </w:r>
          </w:p>
        </w:tc>
        <w:tc>
          <w:tcPr>
            <w:tcW w:w="23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06000</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725 500,00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754 500,00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784 700,00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Земельный налог с организаций</w:t>
            </w:r>
          </w:p>
        </w:tc>
        <w:tc>
          <w:tcPr>
            <w:tcW w:w="168"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06</w:t>
            </w:r>
          </w:p>
        </w:tc>
        <w:tc>
          <w:tcPr>
            <w:tcW w:w="23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06030</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449 500,00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467 500,00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486 200,00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Земельный налог с организаций, обладающих земельным участком, расположенным в границах межселенных территорий</w:t>
            </w:r>
          </w:p>
        </w:tc>
        <w:tc>
          <w:tcPr>
            <w:tcW w:w="168"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06</w:t>
            </w:r>
          </w:p>
        </w:tc>
        <w:tc>
          <w:tcPr>
            <w:tcW w:w="23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06033</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449 500,00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467 500,00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486 200,00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Земельный налог с физических лиц</w:t>
            </w:r>
          </w:p>
        </w:tc>
        <w:tc>
          <w:tcPr>
            <w:tcW w:w="168"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06</w:t>
            </w:r>
          </w:p>
        </w:tc>
        <w:tc>
          <w:tcPr>
            <w:tcW w:w="23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06040</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276 000,00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287 000,00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298 500,00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Земельный налог с физических лиц, обладающих земельным участком, расположенным в границах межселенных территорий</w:t>
            </w:r>
          </w:p>
        </w:tc>
        <w:tc>
          <w:tcPr>
            <w:tcW w:w="168"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06</w:t>
            </w:r>
          </w:p>
        </w:tc>
        <w:tc>
          <w:tcPr>
            <w:tcW w:w="23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06043</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276 000,00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287 000,00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298 500,00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ГОСУДАРСТВЕННАЯ ПОШЛИНА</w:t>
            </w:r>
          </w:p>
        </w:tc>
        <w:tc>
          <w:tcPr>
            <w:tcW w:w="168"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08</w:t>
            </w:r>
          </w:p>
        </w:tc>
        <w:tc>
          <w:tcPr>
            <w:tcW w:w="23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5 330 000,00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5 530 000,00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5 730 000,00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Государственная пошлина по делам, рассматриваемым в судах общей юрисдикции, мировыми судьями</w:t>
            </w:r>
          </w:p>
        </w:tc>
        <w:tc>
          <w:tcPr>
            <w:tcW w:w="168"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08</w:t>
            </w:r>
          </w:p>
        </w:tc>
        <w:tc>
          <w:tcPr>
            <w:tcW w:w="23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03000</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5 300 000,00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5 500 000,00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5 700 000,00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68"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08</w:t>
            </w:r>
          </w:p>
        </w:tc>
        <w:tc>
          <w:tcPr>
            <w:tcW w:w="23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03010</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5 300 000,00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5 500 000,00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5 700 000,00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lastRenderedPageBreak/>
              <w:t>Государственная пошлина за выдачу разрешения на установку рекламной конструкции</w:t>
            </w:r>
          </w:p>
        </w:tc>
        <w:tc>
          <w:tcPr>
            <w:tcW w:w="168"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08</w:t>
            </w:r>
          </w:p>
        </w:tc>
        <w:tc>
          <w:tcPr>
            <w:tcW w:w="23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07150</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30 000,00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30 000,00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30 000,00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ДОХОДЫ ОТ ИСПОЛЬЗОВАНИЯ ИМУЩЕСТВА, НАХОДЯЩЕГОСЯ В ГОСУДАРСТВЕННОЙ И МУНИЦИПАЛЬНОЙ СОБСТВЕННОСТИ</w:t>
            </w:r>
          </w:p>
        </w:tc>
        <w:tc>
          <w:tcPr>
            <w:tcW w:w="168"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11</w:t>
            </w:r>
          </w:p>
        </w:tc>
        <w:tc>
          <w:tcPr>
            <w:tcW w:w="23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55 455 226,00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56 795 226,00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58 255 226,00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8"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11</w:t>
            </w:r>
          </w:p>
        </w:tc>
        <w:tc>
          <w:tcPr>
            <w:tcW w:w="23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05000</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55 379 916,00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56 789 916,00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58 249 916,00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 а также средства от продажи права на заключение договоров аренды указанных земельных участков</w:t>
            </w:r>
          </w:p>
        </w:tc>
        <w:tc>
          <w:tcPr>
            <w:tcW w:w="168"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11</w:t>
            </w:r>
          </w:p>
        </w:tc>
        <w:tc>
          <w:tcPr>
            <w:tcW w:w="23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05010</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35 170 000,00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36 580 000,00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38 040 000,00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68"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11</w:t>
            </w:r>
          </w:p>
        </w:tc>
        <w:tc>
          <w:tcPr>
            <w:tcW w:w="23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05013</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35 170 000,00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36 580 000,00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38 040 000,00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68"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11</w:t>
            </w:r>
          </w:p>
        </w:tc>
        <w:tc>
          <w:tcPr>
            <w:tcW w:w="23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05020</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200 000,00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200 000,00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200 000,00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68"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11</w:t>
            </w:r>
          </w:p>
        </w:tc>
        <w:tc>
          <w:tcPr>
            <w:tcW w:w="23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05025</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200 000,00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200 000,00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200 000,00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68"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11</w:t>
            </w:r>
          </w:p>
        </w:tc>
        <w:tc>
          <w:tcPr>
            <w:tcW w:w="23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05030</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20 009 916,00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20 009 916,00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20 009 916,00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68"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11</w:t>
            </w:r>
          </w:p>
        </w:tc>
        <w:tc>
          <w:tcPr>
            <w:tcW w:w="23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05035</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84 157,00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84 157,00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84 157,00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68"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11</w:t>
            </w:r>
          </w:p>
        </w:tc>
        <w:tc>
          <w:tcPr>
            <w:tcW w:w="23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05035</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19 925 759,00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19 925 759,00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19 925 759,00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Платежи от государственных и муниципальных унитарных предприятий</w:t>
            </w:r>
          </w:p>
        </w:tc>
        <w:tc>
          <w:tcPr>
            <w:tcW w:w="168"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11</w:t>
            </w:r>
          </w:p>
        </w:tc>
        <w:tc>
          <w:tcPr>
            <w:tcW w:w="23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07000</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70 000,00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68"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11</w:t>
            </w:r>
          </w:p>
        </w:tc>
        <w:tc>
          <w:tcPr>
            <w:tcW w:w="23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07010</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70 000,00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68"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11</w:t>
            </w:r>
          </w:p>
        </w:tc>
        <w:tc>
          <w:tcPr>
            <w:tcW w:w="23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07015</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70 000,00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w:t>
            </w:r>
            <w:r w:rsidRPr="00AC595D">
              <w:rPr>
                <w:rFonts w:ascii="Times New Roman" w:eastAsia="Times New Roman" w:hAnsi="Times New Roman"/>
                <w:bCs/>
                <w:sz w:val="14"/>
                <w:szCs w:val="14"/>
                <w:lang w:eastAsia="ru-RU"/>
              </w:rPr>
              <w:lastRenderedPageBreak/>
              <w:t>казенных)</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lastRenderedPageBreak/>
              <w:t>863</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11</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09000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5 310,00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5 310,00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5 310,00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lastRenderedPageBreak/>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11</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09040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5 310,00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5 310,00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5 310,00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Прочие поступления от использования имущества, находящегося в собственности муниципальных районов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11</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09045</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5 310,00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5 310,00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5 310,00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ПЛАТЕЖИ ПРИ ПОЛЬЗОВАНИИ ПРИРОДНЫМИ РЕСУРСАМИ</w:t>
            </w:r>
          </w:p>
        </w:tc>
        <w:tc>
          <w:tcPr>
            <w:tcW w:w="168"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048</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12</w:t>
            </w:r>
          </w:p>
        </w:tc>
        <w:tc>
          <w:tcPr>
            <w:tcW w:w="23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1 040 400,00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1 082 000,00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1 125 300,00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Плата за негативное воздействие на окружающую среду</w:t>
            </w:r>
          </w:p>
        </w:tc>
        <w:tc>
          <w:tcPr>
            <w:tcW w:w="168"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048</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12</w:t>
            </w:r>
          </w:p>
        </w:tc>
        <w:tc>
          <w:tcPr>
            <w:tcW w:w="23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01000</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1 040 400,00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1 082 000,00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1 125 300,00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Плата за выбросы загрязняющих веществ в атмосферный воздух стацианарными объектами</w:t>
            </w:r>
          </w:p>
        </w:tc>
        <w:tc>
          <w:tcPr>
            <w:tcW w:w="168"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048</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12</w:t>
            </w:r>
          </w:p>
        </w:tc>
        <w:tc>
          <w:tcPr>
            <w:tcW w:w="23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01010</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650 000,00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676 000,00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703 000,00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Плата за выбросы загрязняющих веществ в водные объекты</w:t>
            </w:r>
          </w:p>
        </w:tc>
        <w:tc>
          <w:tcPr>
            <w:tcW w:w="168"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048</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12</w:t>
            </w:r>
          </w:p>
        </w:tc>
        <w:tc>
          <w:tcPr>
            <w:tcW w:w="23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01030</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40 400,00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42 000,00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43 300,00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Плата за размещение отходов производства и потребления</w:t>
            </w:r>
          </w:p>
        </w:tc>
        <w:tc>
          <w:tcPr>
            <w:tcW w:w="168"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048</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12</w:t>
            </w:r>
          </w:p>
        </w:tc>
        <w:tc>
          <w:tcPr>
            <w:tcW w:w="23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01040</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350 000,00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364 000,00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379 000,00</w:t>
            </w:r>
          </w:p>
        </w:tc>
      </w:tr>
      <w:tr w:rsidR="00AC595D" w:rsidRPr="00AC595D" w:rsidTr="00AC595D">
        <w:trPr>
          <w:trHeight w:val="20"/>
        </w:trPr>
        <w:tc>
          <w:tcPr>
            <w:tcW w:w="2078" w:type="pct"/>
            <w:tcBorders>
              <w:top w:val="nil"/>
              <w:left w:val="single" w:sz="4" w:space="0" w:color="000000"/>
              <w:bottom w:val="single" w:sz="4" w:space="0" w:color="000000"/>
              <w:right w:val="single" w:sz="4" w:space="0" w:color="000000"/>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Плата за размещение отходов производства</w:t>
            </w:r>
          </w:p>
        </w:tc>
        <w:tc>
          <w:tcPr>
            <w:tcW w:w="168"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048</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12</w:t>
            </w:r>
          </w:p>
        </w:tc>
        <w:tc>
          <w:tcPr>
            <w:tcW w:w="23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01041</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350 000,00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364 000,00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379 000,00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ДОХОДЫ ОТ ОКАЗАНИЯ ПЛАТНЫХ УСЛУГ (РАБОТ) И КОМПЕНСАЦИИ ЗАТРАТ ГОСУДАРСТВА</w:t>
            </w:r>
          </w:p>
        </w:tc>
        <w:tc>
          <w:tcPr>
            <w:tcW w:w="168"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13</w:t>
            </w:r>
          </w:p>
        </w:tc>
        <w:tc>
          <w:tcPr>
            <w:tcW w:w="23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24 511 136,00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35 447 394,00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35 447 394,00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Доходы от оказаниы платных услуг (работ)</w:t>
            </w:r>
          </w:p>
        </w:tc>
        <w:tc>
          <w:tcPr>
            <w:tcW w:w="168"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13</w:t>
            </w:r>
          </w:p>
        </w:tc>
        <w:tc>
          <w:tcPr>
            <w:tcW w:w="23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01000</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130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23 310 261,00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34 271 081,00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34 271 081,00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Прочие доходы от оказания платных услуг (работ)</w:t>
            </w:r>
          </w:p>
        </w:tc>
        <w:tc>
          <w:tcPr>
            <w:tcW w:w="168"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13</w:t>
            </w:r>
          </w:p>
        </w:tc>
        <w:tc>
          <w:tcPr>
            <w:tcW w:w="23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01990</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130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23 310 261,00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34 271 081,00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34 271 081,00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Прочие доходы от оказания платных услуг (работ) получателями средств бюджетов муниципальных районов</w:t>
            </w:r>
          </w:p>
        </w:tc>
        <w:tc>
          <w:tcPr>
            <w:tcW w:w="168"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13</w:t>
            </w:r>
          </w:p>
        </w:tc>
        <w:tc>
          <w:tcPr>
            <w:tcW w:w="23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01995</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130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23 310 261,00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34 271 081,00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34 271 081,00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w:t>
            </w:r>
          </w:p>
        </w:tc>
        <w:tc>
          <w:tcPr>
            <w:tcW w:w="168"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856</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13</w:t>
            </w:r>
          </w:p>
        </w:tc>
        <w:tc>
          <w:tcPr>
            <w:tcW w:w="23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01995</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130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w:t>
            </w:r>
          </w:p>
        </w:tc>
        <w:tc>
          <w:tcPr>
            <w:tcW w:w="168"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880</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13</w:t>
            </w:r>
          </w:p>
        </w:tc>
        <w:tc>
          <w:tcPr>
            <w:tcW w:w="23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01995</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130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3 010 145,00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3 010 145,00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3 010 145,00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Прочие доходы от оказания платных услуг получателями средств бюджетов муниципальных районов (родительская плата в дошкольных муниципальных учреждениях, находящимся в ведении органов местного самоуправления муниципальных районов)</w:t>
            </w:r>
          </w:p>
        </w:tc>
        <w:tc>
          <w:tcPr>
            <w:tcW w:w="168"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875</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13</w:t>
            </w:r>
          </w:p>
        </w:tc>
        <w:tc>
          <w:tcPr>
            <w:tcW w:w="23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01995</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9902</w:t>
            </w:r>
          </w:p>
        </w:tc>
        <w:tc>
          <w:tcPr>
            <w:tcW w:w="19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130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16 376 923,00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25 760 936,00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25 760 936,00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Прочие доходы от оказания платных услуг получателями средств бюджетов муниципальных районов (плата в общеобразовательных учреждениях, находящимся в ведении органов местного самоуправления муниципальных районов за питание в школьных столовых)</w:t>
            </w:r>
          </w:p>
        </w:tc>
        <w:tc>
          <w:tcPr>
            <w:tcW w:w="168"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875</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13</w:t>
            </w:r>
          </w:p>
        </w:tc>
        <w:tc>
          <w:tcPr>
            <w:tcW w:w="23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01995</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9992</w:t>
            </w:r>
          </w:p>
        </w:tc>
        <w:tc>
          <w:tcPr>
            <w:tcW w:w="19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130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3 923 193,00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5 500 000,00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5 500 000,00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Доходы от компенсации затрат государства</w:t>
            </w:r>
          </w:p>
        </w:tc>
        <w:tc>
          <w:tcPr>
            <w:tcW w:w="168"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13</w:t>
            </w:r>
          </w:p>
        </w:tc>
        <w:tc>
          <w:tcPr>
            <w:tcW w:w="23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02000</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130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1 200 875,00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1 176 313,00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1 176 313,00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Доходы, поступающие в порядке возмещения расходов, понесенных в связи с эксплуатацией имущества</w:t>
            </w:r>
          </w:p>
        </w:tc>
        <w:tc>
          <w:tcPr>
            <w:tcW w:w="168"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13</w:t>
            </w:r>
          </w:p>
        </w:tc>
        <w:tc>
          <w:tcPr>
            <w:tcW w:w="23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02060</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130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1 176 313,00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1 176 313,00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1 176 313,00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Доходы, поступающие в порядке возмещения расходов, понесенных в связи с эксплуатацией имущества муниципальных районов</w:t>
            </w:r>
          </w:p>
        </w:tc>
        <w:tc>
          <w:tcPr>
            <w:tcW w:w="168"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806</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13</w:t>
            </w:r>
          </w:p>
        </w:tc>
        <w:tc>
          <w:tcPr>
            <w:tcW w:w="23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02065</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130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1 176 313,00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1 176 313,00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1 176 313,00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Доходы, поступающие в порядке возмещения расходов, понесенных в связи с эксплуатацией имущества муниципальных районов (возмещение коммунальных услуг)</w:t>
            </w:r>
          </w:p>
        </w:tc>
        <w:tc>
          <w:tcPr>
            <w:tcW w:w="168"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13</w:t>
            </w:r>
          </w:p>
        </w:tc>
        <w:tc>
          <w:tcPr>
            <w:tcW w:w="23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02065</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9991</w:t>
            </w:r>
          </w:p>
        </w:tc>
        <w:tc>
          <w:tcPr>
            <w:tcW w:w="19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130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1 176 313,00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1 176 313,00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1 176 313,00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Прочие доходы от компенсации затрат государства</w:t>
            </w:r>
          </w:p>
        </w:tc>
        <w:tc>
          <w:tcPr>
            <w:tcW w:w="168"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13</w:t>
            </w:r>
          </w:p>
        </w:tc>
        <w:tc>
          <w:tcPr>
            <w:tcW w:w="23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02990</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130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24 562,00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Прочие доходы от компенсации затрат бюджетов муниципальных районов</w:t>
            </w:r>
          </w:p>
        </w:tc>
        <w:tc>
          <w:tcPr>
            <w:tcW w:w="168"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13</w:t>
            </w:r>
          </w:p>
        </w:tc>
        <w:tc>
          <w:tcPr>
            <w:tcW w:w="23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02995</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130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24 562,00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Прочие доходы от компенсации затрат бюджетов муниципальных районов</w:t>
            </w:r>
          </w:p>
        </w:tc>
        <w:tc>
          <w:tcPr>
            <w:tcW w:w="168"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13</w:t>
            </w:r>
          </w:p>
        </w:tc>
        <w:tc>
          <w:tcPr>
            <w:tcW w:w="23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02995</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9963</w:t>
            </w:r>
          </w:p>
        </w:tc>
        <w:tc>
          <w:tcPr>
            <w:tcW w:w="19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130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24 562,00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ДОХОДЫ ОТ ПРОДАЖИ МАТЕРИАЛЬНЫХ И НЕМАТЕРИАЛЬНЫХ АКТИВОВ</w:t>
            </w:r>
          </w:p>
        </w:tc>
        <w:tc>
          <w:tcPr>
            <w:tcW w:w="168"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14</w:t>
            </w:r>
          </w:p>
        </w:tc>
        <w:tc>
          <w:tcPr>
            <w:tcW w:w="23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6 859 870,00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2 329 870,00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2 029 870,00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 xml:space="preserve">Доходы от реализации имущества, находящегося в государственной и </w:t>
            </w:r>
            <w:r w:rsidRPr="00AC595D">
              <w:rPr>
                <w:rFonts w:ascii="Times New Roman" w:eastAsia="Times New Roman" w:hAnsi="Times New Roman"/>
                <w:bCs/>
                <w:sz w:val="14"/>
                <w:szCs w:val="14"/>
                <w:lang w:eastAsia="ru-RU"/>
              </w:rPr>
              <w:lastRenderedPageBreak/>
              <w:t>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8"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lastRenderedPageBreak/>
              <w:t>863</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14</w:t>
            </w:r>
          </w:p>
        </w:tc>
        <w:tc>
          <w:tcPr>
            <w:tcW w:w="23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02000</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4 830 000,00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300 000,00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lastRenderedPageBreak/>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8"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14</w:t>
            </w:r>
          </w:p>
        </w:tc>
        <w:tc>
          <w:tcPr>
            <w:tcW w:w="23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02050</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410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4 830 000,00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300 000,00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8"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14</w:t>
            </w:r>
          </w:p>
        </w:tc>
        <w:tc>
          <w:tcPr>
            <w:tcW w:w="23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02053</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410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4 830 000,00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300 000,00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Доходы от продажи земельных участков, находящихся в государственной и муниципальной собственности</w:t>
            </w:r>
          </w:p>
        </w:tc>
        <w:tc>
          <w:tcPr>
            <w:tcW w:w="168"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14</w:t>
            </w:r>
          </w:p>
        </w:tc>
        <w:tc>
          <w:tcPr>
            <w:tcW w:w="23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06000</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430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2 029 870,00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2 029 870,00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2 029 870,00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Доходы от продажи земельных участков, государственная  собственность на которые не разграничена</w:t>
            </w:r>
          </w:p>
        </w:tc>
        <w:tc>
          <w:tcPr>
            <w:tcW w:w="168"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14</w:t>
            </w:r>
          </w:p>
        </w:tc>
        <w:tc>
          <w:tcPr>
            <w:tcW w:w="23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06010</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430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2 029 870,00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2 029 870,00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2 029 870,00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68"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14</w:t>
            </w:r>
          </w:p>
        </w:tc>
        <w:tc>
          <w:tcPr>
            <w:tcW w:w="23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06013</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430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2 029 870,00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2 029 870,00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2 029 870,00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68"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14</w:t>
            </w:r>
          </w:p>
        </w:tc>
        <w:tc>
          <w:tcPr>
            <w:tcW w:w="23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06020</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430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Доходы от продажи земельных участков, находящихся в собственности муниципальных районов (за исключением земельных участков бюджетных и автономных учреждений)</w:t>
            </w:r>
          </w:p>
        </w:tc>
        <w:tc>
          <w:tcPr>
            <w:tcW w:w="168"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14</w:t>
            </w:r>
          </w:p>
        </w:tc>
        <w:tc>
          <w:tcPr>
            <w:tcW w:w="23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06025</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430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ШТРАФЫ, САНКЦИИ, ВОЗМЕЩЕНИЕ УЩЕРБА</w:t>
            </w:r>
          </w:p>
        </w:tc>
        <w:tc>
          <w:tcPr>
            <w:tcW w:w="168"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16</w:t>
            </w:r>
          </w:p>
        </w:tc>
        <w:tc>
          <w:tcPr>
            <w:tcW w:w="23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2 340 300,00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1 717 400,00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1 717 400,00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Административные штрафы, установленные Кодексом Российской Федерации об административных правонарушениях</w:t>
            </w:r>
          </w:p>
        </w:tc>
        <w:tc>
          <w:tcPr>
            <w:tcW w:w="168"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16</w:t>
            </w:r>
          </w:p>
        </w:tc>
        <w:tc>
          <w:tcPr>
            <w:tcW w:w="23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01000</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900 000,00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665 000,00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665 000,00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16</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01060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01</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300 000,00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100 000,00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100 000,00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68"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439</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16</w:t>
            </w:r>
          </w:p>
        </w:tc>
        <w:tc>
          <w:tcPr>
            <w:tcW w:w="23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01063</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300 000,00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100 000,00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100 000,00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68"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16</w:t>
            </w:r>
          </w:p>
        </w:tc>
        <w:tc>
          <w:tcPr>
            <w:tcW w:w="23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01080</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50 000,00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15 000,00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15 000,00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w:t>
            </w:r>
            <w:r w:rsidRPr="00AC595D">
              <w:rPr>
                <w:rFonts w:ascii="Times New Roman" w:eastAsia="Times New Roman" w:hAnsi="Times New Roman"/>
                <w:sz w:val="14"/>
                <w:szCs w:val="14"/>
                <w:lang w:eastAsia="ru-RU"/>
              </w:rPr>
              <w:lastRenderedPageBreak/>
              <w:t>мировыми судьями, комиссиями по делам несовершеннолетних и защите их прав</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lastRenderedPageBreak/>
              <w:t>439</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16</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01083</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50 000,00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15 000,00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lastRenderedPageBreak/>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16</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01120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01</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550 000,00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550 000,00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550 000,00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439</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16</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01123</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550 000,00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550 000,00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550 000,00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16</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07090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187 990,00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187 990,00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187 990,00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16</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07090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187 990,00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187 990,00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187 990,00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16</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07090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187 990,00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187 990,00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187 990,00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16</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10100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179 300,00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179 300,00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179 300,00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802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16</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10100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179 300,00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179 300,00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179 300,00</w:t>
            </w:r>
          </w:p>
        </w:tc>
      </w:tr>
      <w:tr w:rsidR="00AC595D" w:rsidRPr="00AC595D" w:rsidTr="00AC595D">
        <w:trPr>
          <w:trHeight w:val="20"/>
        </w:trPr>
        <w:tc>
          <w:tcPr>
            <w:tcW w:w="2078"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действующим до 1 января 2020 года</w:t>
            </w:r>
          </w:p>
        </w:tc>
        <w:tc>
          <w:tcPr>
            <w:tcW w:w="168"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16</w:t>
            </w:r>
          </w:p>
        </w:tc>
        <w:tc>
          <w:tcPr>
            <w:tcW w:w="23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10120</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1 073 010,00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685 110,00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685 110,00</w:t>
            </w:r>
          </w:p>
        </w:tc>
      </w:tr>
      <w:tr w:rsidR="00AC595D" w:rsidRPr="00AC595D" w:rsidTr="00AC595D">
        <w:trPr>
          <w:trHeight w:val="20"/>
        </w:trPr>
        <w:tc>
          <w:tcPr>
            <w:tcW w:w="2078"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16</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10123</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1 073 010,00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685 110,00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685 110,00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Прочие неналоговые доходы бюджетов муниципальных районов</w:t>
            </w:r>
          </w:p>
        </w:tc>
        <w:tc>
          <w:tcPr>
            <w:tcW w:w="168"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17</w:t>
            </w:r>
          </w:p>
        </w:tc>
        <w:tc>
          <w:tcPr>
            <w:tcW w:w="23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05000</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180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Прочие неналоговые доходы бюджетов муниципальных районов</w:t>
            </w:r>
          </w:p>
        </w:tc>
        <w:tc>
          <w:tcPr>
            <w:tcW w:w="168"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17</w:t>
            </w:r>
          </w:p>
        </w:tc>
        <w:tc>
          <w:tcPr>
            <w:tcW w:w="23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05050</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180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Прочие неналоговые доходы бюджетов муниципальных районов</w:t>
            </w:r>
          </w:p>
        </w:tc>
        <w:tc>
          <w:tcPr>
            <w:tcW w:w="168"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875</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17</w:t>
            </w:r>
          </w:p>
        </w:tc>
        <w:tc>
          <w:tcPr>
            <w:tcW w:w="23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05050</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180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БЕЗВОЗМЕЗДНЫЕ ПОСТУПЛЕНИЯ</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1 724 492 690,47</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1 543 097 786,73</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1 499 658 410,57</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Безвозмездные поступления от других бюджетов бюджетной системы Российской Федерации</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1 727 343 014,81</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1 493 489 786,73</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1 497 050 410,57</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Дотации бюджетам бюджетной системы Российской Федерации</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10000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576 184 700,00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454 846 800,00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454 846 800,00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Дотации на выравнивание бюджетной обеспеченности</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15001</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568 558 500,00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454 846 800,00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454 846 800,00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Дотации бюджетам муниципальных районов на выравнивание бюджетной обеспеченности</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15001</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568 558 500,00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454 846 800,00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454 846 800,00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Дотации бюджетам на поддержку мер по обеспечению сбалансированности бюджетов</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15002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151</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7 626 200,00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Дотации бюджетам муниципальных районов на поддержку мер по обеспечению сбалансированности бюджетов</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15002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151</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7 626 200,00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lastRenderedPageBreak/>
              <w:t>Субсидии бюджетам субъектов Российской Федерации и муниципальных образований (межбюджетные субсидии)</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20000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157 558 981,69</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60 060 436,73</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63 322 460,57</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Субсидии бюджетам на обновление материально-технической базы для формирования у обучающихся современных технологических и гуманитарных навыков</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25169</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2 809 349,98</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1 465 688,48</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7 634 202,75</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25169</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2 809 349,98</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1 465 688,48</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7 634 202,75</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25210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5 792 450,00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2 844 692,55</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Субсидии бюджетам муниципальных образований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25210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5 792 450,00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2 844 692,55</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25304</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000000" w:fill="FFFF00"/>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14 439 503,00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25304</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14 439 503,00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25467</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521 200,00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3 000 000,00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1 763 004,00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25467</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521 200,00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3 000 000,00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1 763 004,00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Субсидии бюджетам на реализацию мероприятий по обеспечению жильем молодых семей</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25497</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1 857 895,20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2 084 946,25</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2 065 709,27</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Субсидии бюджетам муниципальных районов на реализацию мероприятий по обеспечению жильем молодых семей</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25497</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1 857 895,20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2 084 946,25</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2 065 709,27</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Субсидия бюджетам на поддержку отрасли культуры</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25519</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Субсидия бюджетам муниципальных районов на поддержку отрасли культуры (комплектование книжных фондов муниципальных общедоступных библиотек)</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25519</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25467</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25467</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lastRenderedPageBreak/>
              <w:t>Субсидии бюджетам муниципальных образований на предоставление социальных выплат молодым семьям на приобретение (строительство) жилья</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25497</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Субсидии бюджетам муниципальных образований на предоставление социальных выплат молодым семьям на приобретение (строительство) жилья в рамках подпрограммы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25497</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Субсидия бюджетам на развитие отрасли культуры</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25519</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Поддержка отрасли культуры за счет средств федерального бюджета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25519</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Субсидии бюджетам на обеспечение развития и укрепление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25558</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151</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Субсидии бюджетам муниципальных районов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25558</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151</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r>
      <w:tr w:rsidR="00AC595D" w:rsidRPr="00AC595D" w:rsidTr="00AC595D">
        <w:trPr>
          <w:trHeight w:val="20"/>
        </w:trPr>
        <w:tc>
          <w:tcPr>
            <w:tcW w:w="2078" w:type="pct"/>
            <w:tcBorders>
              <w:top w:val="nil"/>
              <w:left w:val="nil"/>
              <w:bottom w:val="nil"/>
              <w:right w:val="nil"/>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Прочие субсидии</w:t>
            </w:r>
          </w:p>
        </w:tc>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137 931 033,51</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47 717 352,00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49 014 852,00</w:t>
            </w:r>
          </w:p>
        </w:tc>
      </w:tr>
      <w:tr w:rsidR="00AC595D" w:rsidRPr="00AC595D" w:rsidTr="00AC595D">
        <w:trPr>
          <w:trHeight w:val="20"/>
        </w:trPr>
        <w:tc>
          <w:tcPr>
            <w:tcW w:w="2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Прочие субсидии бюджетам муниципальных районов</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137 931 033,51</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47 717 352,00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49 014 852,00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министерству финансов Красноярского края в рамках непрограммных расходов отдельных органов исполнительной власти </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1021</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Персональные выплаты, установленные в целях повышения оплаты труда молодым специалистам, персональные выплаты, устанавливаемые с учетом опыта работы при наличии учетной степени, почетного звания, нагрудного знака (значка), по министерству финансов Красноярского края в рамках непрограммных расходов отдельных органов исполнительной власти</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1031</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Средства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1040</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Субсидии бюджетам муниципальных образований на повышение размеров оплаты труда специалистов по работе с молодежью, методистов муниципальных молодежных центров в рамках подпрограммы «Вовлечение молодежи в социальную практику» государственной программы Красноярского края «Молодежь Красноярского края в XXI веке»</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1043</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Средства на повышение размеров оплаты труда основного персонала библиотек и музеев Красноярского края по министерству культуры Красноярского края в рамках непрограммных расходов отдельных органов исполнительной власти</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1044</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151</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xml:space="preserve">Средства на повышение размеров оплаты труда методистов муниципальных </w:t>
            </w:r>
            <w:r w:rsidRPr="00AC595D">
              <w:rPr>
                <w:rFonts w:ascii="Times New Roman" w:eastAsia="Times New Roman" w:hAnsi="Times New Roman"/>
                <w:sz w:val="14"/>
                <w:szCs w:val="14"/>
                <w:lang w:eastAsia="ru-RU"/>
              </w:rPr>
              <w:lastRenderedPageBreak/>
              <w:t>методических кабинетов (центров) сферы «Образование», созданных в виде муниципальных учреждений или являющихся структурными подразделениями муниципальных учреждений либо органов местного самоуправления муниципальных образований Красноярского края, по министерству образования Красноярского края в рамках непрограммных расходов отдельных органов исполнительной власти</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lastRenderedPageBreak/>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1045</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151</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lastRenderedPageBreak/>
              <w:t xml:space="preserve">Средства на повышение размеров оплаты труда основного и административно-управленческого персонала учреждений культуры, подведомственных муниципальным органам управления в области культуры, по министерству культуры Красноярского края в рамках непрограммных расходов отдельных органов исполнительной власти </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1046</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151</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Прочие субсидии бюджетам муниципальных районов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1035</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2 246 500,00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Прочие субсидии  бюджетам муниципальных районов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1036</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21 094 100,00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Прочие субсидии бюджетам муниципальных районов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1048</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4 780 100,00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Прочие субсидии бюджетам муниципальных районов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1049</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29 164 700,00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xml:space="preserve">Прочие субсидии бюджетам муниципальных районов (на реализацию мероприятий, направленных на повышение безопасности дорожного движения, за счет средств дорожного фонда Красноярского края) </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1060</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2 413 800,00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359 000,00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359 000,00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Субсидии бюджетам муниципальных образований на проведение мероприятий, направленных на обеспечение безопасного участия детей в дорожном движении, в рамках подпрограммы «Повышение безопасности дорожного движения» государственной программы Красноярского края «Развитие транспортной системы»</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7398</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151</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Субсидии бюджетам муниципальных образований на проведение мероприятий, направленных на обеспечение безопасного участия детей в дорожном движении, в рамках подпрограммы «Повышение безопасности дорожного движения» государственной программы Красноярского края «Развитие транспортной системы»</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7398</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Субсидии бюджетам муниципальных образований края на обеспечение первичных мер пожарной безопасности в рамках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7412</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lastRenderedPageBreak/>
              <w:t>Субсидии бюджетам муниципальных образований края на 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7413</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Субсидии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государственной программы Красноярского края «Молодежь Красноярского края в XXI веке»</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7454</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151</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Субсидии бюджетам муниципальных районов и городских округов Красноярского края на создание новых и поддержку действующих спортивных клубов по месту жительства в рамках подпрограммы "Развитие массовой физической культуры и спорта" государственной программы Красноярского края "Развитие физической культуры и спорта"</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7418</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Прочие 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 счет средств краевого бюджета)</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1598</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1 800 000,00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Прочие субсидии бюджетам муниципальных районов (на частичное финансирование (возмещение) расходов муниципальных образований края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7397</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335 000,00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335 000,00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Прочие субсидии бюджетам муниципальных районов (на проведение мероприятий, направленных на обеспечение безопасного участия детей в дорожном движении)</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7398</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12 580,00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Прочие субсидии бюджетам муниципальных районов (на обеспечение первичных мер пожарной безопасности)</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7412</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2 940 035,00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4 116 052,00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4 116 052,00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Прочие субсидии бюджетам муниципальных районам (на частичное финансирование (возмещение) расходов на содержание единых дежурно-диспетчерских служб муниципальных образований Красноярского края)</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7413</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9 000,00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9 000,00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9 000,00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Прочие субсидии бюджетам муниципальных районов (на обустройство участков улично-дорожной сети вблизи образовательных организаций для обеспечения безопасности дорожного движения)</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7427</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615 400,00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Прочие 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за счет средств краевого бюджета)</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7430</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2 681 958,51</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lastRenderedPageBreak/>
              <w:t>Прочие субсидии бюджетам муниципальных районов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7442</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Прочие субсидии бюджетам муниципальных районов  (на поддержку деятельности муниципальных молодежных центров в рамках подпрограммы «Вовлечение молодежи в социальную практику» государственной программы Красноярского края «Молодежь Красноярского края в XXI веке»)</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7456</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1 031 600,00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1 031 600,00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1 031 600,00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Прочие субсидии бюджетам муниципальных районов (на софинансирование муниципальных программ формирования современной городской (сельской) среды в поселениях)</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7459</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3 500 000,00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Прочие субсидии бюджетам муниципальных районов (на создание (реконструкцию) и капитальный ремонт культурно-досуговых учреждений в сельской местности)</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7484</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374 220,00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Прочие субсидии бюджетам муниципальных районов (для постоянно действующих коллективов самодеятельного художественного творчества Красноярского края (любительским творческим коллективам) на поддержку творческих фестивалей и конкурсов, в том числе для детей и молодежи)</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7482</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150 000,00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Прочие субсидии бюджетам муниципальных районов  (на комплектование книжных фондов библиотек муниципальных образований Красноярского края)</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7488</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351 400,00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351 400,00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351 400,00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Прочие субсидии бюджетам муниципальных районов (на содержание автомобильных дорог общего пользования местного значения за счет средств дорожного фонда Красноярского края)</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7508</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8 232 900,00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8 562 200,00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8 904 700,00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Прочие субсидии бюджетам муниципальных районов (на 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7509</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24 769 700,00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26 207 500,00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26 207 500,00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Прочие субсидии бюджетам муниципальных районов (на проведение работ в общеобразовательных организациях с целью приведения зданий и сооружений в соответствие требованиям надзорных органов)</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7563</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5 730 000,00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6 685 000,00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7 640 000,00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Прочие субсидии бюджетам муниципальных районах  (на организацию и проведение акарицидных обработок мест массового отдыха населения)</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7555</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60 600,00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60 600,00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60 600,00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Субсидии бюджетам муниципальных образований на развитие инфраструктуры общеобразовательных организаций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7563</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xml:space="preserve">Субсидии бюджетам муниципальных образований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«Модернизация, реконструкция и капитальный ремонт объектов коммунальной инфраструктуры муниципальных образований» </w:t>
            </w:r>
            <w:r w:rsidRPr="00AC595D">
              <w:rPr>
                <w:rFonts w:ascii="Times New Roman" w:eastAsia="Times New Roman" w:hAnsi="Times New Roman"/>
                <w:sz w:val="14"/>
                <w:szCs w:val="14"/>
                <w:lang w:eastAsia="ru-RU"/>
              </w:rPr>
              <w:lastRenderedPageBreak/>
              <w:t>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lastRenderedPageBreak/>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7571</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lastRenderedPageBreak/>
              <w:t>Субсидии бюджетам муниципальных образований края, расположенных в районах Крайнего Севера и приравненных к ним местностях с ограниченными сроками завоза грузов, на финансирование затрат теплоснабжающих и энергосбытовых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2018 год, в рамках подпрограммы «Обеспечение доступности платы граждан в условиях развития жилищных отношений» государственной программы Красноярского края «Реформирование и модернизация жилищно-коммунального хозяйства»</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7580</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Прочие субсидии  бюджетам муниципальных районов (на реализацию муниципальных программ развития субъектов малого и среднего предпринимательства)</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7607</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7 683 300,00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Субсидии бюджетам муниципальных образований на создание условий для развития услуг связи в малочисленных и труднодоступных населенных пунктах Красноярского края в рамках подпрограммы «Инфраструктура информационного общества и электронного правительства» государственной программы Красноярского края «Развитие информационного общества»</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7645</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151</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Прочие субсидии бюджетам муниципальных районов (на 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7571</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11 430 000,00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Прочие субсидии бюджетам муниципальных районов (на реализацию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 поселения)</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7741</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4 447 040,00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xml:space="preserve"> </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Прочие субсидии бюджетам муниципальных районов (на реализацию проектов по решению вопросов местного значения сельских поселений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7749</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280 000,00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Прочие субсидии бюджетам муниципальных районов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7840</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2 132 100,00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Субвенции бюджетам бюджетной системы Российской Федерации</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30000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969 172 272,12</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976 538 400,00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976 837 000,00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lastRenderedPageBreak/>
              <w:t xml:space="preserve">Субвенции местным бюджетам на выполнение передаваемых полномочий субъектов Российской Федерации </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961 589 872,12</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967 367 600,00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967 363 400,00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Субвенции бюджетам муниципальных районов на выполнение передаваемых полномочий субъектов Российской Федерации</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961 589 872,12</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967 367 600,00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967 363 400,00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организацию и осуществление деятельности по опеке и попечительству в отношении совершеннолетних граждан, а также в сфере патронажа (в соответствии с Законом края от 11 июля 2019 года № 7-2988))</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color w:val="000000"/>
                <w:sz w:val="14"/>
                <w:szCs w:val="14"/>
                <w:lang w:eastAsia="ru-RU"/>
              </w:rPr>
            </w:pPr>
            <w:r w:rsidRPr="00AC595D">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0289</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822 600,00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753 500,00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753 500,00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предоставление субсидий гражданам, ведущим личное подсобное хозяйство на территории края, на возмещение части затрат на уплату процентов по кредитам, полученным на срок до 5 лет)</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color w:val="000000"/>
                <w:sz w:val="14"/>
                <w:szCs w:val="14"/>
                <w:lang w:eastAsia="ru-RU"/>
              </w:rPr>
            </w:pPr>
            <w:r w:rsidRPr="00AC595D">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2438</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3 000,00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color w:val="000000"/>
                <w:sz w:val="14"/>
                <w:szCs w:val="14"/>
                <w:lang w:eastAsia="ru-RU"/>
              </w:rPr>
            </w:pPr>
            <w:r w:rsidRPr="00AC595D">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5304</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color w:val="000000"/>
                <w:sz w:val="14"/>
                <w:szCs w:val="14"/>
                <w:lang w:eastAsia="ru-RU"/>
              </w:rPr>
            </w:pPr>
            <w:r w:rsidRPr="00AC595D">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7408</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85 947 028,40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80 068 000,00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80 068 000,00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color w:val="000000"/>
                <w:sz w:val="14"/>
                <w:szCs w:val="14"/>
                <w:lang w:eastAsia="ru-RU"/>
              </w:rPr>
            </w:pPr>
            <w:r w:rsidRPr="00AC595D">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7409</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86 624 070,00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80 453 200,00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80 453 200,00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xml:space="preserve">Субвенции бюджетам муниципальных районов на выполнение передаваемых полномочий субъектов Российской Федерации (осуществление уведомительной регистрации коллективных договоров и территориальных соглашений и контроля за их выполнением) </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color w:val="000000"/>
                <w:sz w:val="14"/>
                <w:szCs w:val="14"/>
                <w:lang w:eastAsia="ru-RU"/>
              </w:rPr>
            </w:pPr>
            <w:r w:rsidRPr="00AC595D">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7429</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74 000,00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66 000,00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66 000,00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lastRenderedPageBreak/>
              <w:t>Субвенции бюджетам муниципальных районов на выполнение передаваемых полномочий субъектов Российской Федерации (для реализации отдельных государственных полномочий по осуществлению мониторинга состояния и развития лесной промышленности )</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color w:val="000000"/>
                <w:sz w:val="14"/>
                <w:szCs w:val="14"/>
                <w:lang w:eastAsia="ru-RU"/>
              </w:rPr>
            </w:pPr>
            <w:r w:rsidRPr="00AC595D">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7446</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302 200,00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color w:val="000000"/>
                <w:sz w:val="14"/>
                <w:szCs w:val="14"/>
                <w:lang w:eastAsia="ru-RU"/>
              </w:rPr>
            </w:pPr>
            <w:r w:rsidRPr="00AC595D">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7467</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755 000,00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676 000,00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676 000,00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(по созданию и обеспечению деятельности административных комиссий в соответствии с Законом края от 23 апреля 2009 года № 8-3170)</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color w:val="000000"/>
                <w:sz w:val="14"/>
                <w:szCs w:val="14"/>
                <w:lang w:eastAsia="ru-RU"/>
              </w:rPr>
            </w:pPr>
            <w:r w:rsidRPr="00AC595D">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7514</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244 000,00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222 300,00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222 300,00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xml:space="preserve">Субвенции бюджетам муниципальных районов на выполнение передаваемых полномочий субъектов Российской Федерации (решение вопросов поддержки сельскохозяйственного производства) </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7517</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1 598 400,00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1 436 100,00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1 432 100,00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(по организации проведения мероприятий по отлову и содержанию безнадзорных животных)</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7518</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311 130,00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500 700,00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500 700,00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(в области архивного дела, переданных органам местного самоуправления Красноярского края)</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7519</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83 130,00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78 800,00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78 800,00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(по организации и осуществлению деятельности по опеке и попечительству в отношении несовершеннолетних)</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7552</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5 581 400,00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5 107 400,00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5 107 400,00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7554</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381 000,00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734 200,00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734 200,00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7564</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364 921 790,00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362 674 300,00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362 674 300,00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7566</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29 285 300,00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35 236 500,00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35 236 500,00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xml:space="preserve">Субвенции бюджетам муниципальных районов на выполнение передаваемых </w:t>
            </w:r>
            <w:r w:rsidRPr="00AC595D">
              <w:rPr>
                <w:rFonts w:ascii="Times New Roman" w:eastAsia="Times New Roman" w:hAnsi="Times New Roman"/>
                <w:sz w:val="14"/>
                <w:szCs w:val="14"/>
                <w:lang w:eastAsia="ru-RU"/>
              </w:rPr>
              <w:lastRenderedPageBreak/>
              <w:t>полномочий субъектов Российской Федерации (на реализацию отдельных мер по обеспечению ограничения платы граждан за коммунальные услуги)</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lastRenderedPageBreak/>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7570</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174 414 000,00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174 822 400,00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174 822 400,00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lastRenderedPageBreak/>
              <w:t>Субвенции бюджетам муниципальных районов на выполнение передаваемых полномочий субъектов Российской Федерации (на компенсацию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7577</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17 100 500,00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15 557 100,00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15 557 100,00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7587</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13 906 473,72</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3 090 300,00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3 090 300,00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7588</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140 897 850,00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165 810 500,00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165 810 500,00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(по расчету и предоставлению дотаций поселениям, входящим в состав муниципального района края)</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7601</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36 855 700,00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29 484 600,00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29 484 600,00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(по созданию и обеспечению деятельности комиссий по делам несовершеннолетних и защите их прав)</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7604</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1 481 300,00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1 322 600,00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1 322 600,00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(по обеспечению отдыха и оздоровления детей)</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7649</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9 272 900,00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9 272 900,00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30029</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2 031 900,00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3 901 900,00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3 901 900,00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Субвенции бюджетам муниципальных районов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соответствии с Законом края от 29 марта 2007 года № 22-6015),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30029</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2 031 900,00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3 901 900,00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3 901 900,00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 xml:space="preserve">Субвенции бюджетам муниципальных образований на предоставление жилых помещений детям-сиротам и детям, оставшимся без попечения родителей, </w:t>
            </w:r>
            <w:r w:rsidRPr="00AC595D">
              <w:rPr>
                <w:rFonts w:ascii="Times New Roman" w:eastAsia="Times New Roman" w:hAnsi="Times New Roman"/>
                <w:bCs/>
                <w:sz w:val="14"/>
                <w:szCs w:val="14"/>
                <w:lang w:eastAsia="ru-RU"/>
              </w:rPr>
              <w:lastRenderedPageBreak/>
              <w:t>лицам из их числа по договорам найма специализированных жилых помещений</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lastRenderedPageBreak/>
              <w:t>000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35082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lastRenderedPageBreak/>
              <w:t>Субвенции бюджетам муниципальных образований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края от 24 декабря 2009 года № 9-4225), в рамках подпрограммы «Государственная поддержка детей-сирот, расширение практики применения семейных форм воспитания» государственной программы Красноярского края «Развитие образования»</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35082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Субвенции бюджетам на осуществление первичного воинского учета на территориях, где отсутствуют военные комиссариаты</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35118</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5 529 900,00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5 246 700,00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5 399 500,00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35118</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5 529 900,00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5 246 700,00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5 399 500,00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35120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20 600,00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22 200,00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172 200,00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35120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20 600,00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22 200,00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172 200,00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Субвенции бюджетам на проведение Всероссийской переписи населения 2020 года</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35469</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Субвенции бюджетам муниципальных районов и городских округов на проведение Всероссийской переписи населения 2020 года</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35469</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Прочие субвенции</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39999</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151</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Прочие субвенции бюджетам муниципальных районов</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39999</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151</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39999</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7408</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151</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xml:space="preserve">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 «Развитие </w:t>
            </w:r>
            <w:r w:rsidRPr="00AC595D">
              <w:rPr>
                <w:rFonts w:ascii="Times New Roman" w:eastAsia="Times New Roman" w:hAnsi="Times New Roman"/>
                <w:sz w:val="14"/>
                <w:szCs w:val="14"/>
                <w:lang w:eastAsia="ru-RU"/>
              </w:rPr>
              <w:lastRenderedPageBreak/>
              <w:t>образования»</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lastRenderedPageBreak/>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39999</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7409</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151</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lastRenderedPageBreak/>
              <w:t>Иные межбюджетные трансферты</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40000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24 427 061,00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2 044 150,00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2 044 150,00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40014</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2 221 261,00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2 044 150,00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2 044 150,00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40014</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2 221 261,00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2 044 150,00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2 044 150,00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45303</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17 108 300,00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 </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45303</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17 108 300,00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Межбюджетные трансферты, передаваемые бюджетам на поддержку отрасли культуры</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45519</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200 000,00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Межбюджетные трансферты, передаваемые бюджетам муниципальных районов на поддержку отрасли культуры (поддержка лучших сельских учреждений культуры)</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45519</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200 000,00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Прочие межбюджетные трансферты, передаваемые бюджетам</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49999</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4 897 500,00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Прочие межбюджетные трансферты, передаваемые бюджетам муниципальных районов</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49999</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2 407 400,00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Прочие межбюджетные трансферты, передаваемые бюджетам мун6иципальных районов (реализация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49999</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5853</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385 900,00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Прочие межбюджетные трансферты, передаваемые бюджетам муниципальных районов (на финансовое обеспечение расходных обязательств муниципальных образований Красноярского края, связанных с возмещением юридическим лицам (за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и городским наземным электрическим транспортом по муниципальным маршрутам, части фактически понесенных затрат на топливо и (или) электроэнергию на движение, проведение профилактических мероприятий и дезинфекции подвижного состава общественного транспорта в целях недопущения распространения новой коронавирусной инфекции, вызванной 2019 nCoV)</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49999</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7402</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1 831 500,00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Прочие межбюджетные трансферты, передаваемые бюджетам муниципальных районов (на осуществление ликвидационных мероприятий, связанных с прекращением исполнения органами местного самоуправления отдельных муниципальных образований края государственных полномочий)</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49999</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7424</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190 000,00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Прочие межбюджетные трансферты, передаваемые бюджетам муниципальных районов (за содействие развитию налогового потенциала)</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49999</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7745</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2 490 100,00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Безвозмездные поступления от негосударственных организаций</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04</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2 608 000,00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49 608 000,00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2 608 000,00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 xml:space="preserve">Безвозмездные поступления от </w:t>
            </w:r>
            <w:r w:rsidRPr="00AC595D">
              <w:rPr>
                <w:rFonts w:ascii="Times New Roman" w:eastAsia="Times New Roman" w:hAnsi="Times New Roman"/>
                <w:bCs/>
                <w:sz w:val="14"/>
                <w:szCs w:val="14"/>
                <w:lang w:eastAsia="ru-RU"/>
              </w:rPr>
              <w:lastRenderedPageBreak/>
              <w:t>негосударственных организаций в бюджеты муниципальных районов</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lastRenderedPageBreak/>
              <w:t>00</w:t>
            </w:r>
            <w:r w:rsidRPr="00AC595D">
              <w:rPr>
                <w:rFonts w:ascii="Times New Roman" w:eastAsia="Times New Roman" w:hAnsi="Times New Roman"/>
                <w:bCs/>
                <w:sz w:val="14"/>
                <w:szCs w:val="14"/>
                <w:lang w:eastAsia="ru-RU"/>
              </w:rPr>
              <w:lastRenderedPageBreak/>
              <w:t>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lastRenderedPageBreak/>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04</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0500</w:t>
            </w:r>
            <w:r w:rsidRPr="00AC595D">
              <w:rPr>
                <w:rFonts w:ascii="Times New Roman" w:eastAsia="Times New Roman" w:hAnsi="Times New Roman"/>
                <w:bCs/>
                <w:sz w:val="14"/>
                <w:szCs w:val="14"/>
                <w:lang w:eastAsia="ru-RU"/>
              </w:rPr>
              <w:lastRenderedPageBreak/>
              <w:t>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lastRenderedPageBreak/>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r w:rsidRPr="00AC595D">
              <w:rPr>
                <w:rFonts w:ascii="Times New Roman" w:eastAsia="Times New Roman" w:hAnsi="Times New Roman"/>
                <w:bCs/>
                <w:sz w:val="14"/>
                <w:szCs w:val="14"/>
                <w:lang w:eastAsia="ru-RU"/>
              </w:rPr>
              <w:lastRenderedPageBreak/>
              <w:t>0</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lastRenderedPageBreak/>
              <w:t>15</w:t>
            </w:r>
            <w:r w:rsidRPr="00AC595D">
              <w:rPr>
                <w:rFonts w:ascii="Times New Roman" w:eastAsia="Times New Roman" w:hAnsi="Times New Roman"/>
                <w:bCs/>
                <w:sz w:val="14"/>
                <w:szCs w:val="14"/>
                <w:lang w:eastAsia="ru-RU"/>
              </w:rPr>
              <w:lastRenderedPageBreak/>
              <w:t>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lastRenderedPageBreak/>
              <w:t>2 608 000,00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49 608 000,00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2 608 000,00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lastRenderedPageBreak/>
              <w:t>Прочие безвозмездные поступления от негосударственных организаций в бюджеты муниципальных районов</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04</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05099</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2 608 000,00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49 608 000,00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2 608 000,00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Прочие безвозмездные поступления от негосударственных организаций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04</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05099</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9904</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47 000 000,00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Прочие безвозмездные поступления от негосударственных организаций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875</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04</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05099</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9904</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2 608 000,00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2 608 000,00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2 608 000,00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AC595D" w:rsidRPr="00AC595D" w:rsidRDefault="00AC595D" w:rsidP="00AC595D">
            <w:pPr>
              <w:spacing w:after="0" w:line="240" w:lineRule="auto"/>
              <w:jc w:val="both"/>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Прочие безвозмездные поступления в бюджеты муниципальных районов</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07</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05000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180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AC595D" w:rsidRPr="00AC595D" w:rsidRDefault="00AC595D" w:rsidP="00AC595D">
            <w:pPr>
              <w:spacing w:after="0" w:line="240" w:lineRule="auto"/>
              <w:jc w:val="both"/>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Прочие безвозмездные поступления в бюджеты муниципальных районов</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07</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05030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180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875</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07</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05030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9904</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180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18</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74 304,75</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18</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74 304,75</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Доходы бюджетов муниципальных районов от возврата остатков субвенций на осуществление первичного воинского учета на территориях, где отсутствуют военные комиссариаты из бюджетов поселений</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18</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35118</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151</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18</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60010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74 304,75</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 </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(на обеспечение первичных мер пожарной безопасности)</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18</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60010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7412</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49 345,41</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(на содержание автомобильных дорог общего пользования местного значения за счет средств дорожного фонда Красноярского края)</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18</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60010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7508</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5 955,34</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(на выполнение государственных полномочий по созданию и обеспечению деятельности административных комиссий)</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18</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60010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7514</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19 004,00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Доходы бюджетов бюджетной системы Российской Федерации от возврата организациями остатков субсидий прошлых лет</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18</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18 064 209,01</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Доходы бюджетов муниципальных районов от возврата организациями остатков субсидий прошлых лет</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18</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05000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18 064 209,01</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 xml:space="preserve">Доходы бюджетов муниципальных </w:t>
            </w:r>
            <w:r w:rsidRPr="00AC595D">
              <w:rPr>
                <w:rFonts w:ascii="Times New Roman" w:eastAsia="Times New Roman" w:hAnsi="Times New Roman"/>
                <w:bCs/>
                <w:sz w:val="14"/>
                <w:szCs w:val="14"/>
                <w:lang w:eastAsia="ru-RU"/>
              </w:rPr>
              <w:lastRenderedPageBreak/>
              <w:t>районов от возврата бюджетными учреждениями остатков субсидий прошлых лет</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lastRenderedPageBreak/>
              <w:t>00</w:t>
            </w:r>
            <w:r w:rsidRPr="00AC595D">
              <w:rPr>
                <w:rFonts w:ascii="Times New Roman" w:eastAsia="Times New Roman" w:hAnsi="Times New Roman"/>
                <w:bCs/>
                <w:sz w:val="14"/>
                <w:szCs w:val="14"/>
                <w:lang w:eastAsia="ru-RU"/>
              </w:rPr>
              <w:lastRenderedPageBreak/>
              <w:t>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lastRenderedPageBreak/>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18</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0501</w:t>
            </w:r>
            <w:r w:rsidRPr="00AC595D">
              <w:rPr>
                <w:rFonts w:ascii="Times New Roman" w:eastAsia="Times New Roman" w:hAnsi="Times New Roman"/>
                <w:bCs/>
                <w:sz w:val="14"/>
                <w:szCs w:val="14"/>
                <w:lang w:eastAsia="ru-RU"/>
              </w:rPr>
              <w:lastRenderedPageBreak/>
              <w:t>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lastRenderedPageBreak/>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r w:rsidRPr="00AC595D">
              <w:rPr>
                <w:rFonts w:ascii="Times New Roman" w:eastAsia="Times New Roman" w:hAnsi="Times New Roman"/>
                <w:bCs/>
                <w:sz w:val="14"/>
                <w:szCs w:val="14"/>
                <w:lang w:eastAsia="ru-RU"/>
              </w:rPr>
              <w:lastRenderedPageBreak/>
              <w:t>0</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lastRenderedPageBreak/>
              <w:t>15</w:t>
            </w:r>
            <w:r w:rsidRPr="00AC595D">
              <w:rPr>
                <w:rFonts w:ascii="Times New Roman" w:eastAsia="Times New Roman" w:hAnsi="Times New Roman"/>
                <w:bCs/>
                <w:sz w:val="14"/>
                <w:szCs w:val="14"/>
                <w:lang w:eastAsia="ru-RU"/>
              </w:rPr>
              <w:lastRenderedPageBreak/>
              <w:t>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lastRenderedPageBreak/>
              <w:t>3 512 000,00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lastRenderedPageBreak/>
              <w:t>Доходы бюджетов муниципальных районов от возврата бюджетными учреждениями остатков субсидий прошлых лет</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18</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05010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9965</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180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856</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18</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05010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9009</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3 512 000,00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Доходы бюджетов муниципальных районов от возврата иными организациями остатков субсидий прошлых лет</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18</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05030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14 552 209,01</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(по целевым средствам прошлых лет (ЦСР 8160000, 0497578, 0497570, 0490075700, 0460075700))</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18</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05030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9964</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13 339 098,41</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18</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05030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9009</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(по целевым средствам прошлых лет (ЦСР 8210000, 0497577, 0490075770, 0460075770))</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18</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05030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9972</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91 670,00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18</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05030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9963</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830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18</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05030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9009</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9 746,60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830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18</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05030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9966</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782 575,00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880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18</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05030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9964</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329 119,00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r>
      <w:tr w:rsidR="00AC595D" w:rsidRPr="00AC595D" w:rsidTr="00AC595D">
        <w:trPr>
          <w:trHeight w:val="20"/>
        </w:trPr>
        <w:tc>
          <w:tcPr>
            <w:tcW w:w="2078" w:type="pct"/>
            <w:tcBorders>
              <w:top w:val="nil"/>
              <w:left w:val="nil"/>
              <w:bottom w:val="nil"/>
              <w:right w:val="nil"/>
            </w:tcBorders>
            <w:shd w:val="clear" w:color="auto" w:fill="auto"/>
            <w:hideMark/>
          </w:tcPr>
          <w:p w:rsidR="00AC595D" w:rsidRPr="00AC595D" w:rsidRDefault="00AC595D" w:rsidP="00AC595D">
            <w:pPr>
              <w:spacing w:after="0" w:line="240" w:lineRule="auto"/>
              <w:jc w:val="both"/>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Возврат остатков субсидий, субвенций и иных межбюджетных трансфертов, имеющих целевое назначение, прошлых лет</w:t>
            </w:r>
          </w:p>
        </w:tc>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19</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-23 596 838,10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r>
      <w:tr w:rsidR="00AC595D" w:rsidRPr="00AC595D" w:rsidTr="00AC595D">
        <w:trPr>
          <w:trHeight w:val="20"/>
        </w:trPr>
        <w:tc>
          <w:tcPr>
            <w:tcW w:w="2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19</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-23 596 838,10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19</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25064</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151</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 </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Возврат остатков субвенций на осуществление первичного воинского учета на территориях, где отсутствуют военные комиссариаты из бюджетов муниципальных районов</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19</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35118</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151</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Возврат остатков субвенций на содействие достижению целевых показателей региональных программ развития агропромышленного комплекса из бюджетов муниципальных районов</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19</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35543</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151</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 </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68"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19</w:t>
            </w:r>
          </w:p>
        </w:tc>
        <w:tc>
          <w:tcPr>
            <w:tcW w:w="23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60010</w:t>
            </w:r>
          </w:p>
        </w:tc>
        <w:tc>
          <w:tcPr>
            <w:tcW w:w="140"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center"/>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-23 596 838,10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sz w:val="14"/>
                <w:szCs w:val="14"/>
                <w:lang w:eastAsia="ru-RU"/>
              </w:rPr>
            </w:pPr>
            <w:r w:rsidRPr="00AC595D">
              <w:rPr>
                <w:rFonts w:ascii="Times New Roman" w:eastAsia="Times New Roman" w:hAnsi="Times New Roman"/>
                <w:sz w:val="14"/>
                <w:szCs w:val="14"/>
                <w:lang w:eastAsia="ru-RU"/>
              </w:rPr>
              <w:t>0,00</w:t>
            </w:r>
          </w:p>
        </w:tc>
      </w:tr>
      <w:tr w:rsidR="00AC595D" w:rsidRPr="00AC595D" w:rsidTr="00AC595D">
        <w:trPr>
          <w:trHeight w:val="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ВСЕГО  ДОХОДОВ</w:t>
            </w:r>
          </w:p>
        </w:tc>
        <w:tc>
          <w:tcPr>
            <w:tcW w:w="168"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8</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50</w:t>
            </w:r>
          </w:p>
        </w:tc>
        <w:tc>
          <w:tcPr>
            <w:tcW w:w="23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AC595D" w:rsidRPr="00AC595D" w:rsidRDefault="00AC595D" w:rsidP="00AC595D">
            <w:pPr>
              <w:spacing w:after="0" w:line="240" w:lineRule="auto"/>
              <w:jc w:val="center"/>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2 278 925 722,47</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2 106 904 576,73</w:t>
            </w:r>
          </w:p>
        </w:tc>
        <w:tc>
          <w:tcPr>
            <w:tcW w:w="562" w:type="pct"/>
            <w:tcBorders>
              <w:top w:val="nil"/>
              <w:left w:val="nil"/>
              <w:bottom w:val="single" w:sz="4" w:space="0" w:color="auto"/>
              <w:right w:val="single" w:sz="4" w:space="0" w:color="auto"/>
            </w:tcBorders>
            <w:shd w:val="clear" w:color="auto" w:fill="auto"/>
            <w:noWrap/>
            <w:vAlign w:val="bottom"/>
            <w:hideMark/>
          </w:tcPr>
          <w:p w:rsidR="00AC595D" w:rsidRPr="00AC595D" w:rsidRDefault="00AC595D" w:rsidP="00AC595D">
            <w:pPr>
              <w:spacing w:after="0" w:line="240" w:lineRule="auto"/>
              <w:jc w:val="right"/>
              <w:rPr>
                <w:rFonts w:ascii="Times New Roman" w:eastAsia="Times New Roman" w:hAnsi="Times New Roman"/>
                <w:bCs/>
                <w:sz w:val="14"/>
                <w:szCs w:val="14"/>
                <w:lang w:eastAsia="ru-RU"/>
              </w:rPr>
            </w:pPr>
            <w:r w:rsidRPr="00AC595D">
              <w:rPr>
                <w:rFonts w:ascii="Times New Roman" w:eastAsia="Times New Roman" w:hAnsi="Times New Roman"/>
                <w:bCs/>
                <w:sz w:val="14"/>
                <w:szCs w:val="14"/>
                <w:lang w:eastAsia="ru-RU"/>
              </w:rPr>
              <w:t>2 078 036 420,57</w:t>
            </w:r>
          </w:p>
        </w:tc>
      </w:tr>
    </w:tbl>
    <w:p w:rsidR="00B961AF" w:rsidRDefault="00B961AF" w:rsidP="00581F4A">
      <w:pPr>
        <w:spacing w:after="0" w:line="240" w:lineRule="auto"/>
        <w:jc w:val="center"/>
        <w:rPr>
          <w:rFonts w:ascii="Times New Roman" w:eastAsia="Times New Roman" w:hAnsi="Times New Roman"/>
          <w:sz w:val="20"/>
          <w:szCs w:val="20"/>
          <w:lang w:eastAsia="ru-RU"/>
        </w:rPr>
      </w:pPr>
    </w:p>
    <w:p w:rsidR="00B961AF" w:rsidRDefault="00B961AF" w:rsidP="00581F4A">
      <w:pPr>
        <w:spacing w:after="0" w:line="240" w:lineRule="auto"/>
        <w:jc w:val="center"/>
        <w:rPr>
          <w:rFonts w:ascii="Times New Roman" w:eastAsia="Times New Roman" w:hAnsi="Times New Roman"/>
          <w:sz w:val="20"/>
          <w:szCs w:val="20"/>
          <w:lang w:eastAsia="ru-RU"/>
        </w:rPr>
      </w:pPr>
    </w:p>
    <w:tbl>
      <w:tblPr>
        <w:tblW w:w="5000" w:type="pct"/>
        <w:tblLook w:val="04A0"/>
      </w:tblPr>
      <w:tblGrid>
        <w:gridCol w:w="9428"/>
      </w:tblGrid>
      <w:tr w:rsidR="00991F08" w:rsidRPr="00991F08" w:rsidTr="00991F08">
        <w:trPr>
          <w:trHeight w:val="20"/>
        </w:trPr>
        <w:tc>
          <w:tcPr>
            <w:tcW w:w="5000" w:type="pct"/>
            <w:tcBorders>
              <w:top w:val="nil"/>
              <w:left w:val="nil"/>
              <w:right w:val="nil"/>
            </w:tcBorders>
            <w:shd w:val="clear" w:color="auto" w:fill="auto"/>
            <w:vAlign w:val="bottom"/>
            <w:hideMark/>
          </w:tcPr>
          <w:p w:rsidR="00991F08" w:rsidRPr="00991F08" w:rsidRDefault="00991F08" w:rsidP="00991F08">
            <w:pPr>
              <w:spacing w:after="0" w:line="240" w:lineRule="auto"/>
              <w:jc w:val="right"/>
              <w:rPr>
                <w:rFonts w:ascii="Times New Roman" w:eastAsia="Times New Roman" w:hAnsi="Times New Roman"/>
                <w:sz w:val="18"/>
                <w:szCs w:val="18"/>
                <w:lang w:eastAsia="ru-RU"/>
              </w:rPr>
            </w:pPr>
            <w:r w:rsidRPr="00991F08">
              <w:rPr>
                <w:rFonts w:ascii="Times New Roman" w:eastAsia="Times New Roman" w:hAnsi="Times New Roman"/>
                <w:sz w:val="18"/>
                <w:szCs w:val="18"/>
                <w:lang w:eastAsia="ru-RU"/>
              </w:rPr>
              <w:t>Приложение №4 к решению</w:t>
            </w:r>
            <w:r w:rsidRPr="00991F08">
              <w:rPr>
                <w:rFonts w:ascii="Times New Roman" w:eastAsia="Times New Roman" w:hAnsi="Times New Roman"/>
                <w:sz w:val="18"/>
                <w:szCs w:val="18"/>
                <w:lang w:eastAsia="ru-RU"/>
              </w:rPr>
              <w:br/>
              <w:t>Богучанского районного Совета депутатов</w:t>
            </w:r>
            <w:r w:rsidRPr="00991F08">
              <w:rPr>
                <w:rFonts w:ascii="Times New Roman" w:eastAsia="Times New Roman" w:hAnsi="Times New Roman"/>
                <w:sz w:val="18"/>
                <w:szCs w:val="18"/>
                <w:lang w:eastAsia="ru-RU"/>
              </w:rPr>
              <w:br/>
              <w:t>от 06 ноября 2020 года №3/1-11</w:t>
            </w:r>
          </w:p>
          <w:p w:rsidR="00991F08" w:rsidRDefault="00991F08" w:rsidP="00991F08">
            <w:pPr>
              <w:spacing w:after="0" w:line="240" w:lineRule="auto"/>
              <w:jc w:val="right"/>
              <w:rPr>
                <w:rFonts w:ascii="Times New Roman" w:eastAsia="Times New Roman" w:hAnsi="Times New Roman"/>
                <w:sz w:val="18"/>
                <w:szCs w:val="18"/>
                <w:lang w:val="en-US" w:eastAsia="ru-RU"/>
              </w:rPr>
            </w:pPr>
            <w:r w:rsidRPr="00991F08">
              <w:rPr>
                <w:rFonts w:ascii="Times New Roman" w:eastAsia="Times New Roman" w:hAnsi="Times New Roman"/>
                <w:sz w:val="18"/>
                <w:szCs w:val="18"/>
                <w:lang w:eastAsia="ru-RU"/>
              </w:rPr>
              <w:t>Приложение 5 к решению</w:t>
            </w:r>
            <w:r w:rsidRPr="00991F08">
              <w:rPr>
                <w:rFonts w:ascii="Times New Roman" w:eastAsia="Times New Roman" w:hAnsi="Times New Roman"/>
                <w:sz w:val="18"/>
                <w:szCs w:val="18"/>
                <w:lang w:eastAsia="ru-RU"/>
              </w:rPr>
              <w:br/>
              <w:t>Богучанского районного Совета депутатов</w:t>
            </w:r>
            <w:r w:rsidRPr="00991F08">
              <w:rPr>
                <w:rFonts w:ascii="Times New Roman" w:eastAsia="Times New Roman" w:hAnsi="Times New Roman"/>
                <w:sz w:val="18"/>
                <w:szCs w:val="18"/>
                <w:lang w:eastAsia="ru-RU"/>
              </w:rPr>
              <w:br/>
              <w:t>от 25 декабря 2019 года №44/1-298</w:t>
            </w:r>
          </w:p>
          <w:p w:rsidR="00991F08" w:rsidRPr="00991F08" w:rsidRDefault="00991F08" w:rsidP="00991F08">
            <w:pPr>
              <w:spacing w:after="0" w:line="240" w:lineRule="auto"/>
              <w:jc w:val="right"/>
              <w:rPr>
                <w:rFonts w:ascii="Times New Roman" w:eastAsia="Times New Roman" w:hAnsi="Times New Roman"/>
                <w:sz w:val="18"/>
                <w:szCs w:val="18"/>
                <w:lang w:val="en-US" w:eastAsia="ru-RU"/>
              </w:rPr>
            </w:pPr>
          </w:p>
          <w:p w:rsidR="00991F08" w:rsidRPr="00991F08" w:rsidRDefault="00991F08" w:rsidP="00991F08">
            <w:pPr>
              <w:spacing w:after="0" w:line="240" w:lineRule="auto"/>
              <w:jc w:val="center"/>
              <w:rPr>
                <w:rFonts w:ascii="Times New Roman" w:eastAsia="Times New Roman" w:hAnsi="Times New Roman"/>
                <w:sz w:val="18"/>
                <w:szCs w:val="18"/>
                <w:lang w:eastAsia="ru-RU"/>
              </w:rPr>
            </w:pPr>
            <w:r w:rsidRPr="00991F08">
              <w:rPr>
                <w:rFonts w:ascii="Times New Roman" w:eastAsia="Times New Roman" w:hAnsi="Times New Roman"/>
                <w:sz w:val="20"/>
                <w:szCs w:val="18"/>
                <w:lang w:eastAsia="ru-RU"/>
              </w:rPr>
              <w:t>Ведомственная структура расходов районного бюджета на 2020 год</w:t>
            </w:r>
          </w:p>
        </w:tc>
      </w:tr>
    </w:tbl>
    <w:p w:rsidR="00B961AF" w:rsidRDefault="00B961AF" w:rsidP="00581F4A">
      <w:pPr>
        <w:spacing w:after="0" w:line="240" w:lineRule="auto"/>
        <w:jc w:val="center"/>
        <w:rPr>
          <w:rFonts w:ascii="Times New Roman" w:eastAsia="Times New Roman" w:hAnsi="Times New Roman"/>
          <w:sz w:val="20"/>
          <w:szCs w:val="20"/>
          <w:lang w:val="en-US" w:eastAsia="ru-RU"/>
        </w:rPr>
      </w:pPr>
    </w:p>
    <w:tbl>
      <w:tblPr>
        <w:tblW w:w="5000" w:type="pct"/>
        <w:tblLook w:val="04A0"/>
      </w:tblPr>
      <w:tblGrid>
        <w:gridCol w:w="3812"/>
        <w:gridCol w:w="958"/>
        <w:gridCol w:w="990"/>
        <w:gridCol w:w="1158"/>
        <w:gridCol w:w="922"/>
        <w:gridCol w:w="1588"/>
      </w:tblGrid>
      <w:tr w:rsidR="00991F08" w:rsidRPr="00991F08" w:rsidTr="00991F08">
        <w:trPr>
          <w:trHeight w:val="20"/>
        </w:trPr>
        <w:tc>
          <w:tcPr>
            <w:tcW w:w="2022" w:type="pct"/>
            <w:tcBorders>
              <w:top w:val="nil"/>
              <w:left w:val="nil"/>
              <w:bottom w:val="nil"/>
              <w:right w:val="nil"/>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p>
        </w:tc>
        <w:tc>
          <w:tcPr>
            <w:tcW w:w="508" w:type="pct"/>
            <w:tcBorders>
              <w:top w:val="nil"/>
              <w:left w:val="nil"/>
              <w:bottom w:val="nil"/>
              <w:right w:val="nil"/>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p>
        </w:tc>
        <w:tc>
          <w:tcPr>
            <w:tcW w:w="525" w:type="pct"/>
            <w:tcBorders>
              <w:top w:val="nil"/>
              <w:left w:val="nil"/>
              <w:bottom w:val="nil"/>
              <w:right w:val="nil"/>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p>
        </w:tc>
        <w:tc>
          <w:tcPr>
            <w:tcW w:w="614" w:type="pct"/>
            <w:tcBorders>
              <w:top w:val="nil"/>
              <w:left w:val="nil"/>
              <w:bottom w:val="nil"/>
              <w:right w:val="nil"/>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p>
        </w:tc>
        <w:tc>
          <w:tcPr>
            <w:tcW w:w="488" w:type="pct"/>
            <w:tcBorders>
              <w:top w:val="nil"/>
              <w:left w:val="nil"/>
              <w:bottom w:val="nil"/>
              <w:right w:val="nil"/>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p>
        </w:tc>
        <w:tc>
          <w:tcPr>
            <w:tcW w:w="842" w:type="pct"/>
            <w:tcBorders>
              <w:top w:val="nil"/>
              <w:left w:val="nil"/>
              <w:bottom w:val="nil"/>
              <w:right w:val="nil"/>
            </w:tcBorders>
            <w:shd w:val="clear" w:color="auto" w:fill="auto"/>
            <w:noWrap/>
            <w:vAlign w:val="center"/>
            <w:hideMark/>
          </w:tcPr>
          <w:p w:rsidR="00991F08" w:rsidRPr="00991F08" w:rsidRDefault="00991F08" w:rsidP="00991F08">
            <w:pPr>
              <w:spacing w:after="0" w:line="240" w:lineRule="auto"/>
              <w:jc w:val="right"/>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(в рублях) </w:t>
            </w:r>
          </w:p>
        </w:tc>
      </w:tr>
      <w:tr w:rsidR="00991F08" w:rsidRPr="00991F08" w:rsidTr="00991F08">
        <w:trPr>
          <w:trHeight w:val="20"/>
        </w:trPr>
        <w:tc>
          <w:tcPr>
            <w:tcW w:w="202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1F08" w:rsidRPr="00991F08" w:rsidRDefault="00991F08" w:rsidP="00991F08">
            <w:pPr>
              <w:spacing w:after="0" w:line="240" w:lineRule="auto"/>
              <w:jc w:val="center"/>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lastRenderedPageBreak/>
              <w:t>Наименование главных распорядителей и наименование показателей бюджетной классификации</w:t>
            </w:r>
          </w:p>
        </w:tc>
        <w:tc>
          <w:tcPr>
            <w:tcW w:w="2136" w:type="pct"/>
            <w:gridSpan w:val="4"/>
            <w:tcBorders>
              <w:top w:val="single" w:sz="4" w:space="0" w:color="auto"/>
              <w:left w:val="nil"/>
              <w:bottom w:val="single" w:sz="4" w:space="0" w:color="auto"/>
              <w:right w:val="single" w:sz="4" w:space="0" w:color="000000"/>
            </w:tcBorders>
            <w:shd w:val="clear" w:color="auto" w:fill="auto"/>
            <w:vAlign w:val="center"/>
            <w:hideMark/>
          </w:tcPr>
          <w:p w:rsidR="00991F08" w:rsidRPr="00991F08" w:rsidRDefault="00991F08" w:rsidP="00991F08">
            <w:pPr>
              <w:spacing w:after="0" w:line="240" w:lineRule="auto"/>
              <w:jc w:val="center"/>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КБК</w:t>
            </w:r>
          </w:p>
        </w:tc>
        <w:tc>
          <w:tcPr>
            <w:tcW w:w="84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1F08" w:rsidRPr="00991F08" w:rsidRDefault="00991F08" w:rsidP="00991F08">
            <w:pPr>
              <w:spacing w:after="0" w:line="240" w:lineRule="auto"/>
              <w:jc w:val="center"/>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2020 год </w:t>
            </w:r>
          </w:p>
        </w:tc>
      </w:tr>
      <w:tr w:rsidR="00991F08" w:rsidRPr="00991F08" w:rsidTr="00991F08">
        <w:trPr>
          <w:trHeight w:val="20"/>
        </w:trPr>
        <w:tc>
          <w:tcPr>
            <w:tcW w:w="2022" w:type="pct"/>
            <w:vMerge/>
            <w:tcBorders>
              <w:top w:val="single" w:sz="4" w:space="0" w:color="auto"/>
              <w:left w:val="single" w:sz="4" w:space="0" w:color="auto"/>
              <w:bottom w:val="single" w:sz="4" w:space="0" w:color="000000"/>
              <w:right w:val="single" w:sz="4" w:space="0" w:color="auto"/>
            </w:tcBorders>
            <w:vAlign w:val="center"/>
            <w:hideMark/>
          </w:tcPr>
          <w:p w:rsidR="00991F08" w:rsidRPr="00991F08" w:rsidRDefault="00991F08" w:rsidP="00991F08">
            <w:pPr>
              <w:spacing w:after="0" w:line="240" w:lineRule="auto"/>
              <w:rPr>
                <w:rFonts w:ascii="Times New Roman" w:eastAsia="Times New Roman" w:hAnsi="Times New Roman"/>
                <w:sz w:val="14"/>
                <w:szCs w:val="14"/>
                <w:lang w:eastAsia="ru-RU"/>
              </w:rPr>
            </w:pPr>
          </w:p>
        </w:tc>
        <w:tc>
          <w:tcPr>
            <w:tcW w:w="508" w:type="pct"/>
            <w:tcBorders>
              <w:top w:val="nil"/>
              <w:left w:val="nil"/>
              <w:bottom w:val="single" w:sz="4" w:space="0" w:color="auto"/>
              <w:right w:val="single" w:sz="4" w:space="0" w:color="auto"/>
            </w:tcBorders>
            <w:shd w:val="clear" w:color="auto" w:fill="auto"/>
            <w:vAlign w:val="center"/>
            <w:hideMark/>
          </w:tcPr>
          <w:p w:rsidR="00991F08" w:rsidRPr="00991F08" w:rsidRDefault="00991F08" w:rsidP="00991F08">
            <w:pPr>
              <w:spacing w:after="0" w:line="240" w:lineRule="auto"/>
              <w:jc w:val="center"/>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Код ведомства</w:t>
            </w:r>
          </w:p>
        </w:tc>
        <w:tc>
          <w:tcPr>
            <w:tcW w:w="525" w:type="pct"/>
            <w:tcBorders>
              <w:top w:val="nil"/>
              <w:left w:val="nil"/>
              <w:bottom w:val="single" w:sz="4" w:space="0" w:color="auto"/>
              <w:right w:val="single" w:sz="4" w:space="0" w:color="auto"/>
            </w:tcBorders>
            <w:shd w:val="clear" w:color="auto" w:fill="auto"/>
            <w:vAlign w:val="center"/>
            <w:hideMark/>
          </w:tcPr>
          <w:p w:rsidR="00991F08" w:rsidRPr="00991F08" w:rsidRDefault="00991F08" w:rsidP="00991F08">
            <w:pPr>
              <w:spacing w:after="0" w:line="240" w:lineRule="auto"/>
              <w:jc w:val="center"/>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Раздел Подраздел</w:t>
            </w:r>
          </w:p>
        </w:tc>
        <w:tc>
          <w:tcPr>
            <w:tcW w:w="614" w:type="pct"/>
            <w:tcBorders>
              <w:top w:val="nil"/>
              <w:left w:val="nil"/>
              <w:bottom w:val="single" w:sz="4" w:space="0" w:color="auto"/>
              <w:right w:val="single" w:sz="4" w:space="0" w:color="auto"/>
            </w:tcBorders>
            <w:shd w:val="clear" w:color="auto" w:fill="auto"/>
            <w:vAlign w:val="center"/>
            <w:hideMark/>
          </w:tcPr>
          <w:p w:rsidR="00991F08" w:rsidRPr="00991F08" w:rsidRDefault="00991F08" w:rsidP="00991F08">
            <w:pPr>
              <w:spacing w:after="0" w:line="240" w:lineRule="auto"/>
              <w:jc w:val="center"/>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Целевая статья</w:t>
            </w:r>
          </w:p>
        </w:tc>
        <w:tc>
          <w:tcPr>
            <w:tcW w:w="488" w:type="pct"/>
            <w:tcBorders>
              <w:top w:val="nil"/>
              <w:left w:val="nil"/>
              <w:bottom w:val="single" w:sz="4" w:space="0" w:color="auto"/>
              <w:right w:val="single" w:sz="4" w:space="0" w:color="auto"/>
            </w:tcBorders>
            <w:shd w:val="clear" w:color="auto" w:fill="auto"/>
            <w:vAlign w:val="center"/>
            <w:hideMark/>
          </w:tcPr>
          <w:p w:rsidR="00991F08" w:rsidRPr="00991F08" w:rsidRDefault="00991F08" w:rsidP="00991F08">
            <w:pPr>
              <w:spacing w:after="0" w:line="240" w:lineRule="auto"/>
              <w:jc w:val="center"/>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Вид расходов</w:t>
            </w:r>
          </w:p>
        </w:tc>
        <w:tc>
          <w:tcPr>
            <w:tcW w:w="842" w:type="pct"/>
            <w:vMerge/>
            <w:tcBorders>
              <w:top w:val="single" w:sz="4" w:space="0" w:color="auto"/>
              <w:left w:val="single" w:sz="4" w:space="0" w:color="auto"/>
              <w:bottom w:val="single" w:sz="4" w:space="0" w:color="000000"/>
              <w:right w:val="single" w:sz="4" w:space="0" w:color="auto"/>
            </w:tcBorders>
            <w:vAlign w:val="center"/>
            <w:hideMark/>
          </w:tcPr>
          <w:p w:rsidR="00991F08" w:rsidRPr="00991F08" w:rsidRDefault="00991F08" w:rsidP="00991F08">
            <w:pPr>
              <w:spacing w:after="0" w:line="240" w:lineRule="auto"/>
              <w:rPr>
                <w:rFonts w:ascii="Times New Roman" w:eastAsia="Times New Roman" w:hAnsi="Times New Roman"/>
                <w:sz w:val="14"/>
                <w:szCs w:val="14"/>
                <w:lang w:eastAsia="ru-RU"/>
              </w:rPr>
            </w:pP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ВСЕГО</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2 370 905 267,85</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Богучанский районный Совет депутатов</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801</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6 395 280,00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ОБЩЕГОСУДАРСТВЕННЫЕ ВОПРОСЫ</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801</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0100</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6 395 280,00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801</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6 395 280,00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Непрограммные расходы на обеспечение деятельности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801</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8000000000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6 395 280,00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Обеспечение деятельности местных администраций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801</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8020000000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3 205 132,00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801</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3 030 132,00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801</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2 317 932,00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801</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2 317 932,00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801</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121</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1 757 238,00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801</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122</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30 000,00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801</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129</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530 694,00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801</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709 200,00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801</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709 200,00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801</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709 200,00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бюджетные ассигнования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801</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Уплата налогов, сборов и иных платежей</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801</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Уплата иных платежей</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801</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853</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801</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8020067000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175 000,00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801</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8020067000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175 000,00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801</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8020067000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175 000,00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801</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8020067000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122</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175 000,00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801</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8030000000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3 190 148,00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801</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8030060000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3 090 148,00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801</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8030060000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3 090 148,00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801</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8030060000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3 090 148,00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801</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8030060000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121</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2 080 245,00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801</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8030060000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122</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51 000,00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801</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8030060000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123</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228 000,00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801</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8030060000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129</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730 903,00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депутатов представительного органа муниципального образования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801</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8030067000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801</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8030067000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801</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8030067000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801</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8030067000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122</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Контрольно-счетная комиссия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2 010 087,00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ОБЩЕГОСУДАРСТВЕННЫЕ ВОПРОСЫ</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0100</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2 010 087,00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2 010 087,00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Непрограммные расходы на обеспечение деятельности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8000000000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2 010 087,00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Обеспечение деятельности местных администраций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8020000000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863 330,00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823 330,00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778 830,00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778 830,00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121</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585 738,00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122</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16 200,00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129</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176 892,00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44 200,00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44 200,00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44 200,00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бюджетные ассигнования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Уплата налогов, сборов и иных платежей</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Уплата иных платежей</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853</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8020067000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40 000,00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8020067000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40 000,00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8020067000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40 000,00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8020067000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122</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40 000,00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8040000000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1 146 757,00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8040060000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1 107 057,00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8040060000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1 107 057,00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8040060000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1 107 057,00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8040060000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121</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837 832,00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8040060000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122</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16 200,00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8040060000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129</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253 025,00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xml:space="preserve">Оплата стоимости проезда в отпуск в соответствии с законодательством, руководителя контрольно-счетной </w:t>
            </w:r>
            <w:r w:rsidRPr="00991F08">
              <w:rPr>
                <w:rFonts w:ascii="Times New Roman" w:eastAsia="Times New Roman" w:hAnsi="Times New Roman"/>
                <w:color w:val="000000"/>
                <w:sz w:val="14"/>
                <w:szCs w:val="14"/>
                <w:lang w:eastAsia="ru-RU"/>
              </w:rPr>
              <w:lastRenderedPageBreak/>
              <w:t>палаты муниципального образования и его заместителей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lastRenderedPageBreak/>
              <w:t>802</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8040067000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39 700,00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8040067000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39 700,00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8040067000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39 700,00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8040067000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122</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39 700,00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Администрация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339 387 929,00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ОБЩЕГОСУДАРСТВЕННЫЕ ВОПРОСЫ</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0100</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65 357 298,08</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Функционирование высшего должностного лица субъекта Российской Федерации и муниципального образования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0102</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1 993 131,00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Непрограммные расходы на обеспечение деятельности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0102</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8000000000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1 993 131,00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0102</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8010000000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1 993 131,00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0102</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8010060000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1 993 131,00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0102</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8010060000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1 993 131,00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0102</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8010060000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1 993 131,00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0102</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8010060000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121</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1 522 215,00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0102</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8010060000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122</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33 600,00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0102</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8010060000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129</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437 316,00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56 250 437,08</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0400000000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15 333,86</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Подпрограмма "Борьба с пожарами в населенных пунктах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0420000000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15 333,86</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Противопожарное обустройство здания администрации Богучанского района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0420080040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15 333,86</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0420080040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15 333,86</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0420080040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15 333,86</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0420080040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15 333,86</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Непрограммные расходы на обеспечение деятельности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8000000000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56 231 197,22</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Обеспечение деятельности местных администраций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8020000000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56 231 197,22</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40 369 206,75</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33 940 154,00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33 940 154,00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121</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25 773 851,00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122</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382 600,00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129</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7 783 703,00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6 156 530,75</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xml:space="preserve">Иные закупки товаров, работ и услуг для обеспечения </w:t>
            </w:r>
            <w:r w:rsidRPr="00991F08">
              <w:rPr>
                <w:rFonts w:ascii="Times New Roman" w:eastAsia="Times New Roman" w:hAnsi="Times New Roman"/>
                <w:color w:val="000000"/>
                <w:sz w:val="14"/>
                <w:szCs w:val="14"/>
                <w:lang w:eastAsia="ru-RU"/>
              </w:rPr>
              <w:lastRenderedPageBreak/>
              <w:t>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lastRenderedPageBreak/>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6 156 530,75</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lastRenderedPageBreak/>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6 156 530,75</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бюджетные ассигнования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272 522,00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Уплата налогов, сборов и иных платежей</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272 522,00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Уплата иных платежей</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853</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272 522,00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8020061000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1 761 401,00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8020061000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1 761 401,00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8020061000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1 761 401,00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8020061000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121</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1 352 843,00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8020061000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129</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408 558,00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8020067000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182 708,00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8020067000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182 708,00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8020067000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182 708,00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8020067000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122</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182 708,00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Заработная плата и начисления работников, не являющихся лицами замещающими муниципальные должности, муниципальными служащими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802006Б000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6 465 716,00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802006Б000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6 465 716,00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802006Б000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6 465 716,00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802006Б000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121</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4 965 987,00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802006Б000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129</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1 499 729,00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Оплата жилищно-коммунальных услуг за исключением электроэнергии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802006Г000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2 695 545,27</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802006Г000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2 695 545,27</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802006Г000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2 695 545,27</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802006Г000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2 695 545,27</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Оплата услуг регионального оператора по обращению с ТКО (твердые коммунальные отходы)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802006М000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102 283,73</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802006М000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102 283,73</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802006М000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102 283,73</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802006М000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102 283,73</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приобретение основных средств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802006Ф000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705 670,47</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802006Ф000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705 670,47</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802006Ф000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705 670,47</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802006Ф000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705 670,47</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Оплата за электроэнергию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802006Э000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1 004 587,00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802006Э000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1 004 587,00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802006Э000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1 004 587,00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802006Э000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1 004 587,00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lastRenderedPageBreak/>
              <w:t>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8020074670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755 000,00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8020074670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726 000,00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8020074670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726 000,00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8020074670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121</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543 597,00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8020074670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122</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18 400,00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8020074670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129</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164 003,00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8020074670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29 000,00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8020074670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29 000,00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8020074670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29 000,00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8020076040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1 481 300,00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8020076040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1 424 730,00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8020076040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1 424 730,00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8020076040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121</w:t>
            </w:r>
          </w:p>
        </w:tc>
        <w:tc>
          <w:tcPr>
            <w:tcW w:w="842"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1 087 732,00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8020076040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122</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8 500,00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8020076040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129</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328 498,00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8020076040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56 570,00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8020076040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56 570,00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8020076040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56 570,00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Выполнение полномочий поселений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80200Ч0010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707 779,00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80200Ч0010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707 779,00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80200Ч0010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707 779,00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80200Ч0010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121</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543 609,00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80200Ч0010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129</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164 170,00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9000000000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3 906,00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Отдельные мероприятия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9090000000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3 906,00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Исполнение судебных решений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9090080010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3 906,00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бюджетные ассигнования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9090080010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3 906,00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Исполнение судебных актов</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9090080010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3 906,00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Исполнение судебных актов Российской Федерации и мировых соглашений по возмещению причиненного вреда</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9090080010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831</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3 906,00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lastRenderedPageBreak/>
              <w:t>Судебная система</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0105</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20 600,00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0105</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9000000000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20 600,00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администрации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0105</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9040000000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20 600,00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администрации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0105</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9040051200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20 600,00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0105</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9040051200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20 600,00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0105</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9040051200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20 600,00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0105</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9040051200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20 600,00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Обеспечение проведения выборов и референдумов</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0107</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6 661 000,00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0107</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9000000000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6 661 000,00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Проведение выборов и референдумов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0107</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9020000000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6 661 000,00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Проведение выборов и референдумов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0107</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9020080000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6 661 000,00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бюджетные ассигнования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0107</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9020080000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6 661 000,00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Специальные расходы</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0107</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9020080000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880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6 661 000,00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Другие общегосударственные вопросы</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432 130,00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0400000000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215 000,00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Подпрограмма "Профилактика терроризма, а так же минимизации и ликвидации последствий его проявлений на территории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0430000000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215 000,00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Отдельные мероприятия в рамках подпрограммы "Профилактика терроризма, а так же минимизации и ликвидации последствий его проявлений на территории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0430080000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215 000,00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0430080000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215 000,00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0430080000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215 000,00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0430080000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215 000,00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Непрограммные расходы на обеспечение деятельности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8000000000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157 130,00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Обеспечение деятельности местных администраций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8020000000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157 130,00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Выполнение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рамках непрограммных расходов органов исполнительной власти</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8020074290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74 000,00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8020074290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70 930,00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8020074290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70 930,00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8020074290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121</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54 437,00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8020074290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129</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16 493,00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8020074290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3 070,00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8020074290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3 070,00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8020074290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3 070,00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Выполнение государственных полномочий в области архивного дела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8020075190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83 130,00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8020075190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69 185,00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8020075190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69 185,00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lastRenderedPageBreak/>
              <w:t>Фонд оплаты труда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8020075190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121</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53 114,00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8020075190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129</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16 071,00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8020075190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13 945,00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8020075190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13 945,00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8020075190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13 945,00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9000000000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Ежегодная единовременная выплата (премия) лицам, удостоенным звания "Почетный гражданин Богучанского района" в рамках непрограммных администрации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9060000000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Ежегодная единовременная выплата (премия) лицам, удостоенным звания "Почетный гражданин Богучанского района" в рамках непрограммных администрации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9060080000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Социальное обеспечение и иные выплаты населению</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9060080000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Публичные нормативные выплаты гражданам несоциального характера</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9060080000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330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0300</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4 665 738,92</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0309</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4 419 827,69</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0309</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0400000000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3 590 405,91</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Подпрограмма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0309</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0410000000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3 590 405,91</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Обеспечение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0309</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0410040010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2 718 663,00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0309</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0410040010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2 715 163,00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0309</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0410040010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842"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2 715 163,00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Фонд оплаты труда учреждений</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0309</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0410040010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111</w:t>
            </w:r>
          </w:p>
        </w:tc>
        <w:tc>
          <w:tcPr>
            <w:tcW w:w="842"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2 085 641,00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0309</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0410040010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119</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629 522,00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0309</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0410040010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3 500,00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0309</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0410040010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3 500,00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0309</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0410040010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3 500,00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0309</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0410041010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727 209,00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0309</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0410041010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727 209,00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0309</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0410041010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727 209,00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Фонд оплаты труда учреждений</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0309</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0410041010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111</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558 270,00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0309</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0410041010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119</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168 939,00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xml:space="preserve">Отдельные мероприятия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w:t>
            </w:r>
            <w:r w:rsidRPr="00991F08">
              <w:rPr>
                <w:rFonts w:ascii="Times New Roman" w:eastAsia="Times New Roman" w:hAnsi="Times New Roman"/>
                <w:color w:val="000000"/>
                <w:sz w:val="14"/>
                <w:szCs w:val="14"/>
                <w:lang w:eastAsia="ru-RU"/>
              </w:rPr>
              <w:lastRenderedPageBreak/>
              <w:t>территории Богучанского района от чрезвычайных ситуаций природного и техногенного характера"</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lastRenderedPageBreak/>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0309</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0410080010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lastRenderedPageBreak/>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0309</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0410080010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0309</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0410080010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0309</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0410080010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Средства на создание запасов материальных ресурсов для ликвидации последствий чрезвычайных ситуаций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0309</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0410080090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133 524,91</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0309</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0410080090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133 524,91</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0309</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0410080090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133 524,91</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0309</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0410080090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133 524,91</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0309</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04100S4130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9 009,00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0309</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04100S4130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9 009,00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0309</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04100S4130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9 009,00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0309</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04100S4130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9 009,00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0309</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9000000000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829 421,78</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Резервные фонды местных администраций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0309</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9010000000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385 900,00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 счет средств резервного фонда Правительства Российской Федерации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0309</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901W058530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385 900,00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0309</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901W058530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385 900,00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0309</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901W058530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385 900,00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0309</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901W058530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385 900,00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Отдельные мероприятия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0309</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9090000000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443 521,78</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Отдельные мероприятия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0309</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9090080000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443 521,78</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0309</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9090080000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443 521,78</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0309</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9090080000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443 521,78</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0309</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9090080000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443 521,78</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Обеспечение пожарной безопасности</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0310</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245 911,23</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0310</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0400000000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245 911,23</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Подпрограмма "Борьба с пожарами в населенных пунктах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0310</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0420000000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245 911,23</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Обустройство и уход за противопожарными минерализованными полосами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0310</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0420080020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95 578,00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0310</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0420080020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95 578,00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0310</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0420080020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95 578,00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0310</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0420080020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95 578,00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xml:space="preserve">Обеспечение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w:t>
            </w:r>
            <w:r w:rsidRPr="00991F08">
              <w:rPr>
                <w:rFonts w:ascii="Times New Roman" w:eastAsia="Times New Roman" w:hAnsi="Times New Roman"/>
                <w:color w:val="000000"/>
                <w:sz w:val="14"/>
                <w:szCs w:val="14"/>
                <w:lang w:eastAsia="ru-RU"/>
              </w:rPr>
              <w:lastRenderedPageBreak/>
              <w:t>населения и территории Богучанского района от чрезвычайных ситуаций природного и техногенного характера"</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lastRenderedPageBreak/>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0310</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0420080030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143 942,23</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lastRenderedPageBreak/>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0310</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0420080030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143 942,23</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0310</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0420080030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143 942,23</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0310</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0420080030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143 942,23</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0310</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04200S4121</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6 391,00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0310</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04200S4121</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6 391,00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0310</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04200S4121</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6 391,00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0310</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04200S4121</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6 391,00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НАЦИОНАЛЬНАЯ ЭКОНОМИКА</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0400</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74 001 938,00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Сельское хозяйство и рыболовство</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0405</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1 611 400,00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Муниципальная программа "Развитие сельского хозяйства в Богучанском районе"</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0405</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1200000000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1 611 400,00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Подпрограмма "Поддержка малых форм хозяйствования"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0405</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1210000000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13 000,00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гражданам, ведущим личное подсобное хозяйство на территории края, на возмещение части затрат на уплату процентов по кредитам, полученным на срок до 5 лет, в рамках подпрограммы "Поддержка малых форм хозяйствования" муниципальной программы "Развитие сельского хозяйства в Богучанском районе"</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0405</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1210024380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бюджетные ассигнования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0405</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1210024380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0405</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1210024380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810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0405</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1210024380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813</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Средства на проведение отдельных мероприятий в рамках подпрограммы "Поддержка малых форм хозяйствования" муниципальной программы "Развитие сельского хозяйства в Богучанском районе"</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0405</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1210080090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0405</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1210080090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0405</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1210080090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0405</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1210080090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Подпрограмма "Обеспечение реализации муниципальной программы и прочие мероприятия"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0405</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1230000000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1 598 400,00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Богучанском районе"</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0405</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1230075170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1 598 400,00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0405</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1230075170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1 538 400,00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0405</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1230075170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1 538 400,00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0405</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1230075170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121</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1 087 271,00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0405</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1230075170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122</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122 800,00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0405</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1230075170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129</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328 329,00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0405</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1230075170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0405</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1230075170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0405</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1230075170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Лесное хозяйство</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0407</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302 200,00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Непрограммные расходы на обеспечение деятельности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0407</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8000000000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302 200,00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Обеспечение деятельности местных администраций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0407</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8020000000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302 200,00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xml:space="preserve">Средства для реализации отдельных государственных полномочий по осуществлению мониторинга состояния и развития лесной промышленности в рамках непрограммных расходов органов местного </w:t>
            </w:r>
            <w:r w:rsidRPr="00991F08">
              <w:rPr>
                <w:rFonts w:ascii="Times New Roman" w:eastAsia="Times New Roman" w:hAnsi="Times New Roman"/>
                <w:color w:val="000000"/>
                <w:sz w:val="14"/>
                <w:szCs w:val="14"/>
                <w:lang w:eastAsia="ru-RU"/>
              </w:rPr>
              <w:lastRenderedPageBreak/>
              <w:t>самоуправления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lastRenderedPageBreak/>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0407</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8020074460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302 200,00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0407</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8020074460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279 160,00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0407</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8020074460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279 160,00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0407</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8020074460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121</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214 409,00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0407</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8020074460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129</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64 751,00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0407</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8020074460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23 040,00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0407</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8020074460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23 040,00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0407</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8020074460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23 040,00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Транспорт</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0408</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62 355 159,50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Муниципальная программа "Развитие транспортной системы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0408</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0900000000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62 355 159,50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Подпрограмма "Развитие транспортного комплекса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0408</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0920000000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62 355 159,50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На финансирование расходных обязательств муниципальных образований Красноярского края, связанных с возмещением юридическим лицам (за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и городским наземным электрическим транспортом по муниципальным маршрутам, части фактически понесенных затрат на топливо и (или) электроэнергию на движение, проведение профилактических мероприятий и дезинфекции подвижного состава общественного транспорта в целях недопущения распространения новой коронавирусной инфекции,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0408</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0920074020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1 831 500,00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бюджетные ассигнования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0408</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0920074020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1 831 500,00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0408</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0920074020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810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1 831 500,00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0408</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0920074020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811</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1 831 500,00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Отдельные мероприятия в области воздушного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0408</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09200Л0000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369 159,50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бюджетные ассигнования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0408</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09200Л0000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369 159,50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0408</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09200Л0000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810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369 159,50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0408</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09200Л0000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811</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369 159,50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Отдельные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0408</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09200П0000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60 154 500,00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бюджетные ассигнования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0408</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09200П0000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60 154 500,00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0408</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09200П0000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810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60 154 500,00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0408</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09200П0000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811</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60 154 500,00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Дорожное хозяйство (дорожные фонды)</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0409</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378 364,00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Муниципальная программа "Развитие транспортной системы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0409</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0900000000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378 364,00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Подпрограмма "Дороги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0409</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0910000000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210 114,00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0409</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0910080000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40 454,00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0409</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0910080000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40 454,00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0409</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0910080000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40 454,00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0409</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0910080000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40 454,00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lastRenderedPageBreak/>
              <w:t>Расходы на содержание автомобильных дорог общего пользования местного значения в рамках подпрограммы "Дороги Богучанского района" муниципальной программы "Развитие транспортной системы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0409</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09100S5081</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169 660,00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0409</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09100S5081</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169 660,00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0409</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09100S5081</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169 660,00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0409</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09100S5081</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169 660,00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Подпрограмма "Безопасность дорожного движения в Богучанском районе"</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0409</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0930000000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168 250,00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реализацию мероприятий, направленных на повышение безопасности дорожного движения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0409</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093R310602</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168 250,00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0409</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093R310602</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168 250,00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0409</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093R310602</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168 250,00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0409</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093R310602</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168 250,00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Другие вопросы в области национальной экономики</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0412</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9 354 814,50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Муниципальная программа "Развитие инвестиционной деятельности, малого и среднего предпринимательства на территории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0412</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0800000000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8 100 684,50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Подпрограмма "Развитие субъектов малого и среднего предпринимательства в Богучанском районе"</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0412</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0810000000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8 097 684,50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информационно-консультационную поддержку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деятельности, малого и среднего предпринимательства на территории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0412</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0810080020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0412</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0810080020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0412</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0810080020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0412</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0810080020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Средства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деятельности, малого и среднего предпринимательства на территории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0412</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08100S6070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8 087 684,50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бюджетные ассигнования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0412</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08100S6070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8 087 684,50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0412</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08100S6070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810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8 087 684,50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0412</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08100S6070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813</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8 087 684,50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Подпрограмма "Обеспечение реализации муниципальной программы и прочие мероприятия"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0412</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0820000000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обеспечение систематического широкого освещения информации о реализации мероприятий в СМИ в рамках подпрограммы "Обеспечение реализации муниципальной программы и прочие мероприятия" муниципальной программы "Развитие инвестиционной деятельности, малого и среднего предпринимательства на территории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0412</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0820080030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0412</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0820080030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0412</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0820080030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0412</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0820080030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Муниципальная программа "Обеспечение доступным и комфортным жильем граждан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0412</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1000000000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850 000,00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Подпрограмма "Осуществление градостроительной деятельности в Богучанском районе"</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0412</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1040000000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850 000,00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Отдельные мероприятия в рамках подпрограммы "Осуществление градостроительной деятельности в Богучанском районе" муниципальной программы "Обеспечение доступным и комфортным жильем граждан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0412</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1040080000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850 000,00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0412</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1040080000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850 000,00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0412</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1040080000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850 000,00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0412</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1040080000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850 000,00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Муниципальная программа "Развитие сельского хозяйства в Богучанском районе"</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0412</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1200000000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404 130,00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lastRenderedPageBreak/>
              <w:t>Подпрограмма "Устойчивое развитие сельских территорий"</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0412</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1220000000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404 130,00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0412</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1220075180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311 130,00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0412</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1220075180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47 700,00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0412</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1220075180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47 700,00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0412</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1220075180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121</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36 636,00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0412</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1220075180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129</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11 064,00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0412</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1220075180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263 430,00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0412</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1220075180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263 430,00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0412</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1220075180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263 430,00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0412</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1220080010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93 000,00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0412</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1220080010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93 000,00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0412</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1220080010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93 000,00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0412</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1220080010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93 000,00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ЖИЛИЩНО-КОММУНАЛЬНОЕ ХОЗЯЙСТВО</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0500</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192 275 085,00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Коммунальное хозяйство</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190 114 925,00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0300000000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190 077 025,00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Подпрограмма "Создание условий для безубыточной деятельности организаций жилищно-коммунального комплекса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0320000000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190 077 025,00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На реализацию отдельных мер по обеспечению ограничения платы граждан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0320075700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172 976 525,00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бюджетные ассигнования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0320075700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172 976 525,00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0320075700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810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172 976 525,00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0320075700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811</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172 976 525,00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На компенсацию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0320075770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17 100 500,00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бюджетные ассигнования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0320075770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17 100 500,00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0320075770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810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17 100 500,00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0320075770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811</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17 100 500,00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9000000000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37 900,00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Отдельные мероприятия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9090000000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37 900,00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Возмещение специализированным службам по вопросам похоронного дела стоимости услуг по погребению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90900Ш0000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37 900,00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lastRenderedPageBreak/>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90900Ш0000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37 900,00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90900Ш0000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37 900,00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90900Ш0000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37 900,00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Благоустройство</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2 160 160,00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0300000000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2 160 160,00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Подпрограмма "Обращение с отходами на территории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0360000000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2 160 160,00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Отдельные мероприятия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0360080000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2 160 160,00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0360080000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2 160 160,00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0360080000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2 160 160,00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0360080000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2 160 160,00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СОЦИАЛЬНАЯ ПОЛИТИКА</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1000</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3 087 869,00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Пенсионное обеспечение</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2 075 269,00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9000000000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2 075 269,00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Отдельные мероприятия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9090000000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2 075 269,00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Отдельные мероприятия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9090080000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2 075 269,00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Социальное обеспечение и иные выплаты населению</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9090080000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2 075 269,00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Публичные нормативные социальные выплаты гражданам</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9090080000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310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2 075 269,00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пенсии, социальные доплаты к пенсиям</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9090080000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312</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2 075 269,00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Другие вопросы в области социальной политики</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1006</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1 012 600,00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Непрограммные расходы на обеспечение деятельности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1006</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8000000000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822 600,00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Обеспечение деятельности местных администраций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1006</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8020000000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822 600,00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Средства на организацию и осуществление деятельности по опеке и попечительству в отношении совершеннолетних граждан, а также в сфере патронажа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1006</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8020002890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822 600,00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1006</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8020002890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724 300,00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1006</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8020002890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724 300,00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1006</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8020002890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121</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543 674,00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1006</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8020002890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122</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16 400,00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1006</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8020002890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129</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164 226,00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1006</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8020002890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98 300,00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1006</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8020002890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98 300,00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1006</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8020002890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98 300,00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1006</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9000000000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190 000,00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Отдельные мероприятия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1006</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9090000000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190 000,00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На осуществление ликвидационных мероприятий, связанных с прекращением исполнения органами местного самоуправления отдельных муниципальных образований края государственных полномочий,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1006</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90900S4240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190 000,00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1006</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90900S4240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190 000,00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1006</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90900S4240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190 000,00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1006</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90900S4240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190 000,00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Муниципальное казенное учреждение "Централизованная бухгалтерия"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810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7 592 553,00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ОБЩЕГОСУДАРСТВЕННЫЕ ВОПРОСЫ</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810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0100</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7 592 553,00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Другие общегосударственные вопросы</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810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7 592 553,00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810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9000000000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7 592 553,00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xml:space="preserve">Обеспечение деятельности муниципального казенного </w:t>
            </w:r>
            <w:r w:rsidRPr="00991F08">
              <w:rPr>
                <w:rFonts w:ascii="Times New Roman" w:eastAsia="Times New Roman" w:hAnsi="Times New Roman"/>
                <w:color w:val="000000"/>
                <w:sz w:val="14"/>
                <w:szCs w:val="14"/>
                <w:lang w:eastAsia="ru-RU"/>
              </w:rPr>
              <w:lastRenderedPageBreak/>
              <w:t>учреждения в рамках непрограммных расходов</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lastRenderedPageBreak/>
              <w:t>810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9070000000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7 592 553,00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lastRenderedPageBreak/>
              <w:t>Обеспечение деятельности муниципального казенного учреждения в рамках непрограммных расходов</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810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9070040000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7 492 677,00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810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9070040000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7 170 320,00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810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9070040000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7 170 320,00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810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9070040000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121</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5 494 870,00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810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9070040000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122</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16 000,00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810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9070040000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129</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1 659 450,00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810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9070040000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316 357,00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810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9070040000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316 357,00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810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9070040000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316 357,00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бюджетные ассигнования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810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9070040000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Уплата налогов, сборов и иных платежей</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810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9070040000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Уплата иных платежей</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810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9070040000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853</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работников муниципального казенного учреждения в рамках непрограммых расходов</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810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9070047000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24 579,00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810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9070047000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24 579,00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810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9070047000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24 579,00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810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9070047000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122</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24 579,00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приобретение основных средств муниципального казенного учреждения в рамках непрограммных расходов</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810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907004Ф000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75 297,00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810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907004Ф000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75 297,00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810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907004Ф000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75 297,00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810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907004Ф000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75 297,00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Муниципальное казенное учреждение "Муниципальная служба Заказчика"</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83 475 701,80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ОБЩЕГОСУДАРСТВЕННЫЕ ВОПРОСЫ</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0100</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217 292,00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217 292,00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Непрограммные расходы на обеспечение деятельности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8000000000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217 292,00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Обеспечение деятельности местных администраций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8020000000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217 292,00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217 292,00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217 292,00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217 292,00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217 292,00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ЖИЛИЩНО-КОММУНАЛЬНОЕ ХОЗЯЙСТВО</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0500</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83 248 409,80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Жилищное хозяйство</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540 000,00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Муниципальная программа "Обеспечение доступным и комфортным жильем граждан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1000000000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540 000,00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Подпрограмма "Обеспечение жильем работников бюджетной сферы на территории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1030000000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540 000,00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Отдельные мероприятия в рамках подпрограммы "Обеспечение жильем работников бюджетной сферы на территории Богучанского района" муниципальной программы "Обеспечение доступным и комфортным жильем граждан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1030080000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540 000,00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1030080000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540 000,00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1030080000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540 000,00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услуг в целях капитального ремонта государственного (муниципального) имущества</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1030080000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243</w:t>
            </w:r>
          </w:p>
        </w:tc>
        <w:tc>
          <w:tcPr>
            <w:tcW w:w="842"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540 000,00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Коммунальное хозяйство</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77 708 648,80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xml:space="preserve">Муниципальная программа "Реформирование и </w:t>
            </w:r>
            <w:r w:rsidRPr="00991F08">
              <w:rPr>
                <w:rFonts w:ascii="Times New Roman" w:eastAsia="Times New Roman" w:hAnsi="Times New Roman"/>
                <w:color w:val="000000"/>
                <w:sz w:val="14"/>
                <w:szCs w:val="14"/>
                <w:lang w:eastAsia="ru-RU"/>
              </w:rPr>
              <w:lastRenderedPageBreak/>
              <w:t>модернизация жилищно-коммунального хозяйства и повышение энергетической эффективности"</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lastRenderedPageBreak/>
              <w:t>830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0300000000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76 355 365,60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lastRenderedPageBreak/>
              <w:t>Подпрограмма "Реконструкция и капитальный ремонт объектов коммунальной инфраструктуры муниципального образования Богучанский район"</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0350000000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72 967 197,40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Отдельные мероприятия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0350080000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46 879 357,80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0350080000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46 879 357,80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0350080000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46 879 357,80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услуг в целях капитального ремонта государственного (муниципального) имущества</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0350080000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243</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46 879 357,80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приобретение основных средств по отдельным мероприятиям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035008Ф000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14 102 557,60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035008Ф000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14 102 557,60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035008Ф000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14 102 557,60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услуг в целях капитального ремонта государственного (муниципального) имущества</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035008Ф000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243</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13 837 557,60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035008Ф000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265 000,00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03500S5710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11 985 282,00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03500S5710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11 985 282,00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03500S5710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11 985 282,00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услуг в целях капитального ремонта государственного (муниципального) имущества</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03500S5710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243</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11 985 282,00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Подпрограмма ""Чистая вода" на территории муниципального образования Богучанский район"</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0370000000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3 388 168,20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Отдельные мероприятия в рамках подпрограммы ""Чистая вода" на территории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0370080000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3 273 668,20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0370080000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3 273 668,20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0370080000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3 273 668,20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0370080000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3 273 668,20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Финансирование расходов на строительство и (или) реконструкцию объектов коммунальной инфраструктуры, находящихся в муниципальной собственности, используемых в сфере водоснабжения, водоотведения и очистки сточных вод, в рамках подпрограммы ""Чистая вода" на территории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03700S5720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114 500,00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Капитальные вложения в объекты государственной (муниципальной) собственности</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03700S5720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114 500,00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Бюджетные инвестиции</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03700S5720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410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114 500,00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Бюджетные инвестиции в объекты капитального строительства государственной (муниципальной) собственности</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03700S5720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414</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114 500,00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9000000000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1 353 283,20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lastRenderedPageBreak/>
              <w:t>Резервные фонды местных администраций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9010000000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1 353 283,20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Резервные фонды местных администраций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9010080000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1 353 283,20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9010080000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1 353 283,20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9010080000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1 353 283,20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9010080000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1 353 283,20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Другие вопросы в области жилищно-коммунального хозяйства</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0505</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4 999 761,00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0505</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9000000000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4 999 761,00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Обеспечение деятельности муниципального казенного учреждения "Муниципальная служба Заказчика" в рамках непрограммных расходов</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0505</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9050000000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4 999 761,00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Обеспечение деятельности муниципального казенного учреждения "Муниципальная служба Заказчика" в рамках непрограммных расходов</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0505</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9050040000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4 864 877,05</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0505</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9050040000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4 465 352,00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0505</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9050040000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4 465 352,00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Фонд оплаты труда учреждений</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0505</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9050040000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111</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3 369 164,00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0505</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9050040000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112</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78 701,00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0505</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9050040000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119</w:t>
            </w:r>
          </w:p>
        </w:tc>
        <w:tc>
          <w:tcPr>
            <w:tcW w:w="842"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1 017 487,00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0505</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9050040000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359 409,00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0505</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9050040000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359 409,00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0505</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9050040000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359 409,00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бюджетные ассигнования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0505</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9050040000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40 116,05</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Уплата налогов, сборов и иных платежей</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0505</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9050040000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40 116,05</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Уплата иных платежей</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0505</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9050040000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853</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40 116,05</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работников муниципального казенного учреждения "Муниципальная служба Заказчика" в рамках непрограммых расходов</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0505</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9050047000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119 883,95</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0505</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9050047000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119 883,95</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0505</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9050047000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119 883,95</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0505</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9050047000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112</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119 883,95</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приобретение основных средств муниципального казенного учреждения "Муниципальная служба Заказчика" в рамках непрограммных расходов</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0505</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905004Ф000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15 000,00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0505</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905004Ф000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15 000,00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0505</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905004Ф000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15 000,00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0505</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905004Ф000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15 000,00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ОХРАНА ОКРУЖАЮЩЕЙ СРЕДЫ</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0600</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Другие вопросы в области охраны окружающей среды</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0605</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0605</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0300000000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Подпрограмма "Обращение с отходами на территории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0605</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0360000000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Отдельные мероприятия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0605</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0360080000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0605</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0360080000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0605</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0360080000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0605</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0360080000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317 786 765,95</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64 486 936,43</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Дополнительное образование детей</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53 155 000,80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xml:space="preserve">Муниципальная программа "Реформирование и модернизация жилищно-коммунального хозяйства и </w:t>
            </w:r>
            <w:r w:rsidRPr="00991F08">
              <w:rPr>
                <w:rFonts w:ascii="Times New Roman" w:eastAsia="Times New Roman" w:hAnsi="Times New Roman"/>
                <w:color w:val="000000"/>
                <w:sz w:val="14"/>
                <w:szCs w:val="14"/>
                <w:lang w:eastAsia="ru-RU"/>
              </w:rPr>
              <w:lastRenderedPageBreak/>
              <w:t>повышение энергетической эффективности"</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lastRenderedPageBreak/>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0300000000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408 730,80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lastRenderedPageBreak/>
              <w:t>Подпрограмма "Энергосбережение и повышение энергетической эффективности на территории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0340000000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408 730,80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Отдельные мероприятия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0340080000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408 730,80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0340080000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408 730,80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0340080000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408 730,80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0340080000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612</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408 730,80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Муниципальная программа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0500000000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52 746 270,00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Подпрограмма "Искусство и народное творчество"</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0520000000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512 000,00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0520080520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512 000,00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0520080520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512 000,00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0520080520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512 000,00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0520080520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612</w:t>
            </w:r>
          </w:p>
        </w:tc>
        <w:tc>
          <w:tcPr>
            <w:tcW w:w="842"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512 000,00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Подпрограмма "Обеспечение условий реализации программы и прочие мероприятия"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0530000000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52 234 270,00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Средства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0530010480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1 897 600,00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0530010480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1 897 600,00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0530010480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1 897 600,00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0530010480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611</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1 897 600,00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0530040000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34 569 134,73</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0530040000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34 569 134,73</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0530040000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34 569 134,73</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0530040000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611</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34 569 134,73</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0530041000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11 384 600,00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0530041000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11 384 600,00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0530041000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11 384 600,00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0530041000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611</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11 384 600,00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0530045000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268 577,00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0530045000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268 577,00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0530045000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268 577,00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xml:space="preserve">Субсидии бюджетным учреждениям на финансовое </w:t>
            </w:r>
            <w:r w:rsidRPr="00991F08">
              <w:rPr>
                <w:rFonts w:ascii="Times New Roman" w:eastAsia="Times New Roman" w:hAnsi="Times New Roman"/>
                <w:color w:val="000000"/>
                <w:sz w:val="14"/>
                <w:szCs w:val="14"/>
                <w:lang w:eastAsia="ru-RU"/>
              </w:rPr>
              <w:lastRenderedPageBreak/>
              <w:t>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lastRenderedPageBreak/>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0530045000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611</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268 577,00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lastRenderedPageBreak/>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0530047000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625 000,00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0530047000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625 000,00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0530047000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625 000,00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0530047000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612</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625 000,00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053004Г000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3 018 469,96</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053004Г000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3 018 469,96</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053004Г000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3 018 469,96</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053004Г000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611</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3 018 469,96</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Оплата услуг регионального оператора по обращению с ТКО (твердые коммунальные отходы),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053004М000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46 488,31</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053004М000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46 488,31</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053004М000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46 488,31</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053004М000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611</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46 488,31</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053004Э000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377 400,00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053004Э000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377 400,00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053004Э000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377 400,00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053004Э000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611</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377 400,00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учреждениям на приобретение основных средств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05300Ф0000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47 000,00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05300Ф0000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47 000,00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05300Ф0000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47 000,00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05300Ф0000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612</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47 000,00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Молодежная политика</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11 331 935,63</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Муниципальная программа "Молодежь Приангарья"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0600000000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11 331 935,63</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Подпрограмма "Вовлечение молодежи Богучанского района в социальную практику"</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0610000000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894 154,63</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Отдельные мероприятия в рамках подпрограммы "Вовлечение молодежи Богучанского района в социальную практику" муниципальной программы "Молодежь Приангарья"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0610080000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237 400,00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0610080000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237 400,00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0610080000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237 400,00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0610080000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612</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237 400,00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 на проведение молодежного образовательного форума в рамках подпрограммы "Вовлечение молодежи Богучанского района в социальную практику" муниципальной программы "Молодежь Приангарья"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0610080010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450 434,63</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0610080010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450 434,63</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0610080010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450 434,63</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0610080010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612</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450 434,63</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xml:space="preserve">Расходы на поддержку деятельности муниципальных </w:t>
            </w:r>
            <w:r w:rsidRPr="00991F08">
              <w:rPr>
                <w:rFonts w:ascii="Times New Roman" w:eastAsia="Times New Roman" w:hAnsi="Times New Roman"/>
                <w:color w:val="000000"/>
                <w:sz w:val="14"/>
                <w:szCs w:val="14"/>
                <w:lang w:eastAsia="ru-RU"/>
              </w:rPr>
              <w:lastRenderedPageBreak/>
              <w:t>молодежных центров в рамках подпрограммы "Вовлечение молодежи Богучанского района в социальную практику" муниципальной программы "Молодежь Приангарья"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lastRenderedPageBreak/>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06100S4560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206 320,00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lastRenderedPageBreak/>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06100S4560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206 320,00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06100S4560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206 320,00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06100S4560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612</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206 320,00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Подпрограмма "Патриотическое воспитание молодежи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0620000000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315 000,00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Отдельные мероприятия в рамках подпрограммы "Патриотическое воспитание молодежи Богучанского района" муниципальной программы "Молодежь Приангарья"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0620080000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295 000,00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0620080000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295 000,00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0620080000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295 000,00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0620080000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612</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295 000,00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Финансирование расходов 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Богучанского района" муниципальной программы "Молодежь Приангарья"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06200S4540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06200S4540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06200S4540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06200S4540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612</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Подпрограмма "Обеспечение реализации муниципальной программы и прочие мероприятия"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0640000000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10 122 781,00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0640040000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6 323 944,40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0640040000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6 323 944,40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0640040000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6 323 944,40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0640040000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611</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6 323 944,40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0640041000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1 613 400,00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0640041000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1 613 400,00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0640041000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1 613 400,00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0640041000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611</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1 613 400,00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0640047000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0640047000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0640047000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0640047000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612</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064004Г000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801 836,60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064004Г000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801 836,60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064004Г000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801 836,60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064004Г000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611</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801 836,60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xml:space="preserve">Оплата услуг регионального оператора по обращению с ТКО (твердые коммунальные отходы), включая расходы на </w:t>
            </w:r>
            <w:r w:rsidRPr="00991F08">
              <w:rPr>
                <w:rFonts w:ascii="Times New Roman" w:eastAsia="Times New Roman" w:hAnsi="Times New Roman"/>
                <w:color w:val="000000"/>
                <w:sz w:val="14"/>
                <w:szCs w:val="14"/>
                <w:lang w:eastAsia="ru-RU"/>
              </w:rPr>
              <w:lastRenderedPageBreak/>
              <w:t>предоставление субсидий бюджетным учреждениям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lastRenderedPageBreak/>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064004М000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42 000,00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lastRenderedPageBreak/>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064004М000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42 000,00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064004М000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42 000,00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064004М000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611</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42 000,00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Оплата за электроэнергию, включая расходы на предоставление субсидий бюджетным учреждениям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064004Э000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250 000,00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064004Э000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250 000,00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064004Э000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250 000,00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064004Э000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611</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250 000,00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поддержку деятельности муниципальных молодежных центров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06400S4560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1 031 600,00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06400S4560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1 031 600,00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06400S4560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1 031 600,00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06400S4560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612</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1 031 600,00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КУЛЬТУРА, КИНЕМАТОГРАФИЯ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0800</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237 422 181,57</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Культура</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142 912 664,57</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0300000000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638 945,37</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Подпрограмма "Энергосбережение и повышение энергетической эффективности на территории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0340000000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638 945,37</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Отдельные мероприятия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0340080000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638 945,37</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0340080000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638 945,37</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0340080000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638 945,37</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0340080000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612</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638 945,37</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Муниципальная программа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0500000000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142 273 719,20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Подпрограмма "Культурное наследие"</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0510000000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41 603 281,00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Средства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 в рамках подпрограммы "Культурное наследие"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0510010480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463 512,00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0510010480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463 512,00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0510010480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463 512,00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0510010480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611</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463 512,00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0510040000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35 701 270,00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0510040000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35 701 270,00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0510040000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35 701 270,00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0510040000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611</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35 701 270,00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w:t>
            </w:r>
            <w:r w:rsidRPr="00991F08">
              <w:rPr>
                <w:rFonts w:ascii="Times New Roman" w:eastAsia="Times New Roman" w:hAnsi="Times New Roman"/>
                <w:color w:val="000000"/>
                <w:sz w:val="14"/>
                <w:szCs w:val="14"/>
                <w:lang w:eastAsia="ru-RU"/>
              </w:rPr>
              <w:lastRenderedPageBreak/>
              <w:t>(минимального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lastRenderedPageBreak/>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0510041000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50 000,00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lastRenderedPageBreak/>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0510041000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50 000,00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0510041000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50 000,00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0510041000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611</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50 000,00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"Культурное наследие"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0510047000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287 475,00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0510047000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287 475,00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0510047000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287 475,00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0510047000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612</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287 475,00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051004Г000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2 820 934,00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051004Г000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2 820 934,00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051004Г000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2 820 934,00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051004Г000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611</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2 820 934,00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Оплата услуг регионального оператора по обращению с ТКО (твердые коммунальные отходы), в рамках подпрограммы "Культурное наследие"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051004М000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051004М000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051004М000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051004М000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611</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051004Э000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1 100 000,00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051004Э000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1 100 000,00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051004Э000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1 100 000,00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051004Э000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611</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1 100 000,00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учреждениям на отдельные мероприятия в в рамках подпрограммы "Культурное наследие"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0510080020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110 295,86</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0510080020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110 295,86</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0510080020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110 295,86</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0510080020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612</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110 295,86</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проведение культурно-массовых мероприятий в рамках подпрограммы "Культурное наследие"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0510080520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325 864,14</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0510080520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325 864,14</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0510080520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325 864,14</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0510080520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612</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325 864,14</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модернизацию сельских библиотек в рамках подпрограммы "Культурное наследие"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0510080530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295 680,00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0510080530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295 680,00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0510080530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295 680,00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0510080530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612</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295 680,00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xml:space="preserve">На комплектование книжных фондов библиотек в рамках </w:t>
            </w:r>
            <w:r w:rsidRPr="00991F08">
              <w:rPr>
                <w:rFonts w:ascii="Times New Roman" w:eastAsia="Times New Roman" w:hAnsi="Times New Roman"/>
                <w:color w:val="000000"/>
                <w:sz w:val="14"/>
                <w:szCs w:val="14"/>
                <w:lang w:eastAsia="ru-RU"/>
              </w:rPr>
              <w:lastRenderedPageBreak/>
              <w:t>подпрограммы "Культурное наследие"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lastRenderedPageBreak/>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05100S4880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439 250,00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lastRenderedPageBreak/>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05100S4880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439 250,00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05100S4880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439 250,00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05100S4880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612</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439 250,00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Подпрограмма "Искусство и народное творчество"</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0520000000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96 396 185,20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Средства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 в рамках подпрограммы "Искусство и народное творчество"муниципальной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0520010480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1 139 288,00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0520010480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1 139 288,00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0520010480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1 139 288,00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0520010480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611</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1 139 288,00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0520040000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66 206 746,47</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0520040000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66 206 746,47</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0520040000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66 206 746,47</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0520040000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611</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66 206 746,47</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0520041000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4 350 800,00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0520041000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4 350 800,00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0520041000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4 350 800,00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0520041000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611</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4 350 800,00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0520045000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500 000,00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0520045000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500 000,00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0520045000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500 000,00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0520045000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611</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500 000,00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"Искусство и народное творчество"муниципальной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0520047000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534 730,00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0520047000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534 730,00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0520047000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534 730,00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0520047000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612</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534 730,00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052004Г000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17 611 265,23</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052004Г000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17 611 265,23</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052004Г000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17 611 265,23</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052004Г000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611</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17 611 265,23</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Оплата услуг регионального оператора по обращению с ТКО (твердые коммунальные отходы), в рамках подпрограммы "Искусство и народное творчество"муниципальной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052004М000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190 453,50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052004М000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190 453,50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052004М000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190 453,50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052004М000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611</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190 453,50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052004Э000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3 215 000,00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052004Э000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3 215 000,00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052004Э000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3 215 000,00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052004Э000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611</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3 215 000,00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0520080520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2 405 410,00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0520080520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2 405 410,00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0520080520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2 405 410,00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0520080520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612</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2 405 410,00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развитие народных промыслов в рамках подпрограммы "Искусство и народное творчество"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0520080540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89 492,00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0520080540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89 492,00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0520080540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89 492,00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0520080540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612</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89 492,00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Средства для постоянно действующих коллективов самодеятельного художественного творчества Красноярского края (любительским творческим коллективам) на поддержку творческих фестивалей и конкурсов, в том числе для детей и молодежи, в рамках подпрограммы "Искусство и народное творчество"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052A274820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153 000,00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052A274820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153 000,00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052A274820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153 000,00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052A274820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612</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153 000,00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Подпрограмма "Обеспечение условий реализации программы и прочие мероприятия"</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0530000000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4 274 253,00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учреждениям на отдельные мероприятия 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0530080020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140 000,00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0530080020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140 000,00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0530080020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140 000,00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0530080020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612</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140 000,00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«Обеспечение условий реализации государственной программы и прочие мероприятия»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05300L4670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526 470,00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05300L4670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526 470,00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05300L4670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526 470,00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05300L4670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612</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526 470,00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Государственная поддержка отрасли культуры (поддержка лучших сельских учреждений культуры) в рамках подпрограммы «Обеспечение условий реализации государственной программы и прочие мероприятия»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05300L5193</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lastRenderedPageBreak/>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05300L5193</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05300L5193</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05300L5193</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612</w:t>
            </w:r>
          </w:p>
        </w:tc>
        <w:tc>
          <w:tcPr>
            <w:tcW w:w="842"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учреждениям на приобретение основных средств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05300Ф0000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1 712 000,00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05300Ф0000</w:t>
            </w:r>
          </w:p>
        </w:tc>
        <w:tc>
          <w:tcPr>
            <w:tcW w:w="48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1 712 000,00</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0801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05300Ф0000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610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1 712 000,00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0801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05300Ф0000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612</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1 712 000,00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0801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05300Ц0000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1 317 783,00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0801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05300Ц0000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1 317 783,00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0801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05300Ц0000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610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1 317 783,00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0801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05300Ц0000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612</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1 317 783,00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На создание (реконструкцию) и капитальный ремонт культурно-досуговых учреждений в сельской местности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0801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053A174840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378 000,00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0801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053A174840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378 000,00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0801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053A174840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610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378 000,00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0801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053A174840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612</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378 000,00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Другие вопросы в области культуры, кинематографии</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0804</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94 509 517,00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Муниципальная программа Богучанского района "Развитие культуры"</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0804</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0500000000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94 509 517,00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Подпрограмма "Обеспечение условий реализации программы и прочие мероприятия"</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0804</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0530000000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94 509 517,00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0804</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0530040000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41 990 260,00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0804</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0530040000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39 059 260,00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0804</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0530040000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39 059 260,00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Фонд оплаты труда учреждений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0804</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0530040000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111</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29 910 837,00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0804</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0530040000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112</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145 550,00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0804</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0530040000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119</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9 002 873,00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0804</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0530040000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2 917 500,00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0804</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0530040000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2 917 500,00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0804</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0530040000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243</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294 000,00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0804</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0530040000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2 623 500,00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бюджетные ассигнования</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0804</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0530040000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13 500,00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Уплата налогов, сборов и иных платежей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0804</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0530040000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13 500,00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Уплата иных платежей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0804</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0530040000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853</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13 500,00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0804</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0530041000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50 362 257,00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0804</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0530041000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50 362 257,00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0804</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0530041000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50 362 257,00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Фонд оплаты труда учреждений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0804</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0530041000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111</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38 680 692,00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0804</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0530041000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119</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11 681 565,00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0804</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0530047000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1 000 000,00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0804</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0530047000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1 000 000,00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0804</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0530047000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1 000 000,00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0804</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0530047000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112</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1 000 000,00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0804</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053004Г000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320 000,00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0804</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053004Г000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320 000,00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0804</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053004Г000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320 000,00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0804</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053004Г000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320 000,00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Оплата услуг регионального оператора по обращению с ТКО (твердые коммунальные отходы),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0804</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053004М000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13 000,00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0804</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053004М000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13 000,00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0804</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053004М000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13 000,00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0804</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053004М000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13 000,00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Расходы на приобретение основных средств в подведомственных учреждениях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0804</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053004Ф000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594 000,00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0804</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053004Ф000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594 000,00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0804</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053004Ф000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594 000,00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0804</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053004Ф000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594 000,00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0804</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053004Э000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230 000,00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0804</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053004Э000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230 000,00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0804</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053004Э000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230 000,00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0804</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053004Э000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230 000,00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ФИЗИЧЕСКАЯ КУЛЬТУРА И СПОРТ</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1100</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15 877 647,95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Физическая культура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15 081 663,35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Муниципальная программа "Развитие физической культуры и спорта в Богучанском районе"</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0700000000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15 081 663,35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Подпрограмма "Развитие массовой физической культуры и спорта"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0710000000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15 081 663,35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0710040000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8 194 735,76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0710040000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8 194 735,76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0710040000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610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8 194 735,76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0710040000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611</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8 194 735,76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w:t>
            </w:r>
            <w:r w:rsidRPr="00991F08">
              <w:rPr>
                <w:rFonts w:ascii="Times New Roman" w:eastAsia="Times New Roman" w:hAnsi="Times New Roman"/>
                <w:sz w:val="14"/>
                <w:szCs w:val="14"/>
                <w:lang w:eastAsia="ru-RU"/>
              </w:rPr>
              <w:lastRenderedPageBreak/>
              <w:t>(минимального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lastRenderedPageBreak/>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0710041000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2 629 692,19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lastRenderedPageBreak/>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0710041000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2 629 692,19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0710041000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610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2 629 692,19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0710041000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611</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2 629 692,19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0710047000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50 000,00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0710047000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50 000,00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0710047000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610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50 000,00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0710047000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612</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50 000,00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071004Г000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1 147 400,00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071004Г000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1 147 400,00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071004Г000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610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1 147 400,00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071004Г000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611</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1 147 400,00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Оплата услуг регионального оператора по обращению с ТКО (твердые коммунальные отходы),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071004М000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20 000,00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071004М000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20 000,00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071004М000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610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20 000,00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071004М000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611</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20 000,00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071004Э000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490 000,00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071004Э000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490 000,00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071004Э000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610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490 000,00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071004Э000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611</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490 000,00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Субсидии бюджетным учреждениям на отдельные мероприятия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0710080050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1 614 635,40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0710080050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1 614 635,40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0710080050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610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1 614 635,40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0710080050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612</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1 614 635,40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Выполнение полномочий поселения по организации и проведения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07100Ч0020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935 200,00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07100Ч0020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935 200,00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07100Ч0020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610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935 200,00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Субсидии бюджетным учреждениям на финансовое </w:t>
            </w:r>
            <w:r w:rsidRPr="00991F08">
              <w:rPr>
                <w:rFonts w:ascii="Times New Roman" w:eastAsia="Times New Roman" w:hAnsi="Times New Roman"/>
                <w:sz w:val="14"/>
                <w:szCs w:val="14"/>
                <w:lang w:eastAsia="ru-RU"/>
              </w:rPr>
              <w:lastRenderedPageBreak/>
              <w:t>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lastRenderedPageBreak/>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07100Ч0020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611</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935 200,00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lastRenderedPageBreak/>
              <w:t>Массовый спорт</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795 984,60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Муниципальная программа "Развитие физической культуры и спорта в Богучанском районе"</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0700000000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795 984,60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Подпрограмма "Развитие массовой физической культуры и спорта"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0710000000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595 984,60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0710080020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484 524,60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0710080020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484 524,60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0710080020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610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484 524,60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0710080020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612</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484 524,60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Предоставление субсидий бюджетным учреждениям на приобретение основных средств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07100Ф0000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111 460,00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07100Ф0000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111 460,00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07100Ф0000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610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111 460,00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07100Ф0000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612</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111 460,00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Подпрограмма "Формирование культуры здорового образа жизни"</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0720000000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200 000,00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Расходы на формирование устойчивой мотивации к здоровому образу жизни среди всех категорий населения района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0720080010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16 900,00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0720080010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16 900,00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0720080010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610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16 900,00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0720080010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612</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16 900,00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Расходы на организацию и проведение профилактических мероприятий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0720080020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176 400,00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0720080020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176 400,00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0720080020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610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176 400,00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0720080020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612</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176 400,00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Расходы на повышение уровня компетентности и квалификации специалистов, работающих с детьми и молодежью, и осуществляющих деятельность по профилактике наркомании и алкоголизма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0720080030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6 700,00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0720080030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6 700,00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0720080030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610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6 700,00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0720080030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612</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6 700,00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Управление муниципальной собственностью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863</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20 512 323,92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ОБЩЕГОСУДАРСТВЕННЫЕ ВОПРОСЫ</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863</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0100</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1 550 078,48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Другие общегосударственные вопросы</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863</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1 550 078,48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Другие непрограммные расходы органов местного самоуправления</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863</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9000000000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1 550 078,48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Отдельные мероприятия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863</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9090000000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1 550 078,48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Отдельные мероприятия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863</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9090080000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50 078,48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863</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9090080000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49 078,48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863</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9090080000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49 078,48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863</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9090080000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49 078,48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бюджетные ассигнования</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863</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9090080000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Уплата налогов, сборов и иных платежей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863</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9090080000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Уплата иных платежей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863</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9090080000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853</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863</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90900Д0000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1 500 000,00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863</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90900Д0000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1 500 000,00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863</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90900Д0000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1 500 000,00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863</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90900Д0000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1 500 000,00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lastRenderedPageBreak/>
              <w:t>НАЦИОНАЛЬНАЯ ЭКОНОМИКА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863</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0400</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604 921,52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Другие вопросы в области национальной экономики</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863</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0412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604 921,52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Другие непрограммные расходы органов местного самоуправления</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863</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0412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9000000000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604 921,52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Отдельные мероприятия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863</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0412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9090000000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604 921,52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Мероприятия по землеустройству и землепользованию в рамках непрограммных расходов управления муниципальной собственностью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863</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0412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90900Ж0000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604 921,52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863</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0412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90900Ж0000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604 921,52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863</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0412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90900Ж0000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604 921,52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863</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0412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90900Ж0000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604 921,52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ЖИЛИЩНО-КОММУНАЛЬНОЕ ХОЗЯЙСТВО</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863</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0500</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1 092 955,00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Жилищное хозяйство</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863</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1 092 955,00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863</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0300000000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192 955,00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Подпрограмма "Организация проведения капитального ремонта общего имущества в многоквартирных домах, расположенных на территории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863</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0330000000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192 955,00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Отдельные мероприятия в рамках подпрограммы "Организация проведения капитального ремонта общего имущества в многоквартирных домах, расположенных на территории Богучанского района" муниципальной программы"Реформирование и модернизация жилищно-коммунального хозяйства и повышение энергетической эффективности"</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863</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0330080000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192 955,00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863</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0330080000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192 955,00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863</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0330080000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192 955,00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863</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0330080000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192 955,00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Муниципальная программа "Обеспечение доступным и комфортным жильем граждан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863</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1000000000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900 000,00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Подпрограмма "Приобретение жилых помещений работникам бюджетной сферы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863</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1050000000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900 000,00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Отдельные мероприятия в рамках подпрограммы "Приобретение жилых помещений работникам бюджетной сферы Богучанского района" муниципальной программы "Обеспечение доступным и комфортным жильем граждан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863</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1050080000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900 000,00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Социальное обеспечение и иные выплаты населению</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863</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1050080000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300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900 000,00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выплаты населению</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863</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1050080000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360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900 000,00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СОЦИАЛЬНАЯ ПОЛИТИКА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863</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1000</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17 264 368,92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Социальное обеспечение населения</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863</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1003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3 357 895,20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Муниципальная программа "Молодежь Приангарья"</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863</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1003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0600000000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3 357 895,20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Подпрограмма "Обеспечение жильем молодых семей в Богучанском районе"</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863</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1003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0630000000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3 357 895,20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Финансирование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863</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1003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06300L4970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3 357 895,20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Социальное обеспечение и иные выплаты населению</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863</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1003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06300L4970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300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3 357 895,20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Социальные выплаты гражданам, кроме публичных нормативных социальных выплат</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863</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1003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06300L4970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320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3 357 895,20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Субсидии гражданам на приобретение жилья</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863</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1003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06300L4970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322</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3 357 895,20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Охрана семьи и детства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863</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1004</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13 906 473,72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Муниципальная программа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863</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1004</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0100000000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13 906 473,72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Подпрограмма "Государственная поддержка детей-сирот, расширение практики применения семейных форм воспитания"</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863</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1004</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0120000000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13 906 473,72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края от 24 декабря 2009 года № 9-4225), за счет средств краевого бюджета,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863</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1004</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0120075870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13 906 473,72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Капитальные вложения в объекты государственной (муниципальной) собственности</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863</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1004</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0120075870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400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13 906 473,72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Бюджетные инвестиции</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863</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1004</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0120075870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410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13 906 473,72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Бюджетные инвестиции на приобретение объектов недвижимого имущества в государственную (муниципальную) собственность</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863</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1004</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0120075870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412</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13 906 473,72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управление образования администрации Богучанского района Красноярского края</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1 349 747 319,54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ОБРАЗОВАНИЕ</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0700</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1 301 651 176,54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Дошкольное образование</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423 202 801,55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Муниципальная программа "Развитие образования </w:t>
            </w:r>
            <w:r w:rsidRPr="00991F08">
              <w:rPr>
                <w:rFonts w:ascii="Times New Roman" w:eastAsia="Times New Roman" w:hAnsi="Times New Roman"/>
                <w:sz w:val="14"/>
                <w:szCs w:val="14"/>
                <w:lang w:eastAsia="ru-RU"/>
              </w:rPr>
              <w:lastRenderedPageBreak/>
              <w:t>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lastRenderedPageBreak/>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0100000000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423 202 801,55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lastRenderedPageBreak/>
              <w:t>Подпрограмма "Развитие дошкольного, общего и дополнительного образования детей"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0110000000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423 202 801,55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0110040010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60 435 174,15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0110040010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33 100 577,38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0110040010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33 100 577,38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Фонд оплаты труда учреждений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0110040010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111</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25 302 945,00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0110040010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112</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68 569,54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0110040010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119</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7 729 062,84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0110040010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26 496 730,47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0110040010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26 496 730,47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0110040010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26 496 730,47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бюджетные ассигнования</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0110040010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837 866,30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Исполнение судебных актов</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0110040010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830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637 481,42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Исполнение судебных актов Российской Федерации и мировых соглашений по возмещению причиненного вреда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0110040010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831</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637 481,42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Уплата налогов, сборов и иных платежей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0110040010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200 384,88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Уплата иных платежей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0110040010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853</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200 384,88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0110041010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60 104 174,00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0110041010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60 104 174,00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0110041010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60 104 174,00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Фонд оплаты труда учреждений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0110041010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111</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46 177 000,00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0110041010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119</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13 927 174,00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дошкольного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0110047010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612 770,34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0110047010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612 770,34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0110047010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612 770,34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0110047010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112</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612 770,34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011004Г010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38 497 725,64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011004Г010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38 497 725,64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011004Г010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38 497 725,64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011004Г010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38 497 725,64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Продукты питания в учреждениях дошкольного образования, включая расходы на предоставление </w:t>
            </w:r>
            <w:r w:rsidRPr="00991F08">
              <w:rPr>
                <w:rFonts w:ascii="Times New Roman" w:eastAsia="Times New Roman" w:hAnsi="Times New Roman"/>
                <w:sz w:val="14"/>
                <w:szCs w:val="14"/>
                <w:lang w:eastAsia="ru-RU"/>
              </w:rPr>
              <w:lastRenderedPageBreak/>
              <w:t>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lastRenderedPageBreak/>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011004П010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23 976 054,00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lastRenderedPageBreak/>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011004П010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23 976 054,00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011004П010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23 976 054,00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011004П010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23 976 054,00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Расходы на приобретение основных средств в подведомственных учреждениях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011004Ф000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233 852,84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011004Ф000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233 852,84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011004Ф000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233 852,84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011004Ф000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233 852,84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Оплата за электроэнергию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011004Э010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9 401 266,18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011004Э010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9 401 266,18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011004Э010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9 401 266,18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011004Э010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9 401 266,18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0110074080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85 947 028,40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0110074080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82 701 946,30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0110074080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82 701 946,30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Фонд оплаты труда учреждений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0110074080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111</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61 699 448,00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0110074080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112</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2 382 836,90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0110074080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119</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18 619 661,40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0110074080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3 245 082,10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0110074080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3 245 082,10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0110074080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3 245 082,10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0110075880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140 897 850,00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Расходы на выплаты персоналу в целях обеспечения </w:t>
            </w:r>
            <w:r w:rsidRPr="00991F08">
              <w:rPr>
                <w:rFonts w:ascii="Times New Roman" w:eastAsia="Times New Roman" w:hAnsi="Times New Roman"/>
                <w:sz w:val="14"/>
                <w:szCs w:val="14"/>
                <w:lang w:eastAsia="ru-RU"/>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lastRenderedPageBreak/>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0110075880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138 022 745,44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lastRenderedPageBreak/>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0110075880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138 022 745,44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Фонд оплаты труда учреждений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0110075880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111</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105 588 390,28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0110075880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112</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1 148 654,44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0110075880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119</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31 285 700,72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0110075880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2 875 104,56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0110075880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2 875 104,56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0110075880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2 875 104,56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За содействие развитию налогового потенциала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0110077450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942 715,00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0110077450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942 715,00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0110077450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942 715,00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0110077450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942 715,00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Расходы, направленные на развитие и повышение качества работы муниципальных учреждений, предоставление новых муниципальных услуг, повышение их качества,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01100S8400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2 154 191,00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01100S8400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2 154 191,00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01100S8400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2 154 191,00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01100S8400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2 154 191,00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Общее образование</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736 811 766,46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Муниципальная программа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0100000000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733 356 015,70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Подпрограмма "Развитие дошкольного, общего и дополнительного образования детей"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0110000000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733 356 015,70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0110040020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62 207 018,44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0110040020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46 076 666,53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0110040020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46 076 666,53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Фонд оплаты труда учреждений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0110040020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111</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35 349 854,00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0110040020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112</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47 089,53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0110040020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119</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10 679 723,00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0110040020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15 034 525,01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0110040020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15 034 525,01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0110040020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15 034 525,01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бюджетные ассигнования</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0110040020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1 095 826,90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Исполнение судебных актов</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0110040020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830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774 006,72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Исполнение судебных актов Российской Федерации и мировых соглашений по возмещению причиненного вреда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0110040020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831</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774 006,72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Уплата налогов, сборов и иных платежей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0110040020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321 820,18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Уплата иных платежей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0110040020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853</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321 820,18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0110041020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86 191 031,00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Расходы на выплаты персоналу в целях обеспечения выполнения функций государственными </w:t>
            </w:r>
            <w:r w:rsidRPr="00991F08">
              <w:rPr>
                <w:rFonts w:ascii="Times New Roman" w:eastAsia="Times New Roman" w:hAnsi="Times New Roman"/>
                <w:sz w:val="14"/>
                <w:szCs w:val="14"/>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lastRenderedPageBreak/>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0110041020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86 191 031,00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lastRenderedPageBreak/>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0110041020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86 191 031,00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Фонд оплаты труда учреждений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0110041020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111</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66 279 755,00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0110041020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119</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19 911 276,00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0110043020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4 312 284,00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0110043020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947 141,38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0110043020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947 141,38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0110043020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112</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767 141,38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0110043020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113</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180 000,00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0110043020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3 365 142,62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0110043020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3 365 142,62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0110043020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3 365 142,62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0110047020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771 219,45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0110047020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771 219,45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0110047020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771 219,45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0110047020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112</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771 219,45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011004Г020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82 742 805,41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011004Г020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82 742 805,41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011004Г020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82 742 805,41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011004Г020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82 742 805,41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Продукты питания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011004П020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3 923 193,00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011004П020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3 923 193,00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011004П020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3 923 193,00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011004П020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3 923 193,00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Расходы на приобретение основных средств в подведомственных учреждениях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011004Ф000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637 145,00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011004Ф000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637 145,00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011004Ф000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637 145,00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lastRenderedPageBreak/>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011004Ф000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637 145,00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Оплата за электроэнергию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011004Э020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11 442 397,42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011004Э020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11 442 397,42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011004Э020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11 442 397,42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011004Э020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11 442 397,42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0110053030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17 108 300,00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0110053030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17 108 300,00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0110053030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17 108 300,00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Фонд оплаты труда учреждений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0110053030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111</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13 390 079,00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0110053030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119</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3 718 221,00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0110074090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86 624 070,00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0110074090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80 979 605,05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0110074090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80 979 605,05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Фонд оплаты труда учреждений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0110074090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111</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60 116 398,00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0110074090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112</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2 708 813,05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0110074090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119</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18 154 394,00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0110074090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5 644 464,95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0110074090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5 644 464,95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0110074090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5 644 464,95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На развитие инфраструктуры общеобразовательных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0110075630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1 101 668,00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0110075630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1 101 668,00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0110075630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1 101 668,00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0110075630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1 101 668,00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Выполнение государственных полномочий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w:t>
            </w:r>
            <w:r w:rsidRPr="00991F08">
              <w:rPr>
                <w:rFonts w:ascii="Times New Roman" w:eastAsia="Times New Roman" w:hAnsi="Times New Roman"/>
                <w:sz w:val="14"/>
                <w:szCs w:val="14"/>
                <w:lang w:eastAsia="ru-RU"/>
              </w:rPr>
              <w:lastRenderedPageBreak/>
              <w:t>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lastRenderedPageBreak/>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0110075640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361 491 500,00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0110075640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339 573 134,62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0110075640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339 573 134,62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Фонд оплаты труда учреждений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0110075640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111</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257 067 525,20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0110075640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112</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5 015 655,62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0110075640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119</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77 489 953,80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0110075640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21 905 199,18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0110075640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21 905 199,18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0110075640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21 905 199,18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бюджетные ассигнования</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0110075640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13 166,20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Уплата налогов, сборов и иных платежей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0110075640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13 166,20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Уплата прочих налогов, сборов</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0110075640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852</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13 166,20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За содействие развитию налогового потенциала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0110077450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301 385,00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0110077450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301 385,00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0110077450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301 385,00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0110077450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301 385,00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0110080020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605 000,00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0110080020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500 000,00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0110080020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500 000,00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0110080020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500 000,00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Социальное обеспечение и иные выплаты населению</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0110080020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300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105 000,00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выплаты населению</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0110080020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360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105 000,00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Выплата ежемесячной стипендии одаренным детям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0110080040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187 200,00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Социальное обеспечение и иные выплаты населению</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0110080040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300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187 200,00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выплаты населению</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0110080040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360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187 200,00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Расходы на приобретение продуктов питания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011008П020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40 000,00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011008П020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40 000,00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011008П020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40 000,00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011008П020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40 000,00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01100S4300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2 709 049,00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01100S4300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2 709 049,00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01100S4300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2 709 049,00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01100S4300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2 709 049,00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На проведение работ в общеобразовательных организациях с целью приведения зданий и сооружений в соответствие требованиям надзорных органов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01100S5630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6 303 000,00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01100S5630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6 303 000,00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01100S5630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6 303 000,00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01100S5630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6 303 000,00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lastRenderedPageBreak/>
              <w:t>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01100S5980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1 820 000,00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01100S5980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1 820 000,00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01100S5980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1 820 000,00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01100S5980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1 820 000,00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011E151690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2 837 749,98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011E151690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2 837 749,98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011E151690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2 837 749,98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011E151690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2 837 749,98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0300000000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3 441 912,76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Подпрограмма "Энергосбережение и повышение энергетической эффективности на территории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0340000000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3 441 912,76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Отдельные мероприятия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0340080000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3 441 912,76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0340080000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3 441 912,76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0340080000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3 441 912,76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0340080000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3 441 912,76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Муниципальная программа "Развитие транспортной системы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0900000000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13 838,00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Подпрограмма "Безопасность дорожного движения в Богучанском районе"</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0930000000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13 838,00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Финансирование на проведение мероприятий, направленных на обеспечение безопасного участия детей в дорожном движении,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093R373980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13 838,00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093R373980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13 838,00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093R373980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13 838,00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093R373980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13 838,00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Дополнительное образование детей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48 377 422,53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Муниципальная программа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0100000000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48 324 412,53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Подпрограмма "Развитие дошкольного, общего и дополнительного образования детей"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0110000000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48 324 412,53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Средства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0110010480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1 279 700,00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0110010480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688 860,00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0110010480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688 860,00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Фонд оплаты труда учреждений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0110010480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111</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529 080,00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0110010480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119</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159 780,00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0110010480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590 840,00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0110010480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610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590 840,00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0110010480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611</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590 840,00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0110040030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31 990 529,22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0110040030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17 534 065,10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0110040030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17 534 065,10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Фонд оплаты труда учреждений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0110040030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111</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13 382 340,00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0110040030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112</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83 061,10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0110040030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119</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4 068 664,00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0110040030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854 334,90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0110040030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854 334,90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0110040030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854 334,90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0110040030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13 576 672,14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0110040030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610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13 576 672,14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0110040030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611</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13 576 672,14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бюджетные ассигнования</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0110040030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25 457,08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Исполнение судебных актов</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0110040030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830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23 457,08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Исполнение судебных актов Российской Федерации и мировых соглашений по возмещению причиненного вреда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0110040030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831</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23 457,08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Уплата налогов, сборов и иных платежей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0110040030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Уплата иных платежей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0110040030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853</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Средства на повышение размеров оплаты труда работников, относящихся к отдельным должностям (профессиям) работников (рабочих) культуры, в муниципальных образовательных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0110040032</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939 888,00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0110040032</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939 888,00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0110040032</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939 888,00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Фонд оплаты труда учреждений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0110040032</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111</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721 880,00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0110040032</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119</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218 008,00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Средства на увеличение размеров оплаты труда педагогических работников муниципальных учреждений дополнительного образования, реализующих программы дополнительного образования детей, и непосредственно осуществляющих тренировочный процесс работников муниципальных спортивных школ,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0110040033</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2 215 600,00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0110040033</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1 715 600,00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0110040033</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1 715 600,00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Фонд оплаты труда учреждений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0110040033</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111</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1 318 600,00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0110040033</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119</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397 000,00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Предоставление субсидий бюджетным, автономным </w:t>
            </w:r>
            <w:r w:rsidRPr="00991F08">
              <w:rPr>
                <w:rFonts w:ascii="Times New Roman" w:eastAsia="Times New Roman" w:hAnsi="Times New Roman"/>
                <w:sz w:val="14"/>
                <w:szCs w:val="14"/>
                <w:lang w:eastAsia="ru-RU"/>
              </w:rPr>
              <w:lastRenderedPageBreak/>
              <w:t>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lastRenderedPageBreak/>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0110040033</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500 000,00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lastRenderedPageBreak/>
              <w:t>Субсидии бюджетным учреждениям</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0110040033</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610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500 000,00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0110040033</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611</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500 000,00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0110041030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5 305 428,81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0110041030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3 404 203,00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0110041030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3 404 203,00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Фонд оплаты труда учреждений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0110041030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111</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2 614 500,00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0110041030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119</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789 703,00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0110041030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1 901 225,81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0110041030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610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1 901 225,81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0110041030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611</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1 901 225,81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0110045030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117 800,00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0110045030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62 600,00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0110045030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62 600,00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Фонд оплаты труда учреждений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0110045030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111</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48 000,00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0110045030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119</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14 600,00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0110045030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55 200,00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0110045030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610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55 200,00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0110045030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611</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55 200,00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дополнительного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0110047030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153 630,50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0110047030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105 250,00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0110047030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105 250,00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0110047030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112</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105 250,00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0110047030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48 380,50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0110047030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610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48 380,50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0110047030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612</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48 380,50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Оплата жилищно-коммунальных услуг за исключением электроэнергии,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w:t>
            </w:r>
            <w:r w:rsidRPr="00991F08">
              <w:rPr>
                <w:rFonts w:ascii="Times New Roman" w:eastAsia="Times New Roman" w:hAnsi="Times New Roman"/>
                <w:sz w:val="14"/>
                <w:szCs w:val="14"/>
                <w:lang w:eastAsia="ru-RU"/>
              </w:rPr>
              <w:lastRenderedPageBreak/>
              <w:t>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lastRenderedPageBreak/>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011004Г030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2 110 648,00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lastRenderedPageBreak/>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011004Г030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1 231 668,00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011004Г030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1 231 668,00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011004Г030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1 231 668,00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011004Г030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878 980,00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011004Г030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610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878 980,00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011004Г030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611</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878 980,00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Расходы на приобретение основных средств в подведомственных учреждениях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011004Ф000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114 804,00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011004Ф000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114 804,00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011004Ф000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114 804,00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011004Ф000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114 804,00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Оплата за электроэнергию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011004Э030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317 004,00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011004Э030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252 334,00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011004Э030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252 334,00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011004Э030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252 334,00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011004Э030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64 670,00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011004Э030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610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64 670,00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011004Э030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611</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64 670,00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Выполнение государственных полномочий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0110075640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3 430 290,00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0110075640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1 713 070,00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0110075640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1 713 070,00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Фонд оплаты труда учреждений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0110075640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111</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1 316 704,00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0110075640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119</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396 366,00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0110075640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1 717 220,00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0110075640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1 717 220,00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0110075640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1 717 220,00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0110080020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224 230,00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0110080020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6 405,00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lastRenderedPageBreak/>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0110080020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6 405,00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0110080020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112</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6 405,00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0110080020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68 735,00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0110080020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68 735,00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0110080020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68 735,00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0110080020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149 090,00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0110080020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610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149 090,00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0110080020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612</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149 090,00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Расходы на приобретение основных средств в рамках отдельных мероприятий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011008Ф000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124 860,00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011008Ф000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124 860,00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011008Ф000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124 860,00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011008Ф000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124 860,00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Муниципальная программа "Развитие транспортной системы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0900000000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53 010,00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Подпрограмма "Безопасность дорожного движения в Богучанском районе"</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0930000000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53 010,00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Расходы на приобретение основных средств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093008Ф010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53 010,00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093008Ф010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53 010,00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093008Ф010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53 010,00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093008Ф010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53 010,00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Молодежная политика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0707</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6 246 985,00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Муниципальная программа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0707</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0100000000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6 246 985,00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Подпрограмма "Развитие дошкольного, общего и дополнительного образования детей"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0707</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0110000000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5 974 895,00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Обеспечение деятельности (оказание услуг) муниципальных загородных оздоровительных лагерей,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0707</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0110040040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899 535,00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0707</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0110040040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899 535,00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0707</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0110040040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610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899 535,00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0707</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0110040040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611</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899 535,00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0707</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0110041040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1 134 360,00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0707</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0110041040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1 134 360,00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0707</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0110041040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610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1 134 360,00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0707</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0110041040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611</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1 134 360,00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Оплата стоимости проезда в отпуск в соответствии с законодательством, работников муниципальных загородных оздоровительных лагерей,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0707</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0110047040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50 000,00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0707</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0110047040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50 000,00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0707</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0110047040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610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50 000,00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0707</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0110047040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612</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50 000,00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lastRenderedPageBreak/>
              <w:t>Оплата жилищно-коммунальных услуг за исключением электроэнергии,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0707</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011004Г040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97 588,00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0707</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011004Г040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97 588,00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0707</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011004Г040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610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97 588,00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0707</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011004Г040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611</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97 588,00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Оплата за электроэнергию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0707</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011004Э040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293 412,00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0707</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011004Э040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293 412,00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0707</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011004Э040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610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293 412,00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0707</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011004Э040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611</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293 412,00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Расходы на отдых, оздоровление и занятость детей и подростков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0707</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0110080030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3 500 000,00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0707</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0110080030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3 500 000,00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0707</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0110080030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610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3 500 000,00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0707</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0110080030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611</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3 500 000,00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 в области образования"</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0707</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0130000000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272 090,00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Расходы на отдых, оздоровление и занятость детей и подростков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0707</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0130080000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72 090,00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0707</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0130080000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68 590,00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0707</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0130080000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68 590,00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Фонд оплаты труда учреждений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0707</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0130080000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111</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52 670,00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0707</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0130080000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119</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15 920,00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0707</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0130080000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3 500,00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0707</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0130080000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3 500,00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0707</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0130080000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3 500,00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Расходы на отдых, оздоровление и занятость детей и подростков (приобретение продуктов питания)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0707</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013008П000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200 000,00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0707</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013008П000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200 000,00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0707</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013008П000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200 000,00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0707</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013008П000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200 000,00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Другие вопросы в области образования</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87 012 201,00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Муниципальная программа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0100000000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87 012 201,00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Подпрограмма "Развитие дошкольного, общего и дополнительного образования детей"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0110000000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110 000,00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0110080020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110 000,00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lastRenderedPageBreak/>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0110080020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110 000,00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0110080020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110 000,00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0110080020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110 000,00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Подпрограмма "Государственная поддержка детей-сирот, расширение практики применения семейных форм воспитания"</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0120000000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5 581 400,00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Выполнение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0120075520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5 581 400,00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0120075520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4 908 347,00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0120075520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120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4 908 347,00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Фонд оплаты труда государственных (муниципальных) органов</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0120075520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121</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3 261 566,00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0120075520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122</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661 767,00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0120075520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129</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985 014,00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0120075520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673 053,00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0120075520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673 053,00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0120075520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673 053,00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 в области образования"</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0130000000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81 320 801,00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0130040000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48 092 589,96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0130040000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44 313 820,00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0130040000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44 313 820,00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Фонд оплаты труда учреждений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0130040000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111</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33 911 906,00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0130040000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112</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200 000,00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0130040000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119</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10 201 914,00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0130040000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3 773 896,94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0130040000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3 773 896,94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0130040000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3 773 896,94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бюджетные ассигнования</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0130040000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4 873,02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Уплата налогов, сборов и иных платежей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0130040000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4 873,02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Уплата иных платежей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0130040000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853</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4 873,02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Специалисты муниципальной психолого медико-педагогической комиссии, члены районного методического совета в рамках подпрограммы "Обеспечение реализации муниципальной программы и прочие мероприятия в области образование"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0130040050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1 017 000,00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0130040050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1 017 000,00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0130040050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1 017 000,00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Фонд оплаты труда учреждений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0130040050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111</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781 000,00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0130040050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119</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236 000,00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в области образования" </w:t>
            </w:r>
            <w:r w:rsidRPr="00991F08">
              <w:rPr>
                <w:rFonts w:ascii="Times New Roman" w:eastAsia="Times New Roman" w:hAnsi="Times New Roman"/>
                <w:sz w:val="14"/>
                <w:szCs w:val="14"/>
                <w:lang w:eastAsia="ru-RU"/>
              </w:rPr>
              <w:lastRenderedPageBreak/>
              <w:t>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lastRenderedPageBreak/>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0130041000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21 165 719,00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0130041000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21 165 719,00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0130041000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21 165 719,00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Фонд оплаты труда учреждений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0130041000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111</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16 256 467,00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0130041000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119</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4 909 252,00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Оплата стоимости проезда в отпуск в соответствии с законодательством, работников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0130047000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383 823,00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0130047000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383 823,00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0130047000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383 823,00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0130047000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112</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383 823,00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013004Г000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295 631,00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013004Г000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295 631,00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013004Г000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295 631,00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013004Г000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295 631,00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Расходы на приобретение основных средств в подведомственных учреждениях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013004Ф000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1 982 100,00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013004Ф000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1 982 100,00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013004Ф000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1 982 100,00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013004Ф000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1 982 100,00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Оплата за электроэнергию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013004Э000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1 427 282,00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013004Э000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1 427 282,00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013004Э000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1 427 282,00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013004Э000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1 427 282,00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0130060000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6 709 338,04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0130060000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6 228 156,25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0130060000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120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6 228 156,25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Фонд оплаты труда государственных (муниципальных) органов</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0130060000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121</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4 686 469,00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0130060000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122</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126 807,25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0130060000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129</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1 414 880,00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0130060000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429 953,81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0130060000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429 953,81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0130060000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429 953,81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бюджетные ассигнования</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0130060000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51 227,98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Уплата налогов, сборов и иных платежей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0130060000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51 227,98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lastRenderedPageBreak/>
              <w:t>Уплата иных платежей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0130060000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853</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51 227,98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0130067000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247 318,00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0130067000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247 318,00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0130067000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120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247 318,00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0130067000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122</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247 318,00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СОЦИАЛЬНАЯ ПОЛИТИКА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1000</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46 152 143,00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Социальное обеспечение населения</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1003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44 120 243,00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Муниципальная программа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1003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0100000000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44 120 243,00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Подпрограмма "Развитие дошкольного, общего и дополнительного образования детей"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1003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0110000000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44 120 243,00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Выполнение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1003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0110075540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381 000,00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1003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0110075540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381 000,00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1003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0110075540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381 000,00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1003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0110075540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381 000,00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Выполнение государственных полномочий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1003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0110075660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29 285 300,00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1003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0110075660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28 602 017,80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1003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0110075660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28 602 017,80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1003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0110075660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28 602 017,80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Социальное обеспечение и иные выплаты населению</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1003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0110075660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300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683 282,20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Социальные выплаты гражданам, кроме публичных нормативных социальных выплат</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1003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0110075660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320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683 282,20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1003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0110075660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321</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683 282,20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1003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01100L3040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14 453 943,00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1003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01100L3040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14 453 943,00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1003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01100L3040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14 453 943,00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1003</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01100L3040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14 453 943,00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Охрана семьи и детства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1004</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2 031 900,00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Муниципальная программа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1004</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0100000000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2 031 900,00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Подпрограмма "Развитие дошкольного, общего и дополнительного образования детей"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1004</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0110000000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2 031 900,00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Выполнение государственных полномочий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1004</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0110075560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2 031 900,00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lastRenderedPageBreak/>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1004</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0110075560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60 000,00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1004</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0110075560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60 000,00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1004</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0110075560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60 000,00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Социальное обеспечение и иные выплаты населению</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1004</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0110075560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300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1 971 900,00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Социальные выплаты гражданам, кроме публичных нормативных социальных выплат</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1004</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0110075560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320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1 971 900,00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1004</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0110075560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321</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1 971 900,00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ФИЗИЧЕСКАЯ КУЛЬТУРА И СПОРТ</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1100</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1 944 000,00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Физическая культура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1 944 000,00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Муниципальная программа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0100000000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1 944 000,00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Подпрограмма "Развитие дошкольного, общего и дополнительного образования детей"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0110000000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1 944 000,00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0110040030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1 422 000,00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0110040030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1 422 000,00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0110040030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610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1 422 000,00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0110040030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611</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1 422 000,00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011004Г030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480 000,00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011004Г030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480 000,00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011004Г030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610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480 000,00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011004Г030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611</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480 000,00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Оплата за электроэнергию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011004Э030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42 000,00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011004Э030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42 000,00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011004Э030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610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42 000,00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1101</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011004Э030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611</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42 000,00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Муниципальное казенное учреждение "Муниципальная пожарная часть № 1"</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31 430 948,00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НАЦИОНАЛЬНАЯ БЕЗОПАСНОСТЬ И ПРАВООХРАНИТЕЛЬНАЯ ДЕЯТЕЛЬНОСТЬ</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0300</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26 588 224,00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Обеспечение пожарной безопасности</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0310</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26 588 224,00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0310</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0400000000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26 588 224,00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Подпрограмма "Борьба с пожарами в населенных пунктах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0310</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0420000000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26 588 224,00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0310</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0420040010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21 007 162,12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0310</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0420040010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18 433 777,00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0310</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0420040010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18 433 777,00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lastRenderedPageBreak/>
              <w:t>Фонд оплаты труда учреждений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0310</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0420040010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111</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14 105 285,00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0310</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0420040010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112</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68 710,00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0310</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0420040010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119</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4 259 782,00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0310</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0420040010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2 539 590,00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0310</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0420040010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2 539 590,00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0310</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0420040010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2 539 590,00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бюджетные ассигнования</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0310</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0420040010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33 795,12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Исполнение судебных актов</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0310</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0420040010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830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33 395,12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Исполнение судебных актов Российской Федерации и мировых соглашений по возмещению причиненного вреда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0310</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0420040010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831</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33 395,12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Уплата налогов, сборов и иных платежей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0310</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0420040010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400,00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Уплата иных платежей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0310</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0420040010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853</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400,00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подведомственных учреждений не ниже размера минимальной заработной платы (минимального размера оплаты труда)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0310</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0420041010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2 121 636,00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0310</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0420041010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2 121 636,00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0310</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0420041010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2 121 636,00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Фонд оплаты труда учреждений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0310</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0420041010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111</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1 629 523,00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0310</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0420041010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119</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492 113,00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оплаты проезда,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0310</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0420047010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176 604,88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0310</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0420047010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176 604,88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0310</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0420047010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176 604,88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0310</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0420047010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112</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176 604,88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Оплата жилищно-коммунальных услуг за исключением электроэнергии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0310</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042004Г010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2 505 191,00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0310</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042004Г010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2 505 191,00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0310</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042004Г010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2 505 191,00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0310</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042004Г010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2 505 191,00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Расходы на приобретение основных средств в подведомственных учреждениях,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0310</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042004Ф010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200 000,00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0310</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042004Ф010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200 000,00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0310</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042004Ф010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200 000,00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0310</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042004Ф010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200 000,00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Оплата за электроэнергию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0310</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042004Э010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577 630,00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lastRenderedPageBreak/>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0310</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042004Э010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577 630,00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0310</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042004Э010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577 630,00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0310</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042004Э010</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577 630,00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ЖИЛИЩНО-КОММУНАЛЬНОЕ ХОЗЯЙСТВО</w:t>
            </w:r>
          </w:p>
        </w:tc>
        <w:tc>
          <w:tcPr>
            <w:tcW w:w="50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0500</w:t>
            </w:r>
          </w:p>
        </w:tc>
        <w:tc>
          <w:tcPr>
            <w:tcW w:w="614"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4 842 724,00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Коммунальное хозяйство</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0502</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4 842 724,00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0502</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0300000000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4 842 724,00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Подпрограмма "Создание условий для безубыточной деятельности организаций жилищно-коммунального комплекса Богучанского района"</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0502</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0320000000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4 842 724,00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На реализацию отдельных мер по обеспечению ограничения платы граждан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0502</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0320075700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1 437 475,00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0502</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0320075700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100</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1 133 435,00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0502</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0320075700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1 133 435,00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Фонд оплаты труда учреждений</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0502</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0320075700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111</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870 534,00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0502</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0320075700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119</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262 901,00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0502</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0320075700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261 512,00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0502</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0320075700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261 512,00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0502</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0320075700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261 512,00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бюджетные ассигнования</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0502</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0320075700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800</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42 528,00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Уплата налогов, сборов и иных платежей</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0502</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0320075700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850</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42 528,00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Уплата прочих налогов, сборов</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0502</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0320075700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852</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42 528,00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Расходы на отдельные мероприятия за счет средств от доходов по подвозу воды населению,предприятиям, организациям,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0502</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0320080090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2 392 779,00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0502</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0320080090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100</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1 792 246,00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0502</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0320080090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1 792 246,00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Фонд оплаты труда учреждений</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0502</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0320080090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111</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1 370 045,00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0502</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0320080090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112</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11 467,00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0502</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0320080090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119</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410 734,00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0502</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0320080090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472 749,00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0502</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0320080090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472 749,00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0502</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0320080090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472 749,00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бюджетные ассигнования</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0502</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0320080090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800</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127 784,00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Уплата налогов, сборов и иных платежей</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0502</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0320080090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850</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127 784,00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Уплата прочих налогов, сборов</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0502</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0320080090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852</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127 584,00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Уплата иных платежей</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0502</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0320080090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853</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Расходы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за счет средств от доходов по подвозу воды населению,предприятиям, организациям,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0502</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0320081090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395 104,00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0502</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0320081090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100</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395 104,00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lastRenderedPageBreak/>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0502</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0320081090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395 104,00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Фонд оплаты труда учреждений</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0502</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0320081090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111</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303 460,00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0502</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0320081090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119</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91 644,00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Расходы на оплату ЖКУ за исключением электроэнергии, за счет средств от доходов по подвозу воды населению,предприятиям, организациям,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0502</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032008Г090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617 366,00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0502</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032008Г090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617 366,00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0502</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032008Г090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617 366,00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0502</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032008Г090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617 366,00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финансовое управление администрации Богучанского района</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212 566 359,64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ОБЩЕГОСУДАРСТВЕННЫЕ ВОПРОСЫ</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0100</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28 892 052,14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0106</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17 301 215,00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Муниципальная программа Богучанского района "Управление муниципальными финансами"</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0106</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1100000000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17 301 215,00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Подпрограмма "Обеспечение реализации муниципальной программы"</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0106</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1120000000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17 301 215,00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0106</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1120060000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13 395 991,84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0106</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1120060000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100</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11 784 165,00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0106</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1120060000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120</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11 784 165,00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Фонд оплаты труда государственных (муниципальных) органов</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0106</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1120060000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121</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9 000 357,00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0106</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1120060000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122</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65 700,00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0106</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1120060000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129</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2 718 108,00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0106</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1120060000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1 598 555,39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0106</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1120060000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1 598 555,39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0106</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1120060000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1 598 555,39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бюджетные ассигнования</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0106</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1120060000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800</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13 271,45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Уплата налогов, сборов и иных платежей</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0106</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1120060000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850</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13 271,45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Уплата иных платежей</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0106</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1120060000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853</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13 271,45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муниципальной программы "Управление муниципальными финансами"</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0106</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1120061000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812 000,00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0106</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1120061000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100</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812 000,00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0106</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1120061000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120</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812 000,00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Фонд оплаты труда государственных (муниципальных) органов</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0106</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1120061000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121</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623 516,00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0106</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1120061000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129</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188 484,00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0106</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1120067000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164 139,88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991F08">
              <w:rPr>
                <w:rFonts w:ascii="Times New Roman" w:eastAsia="Times New Roman" w:hAnsi="Times New Roman"/>
                <w:sz w:val="14"/>
                <w:szCs w:val="14"/>
                <w:lang w:eastAsia="ru-RU"/>
              </w:rPr>
              <w:lastRenderedPageBreak/>
              <w:t>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lastRenderedPageBreak/>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0106</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1120067000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100</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164 139,88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lastRenderedPageBreak/>
              <w:t>Расходы на выплаты персоналу государственных (муниципальных) органов</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0106</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1120067000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120</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164 139,88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0106</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1120067000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122</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164 139,88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Заработная плата и начисления работников, не являющихся лицами замещающими муниципальные должности, муниципальными служащими в рамках подпрограммы "Обеспечение реализации муниципальной программы" муниципальной программы "Управление муниципальными финансами"</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0106</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112006Б000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1 445 905,00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0106</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112006Б000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100</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1 445 905,00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0106</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112006Б000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120</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1 445 905,00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Фонд оплаты труда государственных (муниципальных) органов</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0106</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112006Б000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121</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1 110 526,00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0106</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112006Б000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129</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335 379,00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муниципальной программы "Управление муниципальными финансами"</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0106</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112006Г000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551 258,28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0106</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112006Г000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551 258,28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0106</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112006Г000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551 258,28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0106</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112006Г000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551 258,28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Расходы на приобретение основных средств в рамках подпрограммы "Обеспечение реализации муниципальной программы" муниципальной программы "Управление муниципальными финансами"</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0106</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112006Ф000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150 000,00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0106</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112006Ф000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150 000,00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0106</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112006Ф000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150 000,00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0106</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112006Ф000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150 000,00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Оплата за электроэнергию в рамках подпрограммы "Обеспечение реализации муниципальной программы" муниципальной программы "Управление муниципальными финансами"</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0106</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112006Э000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203 638,00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0106</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112006Э000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203 638,00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0106</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112006Э000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203 638,00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0106</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112006Э000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203 638,00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Осуществление полномочий по формированию, исполнению бюджетов поселений и контролю за их исполнением в рамках подпрограммы "Обеспечение реализации муниципальной программы" муниципальной программы "Управление муниципальными финансами"</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0106</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11200Ч0060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563 282,00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0106</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11200Ч0060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100</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563 282,00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0106</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11200Ч0060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120</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563 282,00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Фонд оплаты труда государственных (муниципальных) органов</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0106</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11200Ч0060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121</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432 628,00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0106</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11200Ч0060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129</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130 654,00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Расходы на осуществление внутреннего муниципального финансового контроля органов местного самоуправления поселений, входящих в состав муниципального образования Богучанский район, в рамках подпрограммы "Обеспечение реализации муниципальной программы" муниципальной программы "Управление муниципальными финансами"</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0106</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11200Ч0070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15 000,00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0106</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11200Ч0070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15 000,00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0106</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11200Ч0070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15 000,00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0106</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11200Ч0070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15 000,00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Резервные фонды</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0111</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646 716,80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Другие непрограммные расходы органов местного самоуправления</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0111</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9000000000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646 716,80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Резервные фонды местных администраций в рамках </w:t>
            </w:r>
            <w:r w:rsidRPr="00991F08">
              <w:rPr>
                <w:rFonts w:ascii="Times New Roman" w:eastAsia="Times New Roman" w:hAnsi="Times New Roman"/>
                <w:sz w:val="14"/>
                <w:szCs w:val="14"/>
                <w:lang w:eastAsia="ru-RU"/>
              </w:rPr>
              <w:lastRenderedPageBreak/>
              <w:t>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lastRenderedPageBreak/>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0111</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9010000000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646 716,80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lastRenderedPageBreak/>
              <w:t>Резервные фонды местных администраций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0111</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9010080000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646 716,80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бюджетные ассигнования</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0111</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9010080000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800</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646 716,80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Резервные средства</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0111</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9010080000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870</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646 716,80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Другие общегосударственные вопросы</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0113</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10 944 120,34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Муниципальная программа Богучанского района "Управление муниципальными финансами"</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0113</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1100000000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244 000,00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0113</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1110000000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244 000,00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Субвенции на осуществление органами местного самоуправления поселений Богучанского района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0113</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1110075140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244 000,00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Межбюджетные трансферты</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0113</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1110075140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500</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244 000,00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Субвенции</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0113</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1110075140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530</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244 000,00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Другие непрограммные расходы органов местного самоуправления</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0113</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9000000000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10 700 120,34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Отдельные мероприятия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0113</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9090000000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10 700 120,34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Отдельные мероприятия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0113</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9090080000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10 700 120,34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бюджетные ассигнования</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0113</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9090080000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800</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10 700 120,34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Исполнение судебных актов</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0113</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9090080000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830</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750 000,00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Исполнение судебных актов Российской Федерации и мировых соглашений по возмещению причиненного вреда</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0113</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9090080000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831</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750 000,00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Резервные средства</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0113</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9090080000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870</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9 950 120,34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НАЦИОНАЛЬНАЯ ОБОРОНА</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0200</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5 529 900,00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Мобилизационная и вневойсковая подготовка</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0203</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5 529 900,00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Муниципальная программа Богучанского района "Управление муниципальными финансами"</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0203</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1100000000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5 529 900,00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0203</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1110000000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5 529 900,00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Субвенции на осуществление органами местного самоуправления поселений Богучанского района государственных полномочий по первичному воинскому учету на территориях, где отсутствуют военные комиссариаты,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0203</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1110051180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5 529 900,00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Межбюджетные трансферты</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0203</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1110051180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500</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5 529 900,00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Субвенции</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0203</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1110051180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530</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5 529 900,00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НАЦИОНАЛЬНАЯ БЕЗОПАСНОСТЬ И ПРАВООХРАНИТЕЛЬНАЯ ДЕЯТЕЛЬНОСТЬ</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0300</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2 933 964,00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Обеспечение пожарной безопасности</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0310</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2 933 964,00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0310</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0400000000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2 933 964,00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Подпрограмма "Борьба с пожарами в населенных пунктах Богучанского района"</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0310</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0420000000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2 933 964,00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Субсидии бюджетам поселений Богучанского района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0310</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04200S4120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2 933 964,00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Межбюджетные трансферты</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0310</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04200S4120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500</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2 933 964,00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Субсидии</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0310</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04200S4120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520</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2 933 964,00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0310</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04200S4120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521</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2 933 964,00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НАЦИОНАЛЬНАЯ ЭКОНОМИКА</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0400</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35 697 252,50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Дорожное хозяйство (дорожные фонды)</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0409</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35 697 252,50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Муниципальная программа "Развитие транспортной системы Богучанского района"</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0409</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0900000000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35 697 252,50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Подпрограмма "Дороги Богучанского района"</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0409</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0910000000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32 834 620,00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Субсидии бюджетам поселений Богучанского района на содержание автомобильных дорог общего пользования местного значения в рамках подпрограммы "Дороги Богучанского района" муниципальной программы "Развитие транспортной системы Богучанского района"</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0409</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09100S5080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8 064 920,00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lastRenderedPageBreak/>
              <w:t>Межбюджетные трансферты</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0409</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09100S5080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500</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8 064 920,00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Субсидии</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0409</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09100S5080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520</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8 064 920,00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0409</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09100S5080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521</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8 064 920,00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Субсидии бюджетам поселений Богучанского района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0409</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09100S5090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24 769 700,00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Межбюджетные трансферты</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0409</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09100S5090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500</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24 769 700,00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Субсидии</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0409</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09100S5090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520</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24 769 700,00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0409</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09100S5090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521</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24 769 700,00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Подпрограмма "Безопасность дорожного движения в Богучанском районе"</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0409</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0930000000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2 862 632,50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Субсидии бюджетам поселений Богучанского района на реализацию мероприятий, направленных на повышение безопасности дорожного движения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0409</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093R310601</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2 247 232,50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Межбюджетные трансферты</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0409</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093R310601</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500</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2 247 232,50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Субсидии</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0409</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093R310601</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520</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2 247 232,50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0409</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093R310601</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521</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2 247 232,50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Субсидии бюджетам поселений Богучанского района на обустройство участков улично-дорожной сети вблизи образовательных организаций для обеспечения безопасности дорожного движения,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0409</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093R374270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615 400,00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Межбюджетные трансферты</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0409</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093R374270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500</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615 400,00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Субсидии</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0409</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093R374270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520</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615 400,00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Консолидированные субсидии</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0409</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093R374270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523</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615 400,00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ЖИЛИЩНО-КОММУНАЛЬНОЕ ХОЗЯЙСТВО</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0500</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8 227 040,00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Благоустройство</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0503</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8 227 040,00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Муниципальная программа Богучанского района "Управление муниципальными финансами"</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0503</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1100000000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8 227 040,00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0503</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1110000000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8 227 040,00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Субсидии бюджетам поселений Богучанского района на финансирование расходов формирования современной городской (сельской) среды в поселениях,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0503</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11100S4590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3 500 000,00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Межбюджетные трансферты</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0503</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11100S4590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500</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3 500 000,00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Субсидии</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0503</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11100S4590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520</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3 500 000,00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Консолидированные субсидии</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0503</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11100S4590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523</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3 500 000,00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Субсидии бюджетам поселений Богучанского района на реализацию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 поселения,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0503</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11100S7410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4 447 040,00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Межбюджетные трансферты</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0503</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11100S7410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500</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4 447 040,00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Субсидии</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0503</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11100S7410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520</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4 447 040,00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0503</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11100S7410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521</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4 447 040,00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Субсидии бюджетам поселений Богучанского района для реализации проектов по решению вопросов местного значения сельских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0503</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11100S7490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280 000,00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Межбюджетные трансферты</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0503</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11100S7490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500</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280 000,00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Субсидии</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0503</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11100S7490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520</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280 000,00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lastRenderedPageBreak/>
              <w:t>Субсидии, за исключением субсидий на софинансирование капитальных вложений в объекты государственной (муниципальной) собственности</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0503</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11100S7490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521</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280 000,00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ОБРАЗОВАНИЕ</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0700</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2 500 000,00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Молодежная политика</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0707</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2 500 000,00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Муниципальная программа "Молодежь Приангарья"</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0707</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0600000000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2 500 000,00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Подпрограмма "Вовлечение молодежи Богучанского района в социальную практику"</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0707</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0610000000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2 500 000,00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Предоставление иных межбюджетных трансфертов бюджетам поселений Богучанского района из районного бюджета на реализацию мероприятий по трудовому воспитанию несовершеннолетних граждан в возрасте от 14 до 18 лет на территории Богучанкого района, в рамках подпрограммы "Вовлечение молодежи Богучанского района в социальную практику" муниципальной программы "Молодежь Приангарья"</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0707</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06100Ч0050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2 500 000,00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Межбюджетные трансферты</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0707</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06100Ч0050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500</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2 500 000,00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межбюджетные трансферты</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0707</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06100Ч0050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540</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2 500 000,00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ЗДРАВООХРАНЕНИЕ</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0900</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60 600,00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Другие вопросы в области здравоохранения</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0909</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60 600,00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Муниципальная программа Богучанского района "Управление муниципальными финансами"</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0909</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1100000000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60 600,00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0909</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1110000000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60 600,00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Субсидии бюджетам поселений Богучанского района на организацию и проведение акарицидных обработок мест массового отдыха населения,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0909</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11100S5550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60 600,00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Межбюджетные трансферты</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0909</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11100S5550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500</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60 600,00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Субсидии</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0909</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11100S5550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520</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60 600,00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0909</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11100S5550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521</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60 600,00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ОБСЛУЖИВАНИЕ ГОСУДАРСТВЕННОГО И МУНИЦИПАЛЬНОГО ДОЛГА</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1300</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55 178,00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Обслуживание государственного (муниципального) внутреннего долга</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1301</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55 178,00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Другие непрограммные расходы органов местного самоуправления</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1301</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9000000000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55 178,00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Отдельные мероприятия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1301</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9090000000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55 178,00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Отдельные мероприятия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1301</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9090080000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55 178,00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Обслуживание государственного (муниципального) долга</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1301</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9090080000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700</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55 178,00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Обслуживание муниципального долга</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1301</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9090080000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730</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55 178,00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МЕЖБЮДЖЕТНЫЕ ТРАНСФЕРТЫ ОБЩЕГО ХАРАКТЕРА БЮДЖЕТАМ БЮДЖЕТНОЙ СИСТЕМЫ РОССИЙСКОЙ ФЕДЕРАЦИИ</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1400</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128 670 373,00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1401</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74 802 600,00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Муниципальная программа Богучанского района "Управление муниципальными финансами"</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1401</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1100000000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74 802 600,00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1401</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1110000000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74 802 600,00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Дотации поселениям на выравнивание бюджетной обеспеченности за счет средств субвенции из краевого бюджета на осуществление отдельных государственных полномочий по расчету и предоставлению дотаций поселениям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1401</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1110076010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36 855 700,00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Межбюджетные трансферты</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1401</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1110076010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500</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36 855 700,00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Дотации</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1401</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1110076010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510</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36 855 700,00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Дотации на выравнивание бюджетной обеспеченности</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1401</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1110076010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511</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36 855 700,00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Дотации на выравнивание бюджетной обеспеченности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1401</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1110080130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37 946 900,00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Межбюджетные трансферты</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1401</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1110080130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500</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37 946 900,00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Дотации</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1401</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1110080130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510</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37 946 900,00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Дотации на выравнивание бюджетной обеспеченности</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1401</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1110080130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511</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37 946 900,00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lastRenderedPageBreak/>
              <w:t>Прочие межбюджетные трансферты общего характера</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1403</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53 867 773,00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Муниципальная программа Богучанского района "Управление муниципальными финансами"</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1403</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1100000000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53 867 773,00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1403</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1110000000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53 867 773,00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Субсидии бюджетам поселений Богучанского района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1403</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1110010350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669 273,00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Межбюджетные трансферты</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1403</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1110010350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500</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669 273,00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Субсидии</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1403</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1110010350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520</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669 273,00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1403</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1110010350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521</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669 273,00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Субсидии бюджетам поселений Богучанского района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1403</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1110010360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6 888 400,00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Межбюджетные трансферты</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1403</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1110010360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500</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6 888 400,00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Субсидии</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1403</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1110010360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520</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6 888 400,00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1403</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1110010360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521</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6 888 400,00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Субсидии бюджетам поселений Богучанского района на частичное финансирование (возмещение) расходов на региональные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1403</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1110010490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3 794 000,00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Межбюджетные трансферты</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1403</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1110010490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500</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3 794 000,00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Субсидии</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1403</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1110010490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520</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3 794 000,00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1403</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1110010490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521</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3 794 000,00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Предоставление иных межбюджетных трансфертов бюджетам поселений Богучанского района за содействие развитию налогового потенциала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1403</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1110077450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1 246 000,00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Межбюджетные трансферты</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1403</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1110077450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500</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1 246 000,00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межбюджетные трансферты</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1403</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1110077450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540</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1 246 000,00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Предоставление иных межбюджетных трансфертов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1403</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1110080120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41 270 100,00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Межбюджетные трансферты</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1403</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1110080120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500</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41 270 100,00   </w:t>
            </w:r>
          </w:p>
        </w:tc>
      </w:tr>
      <w:tr w:rsidR="00991F08" w:rsidRPr="00991F08" w:rsidTr="00991F08">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Иные межбюджетные трансферты</w:t>
            </w:r>
          </w:p>
        </w:tc>
        <w:tc>
          <w:tcPr>
            <w:tcW w:w="50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1403</w:t>
            </w:r>
          </w:p>
        </w:tc>
        <w:tc>
          <w:tcPr>
            <w:tcW w:w="614"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1110080120</w:t>
            </w:r>
          </w:p>
        </w:tc>
        <w:tc>
          <w:tcPr>
            <w:tcW w:w="488"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540</w:t>
            </w:r>
          </w:p>
        </w:tc>
        <w:tc>
          <w:tcPr>
            <w:tcW w:w="842" w:type="pct"/>
            <w:tcBorders>
              <w:top w:val="nil"/>
              <w:left w:val="nil"/>
              <w:bottom w:val="single" w:sz="4" w:space="0" w:color="auto"/>
              <w:right w:val="single" w:sz="4" w:space="0" w:color="auto"/>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 xml:space="preserve">        41 270 100,00   </w:t>
            </w:r>
          </w:p>
        </w:tc>
      </w:tr>
    </w:tbl>
    <w:p w:rsidR="00991F08" w:rsidRPr="00991F08" w:rsidRDefault="00991F08" w:rsidP="00581F4A">
      <w:pPr>
        <w:spacing w:after="0" w:line="240" w:lineRule="auto"/>
        <w:jc w:val="center"/>
        <w:rPr>
          <w:rFonts w:ascii="Times New Roman" w:eastAsia="Times New Roman" w:hAnsi="Times New Roman"/>
          <w:sz w:val="20"/>
          <w:szCs w:val="20"/>
          <w:lang w:val="en-US" w:eastAsia="ru-RU"/>
        </w:rPr>
      </w:pPr>
    </w:p>
    <w:tbl>
      <w:tblPr>
        <w:tblW w:w="5000" w:type="pct"/>
        <w:tblLook w:val="04A0"/>
      </w:tblPr>
      <w:tblGrid>
        <w:gridCol w:w="9428"/>
      </w:tblGrid>
      <w:tr w:rsidR="00991F08" w:rsidRPr="00991F08" w:rsidTr="00991F08">
        <w:trPr>
          <w:trHeight w:val="20"/>
        </w:trPr>
        <w:tc>
          <w:tcPr>
            <w:tcW w:w="5000" w:type="pct"/>
            <w:tcBorders>
              <w:top w:val="nil"/>
              <w:left w:val="nil"/>
              <w:right w:val="nil"/>
            </w:tcBorders>
            <w:shd w:val="clear" w:color="auto" w:fill="auto"/>
            <w:vAlign w:val="bottom"/>
            <w:hideMark/>
          </w:tcPr>
          <w:p w:rsidR="00991F08" w:rsidRPr="00991F08" w:rsidRDefault="00991F08" w:rsidP="00991F08">
            <w:pPr>
              <w:spacing w:after="0" w:line="240" w:lineRule="auto"/>
              <w:jc w:val="right"/>
              <w:rPr>
                <w:rFonts w:ascii="Times New Roman" w:eastAsia="Times New Roman" w:hAnsi="Times New Roman"/>
                <w:sz w:val="18"/>
                <w:szCs w:val="18"/>
                <w:lang w:eastAsia="ru-RU"/>
              </w:rPr>
            </w:pPr>
            <w:r w:rsidRPr="00991F08">
              <w:rPr>
                <w:rFonts w:ascii="Times New Roman" w:eastAsia="Times New Roman" w:hAnsi="Times New Roman"/>
                <w:sz w:val="18"/>
                <w:szCs w:val="18"/>
                <w:lang w:eastAsia="ru-RU"/>
              </w:rPr>
              <w:t>Приложение №5 к решению</w:t>
            </w:r>
            <w:r w:rsidRPr="00991F08">
              <w:rPr>
                <w:rFonts w:ascii="Times New Roman" w:eastAsia="Times New Roman" w:hAnsi="Times New Roman"/>
                <w:sz w:val="18"/>
                <w:szCs w:val="18"/>
                <w:lang w:eastAsia="ru-RU"/>
              </w:rPr>
              <w:br/>
              <w:t>Богучанского районного Совета депутатов</w:t>
            </w:r>
            <w:r w:rsidRPr="00991F08">
              <w:rPr>
                <w:rFonts w:ascii="Times New Roman" w:eastAsia="Times New Roman" w:hAnsi="Times New Roman"/>
                <w:sz w:val="18"/>
                <w:szCs w:val="18"/>
                <w:lang w:eastAsia="ru-RU"/>
              </w:rPr>
              <w:br/>
              <w:t>от 06 ноября 2020 года №3/1-11</w:t>
            </w:r>
          </w:p>
          <w:p w:rsidR="00991F08" w:rsidRDefault="00991F08" w:rsidP="00991F08">
            <w:pPr>
              <w:spacing w:after="0" w:line="240" w:lineRule="auto"/>
              <w:jc w:val="right"/>
              <w:rPr>
                <w:rFonts w:ascii="Times New Roman" w:eastAsia="Times New Roman" w:hAnsi="Times New Roman"/>
                <w:sz w:val="18"/>
                <w:szCs w:val="18"/>
                <w:lang w:val="en-US" w:eastAsia="ru-RU"/>
              </w:rPr>
            </w:pPr>
            <w:r w:rsidRPr="00991F08">
              <w:rPr>
                <w:rFonts w:ascii="Times New Roman" w:eastAsia="Times New Roman" w:hAnsi="Times New Roman"/>
                <w:sz w:val="18"/>
                <w:szCs w:val="18"/>
                <w:lang w:eastAsia="ru-RU"/>
              </w:rPr>
              <w:t>Приложение 7 к решению</w:t>
            </w:r>
            <w:r w:rsidRPr="00991F08">
              <w:rPr>
                <w:rFonts w:ascii="Times New Roman" w:eastAsia="Times New Roman" w:hAnsi="Times New Roman"/>
                <w:sz w:val="18"/>
                <w:szCs w:val="18"/>
                <w:lang w:eastAsia="ru-RU"/>
              </w:rPr>
              <w:br/>
              <w:t>Богучанского районного Совета депутатов</w:t>
            </w:r>
            <w:r w:rsidRPr="00991F08">
              <w:rPr>
                <w:rFonts w:ascii="Times New Roman" w:eastAsia="Times New Roman" w:hAnsi="Times New Roman"/>
                <w:sz w:val="18"/>
                <w:szCs w:val="18"/>
                <w:lang w:eastAsia="ru-RU"/>
              </w:rPr>
              <w:br/>
              <w:t>от 25 декабря 2019 года №44/1-298</w:t>
            </w:r>
          </w:p>
          <w:p w:rsidR="00991F08" w:rsidRPr="00991F08" w:rsidRDefault="00991F08" w:rsidP="00991F08">
            <w:pPr>
              <w:spacing w:after="0" w:line="240" w:lineRule="auto"/>
              <w:jc w:val="right"/>
              <w:rPr>
                <w:rFonts w:ascii="Times New Roman" w:eastAsia="Times New Roman" w:hAnsi="Times New Roman"/>
                <w:sz w:val="18"/>
                <w:szCs w:val="18"/>
                <w:lang w:val="en-US" w:eastAsia="ru-RU"/>
              </w:rPr>
            </w:pPr>
          </w:p>
          <w:p w:rsidR="00991F08" w:rsidRPr="00991F08" w:rsidRDefault="00991F08" w:rsidP="00991F08">
            <w:pPr>
              <w:spacing w:after="0" w:line="240" w:lineRule="auto"/>
              <w:jc w:val="center"/>
              <w:rPr>
                <w:rFonts w:ascii="Times New Roman" w:eastAsia="Times New Roman" w:hAnsi="Times New Roman"/>
                <w:sz w:val="18"/>
                <w:szCs w:val="18"/>
                <w:lang w:eastAsia="ru-RU"/>
              </w:rPr>
            </w:pPr>
            <w:r w:rsidRPr="00991F08">
              <w:rPr>
                <w:rFonts w:ascii="Times New Roman" w:eastAsia="Times New Roman" w:hAnsi="Times New Roman"/>
                <w:sz w:val="20"/>
                <w:szCs w:val="18"/>
                <w:lang w:eastAsia="ru-RU"/>
              </w:rPr>
              <w:t>Распределение бюджетных ассигнований по разделам и подразделам бюджетной классификации расходов бюджетов Российской Федерации  на 2020 год</w:t>
            </w:r>
          </w:p>
        </w:tc>
      </w:tr>
    </w:tbl>
    <w:p w:rsidR="00B961AF" w:rsidRDefault="00B961AF" w:rsidP="00581F4A">
      <w:pPr>
        <w:spacing w:after="0" w:line="240" w:lineRule="auto"/>
        <w:jc w:val="center"/>
        <w:rPr>
          <w:rFonts w:ascii="Times New Roman" w:eastAsia="Times New Roman" w:hAnsi="Times New Roman"/>
          <w:sz w:val="20"/>
          <w:szCs w:val="20"/>
          <w:lang w:val="en-US" w:eastAsia="ru-RU"/>
        </w:rPr>
      </w:pPr>
    </w:p>
    <w:tbl>
      <w:tblPr>
        <w:tblW w:w="5000" w:type="pct"/>
        <w:tblLook w:val="04A0"/>
      </w:tblPr>
      <w:tblGrid>
        <w:gridCol w:w="5331"/>
        <w:gridCol w:w="901"/>
        <w:gridCol w:w="1252"/>
        <w:gridCol w:w="1944"/>
      </w:tblGrid>
      <w:tr w:rsidR="00991F08" w:rsidRPr="00991F08" w:rsidTr="00991F08">
        <w:trPr>
          <w:trHeight w:val="20"/>
        </w:trPr>
        <w:tc>
          <w:tcPr>
            <w:tcW w:w="2827" w:type="pct"/>
            <w:tcBorders>
              <w:top w:val="nil"/>
              <w:left w:val="nil"/>
              <w:bottom w:val="nil"/>
              <w:right w:val="nil"/>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p>
        </w:tc>
        <w:tc>
          <w:tcPr>
            <w:tcW w:w="478" w:type="pct"/>
            <w:tcBorders>
              <w:top w:val="nil"/>
              <w:left w:val="nil"/>
              <w:bottom w:val="nil"/>
              <w:right w:val="nil"/>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p>
        </w:tc>
        <w:tc>
          <w:tcPr>
            <w:tcW w:w="664" w:type="pct"/>
            <w:tcBorders>
              <w:top w:val="nil"/>
              <w:left w:val="nil"/>
              <w:bottom w:val="nil"/>
              <w:right w:val="nil"/>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p>
        </w:tc>
        <w:tc>
          <w:tcPr>
            <w:tcW w:w="1032" w:type="pct"/>
            <w:tcBorders>
              <w:top w:val="nil"/>
              <w:left w:val="nil"/>
              <w:bottom w:val="nil"/>
              <w:right w:val="nil"/>
            </w:tcBorders>
            <w:shd w:val="clear" w:color="auto" w:fill="auto"/>
            <w:noWrap/>
            <w:vAlign w:val="center"/>
            <w:hideMark/>
          </w:tcPr>
          <w:p w:rsidR="00991F08" w:rsidRPr="00991F08" w:rsidRDefault="00991F08" w:rsidP="00991F08">
            <w:pPr>
              <w:spacing w:after="0" w:line="240" w:lineRule="auto"/>
              <w:jc w:val="right"/>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(в рублях)</w:t>
            </w:r>
          </w:p>
        </w:tc>
      </w:tr>
      <w:tr w:rsidR="00991F08" w:rsidRPr="00991F08" w:rsidTr="00991F08">
        <w:trPr>
          <w:trHeight w:val="20"/>
        </w:trPr>
        <w:tc>
          <w:tcPr>
            <w:tcW w:w="28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1F08" w:rsidRPr="00991F08" w:rsidRDefault="00991F08" w:rsidP="00991F08">
            <w:pPr>
              <w:spacing w:after="0" w:line="240" w:lineRule="auto"/>
              <w:jc w:val="center"/>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Наименование показателя бюджетной классификации</w:t>
            </w:r>
          </w:p>
        </w:tc>
        <w:tc>
          <w:tcPr>
            <w:tcW w:w="1141" w:type="pct"/>
            <w:gridSpan w:val="2"/>
            <w:tcBorders>
              <w:top w:val="single" w:sz="4" w:space="0" w:color="auto"/>
              <w:left w:val="nil"/>
              <w:bottom w:val="single" w:sz="4" w:space="0" w:color="auto"/>
              <w:right w:val="single" w:sz="4" w:space="0" w:color="000000"/>
            </w:tcBorders>
            <w:shd w:val="clear" w:color="auto" w:fill="auto"/>
            <w:noWrap/>
            <w:vAlign w:val="bottom"/>
            <w:hideMark/>
          </w:tcPr>
          <w:p w:rsidR="00991F08" w:rsidRPr="00991F08" w:rsidRDefault="00991F08" w:rsidP="00991F08">
            <w:pPr>
              <w:spacing w:after="0" w:line="240" w:lineRule="auto"/>
              <w:jc w:val="center"/>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КБК</w:t>
            </w:r>
          </w:p>
        </w:tc>
        <w:tc>
          <w:tcPr>
            <w:tcW w:w="10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1F08" w:rsidRPr="00991F08" w:rsidRDefault="00991F08" w:rsidP="00991F08">
            <w:pPr>
              <w:spacing w:after="0" w:line="240" w:lineRule="auto"/>
              <w:jc w:val="center"/>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2020 год</w:t>
            </w:r>
          </w:p>
        </w:tc>
      </w:tr>
      <w:tr w:rsidR="00991F08" w:rsidRPr="00991F08" w:rsidTr="00991F08">
        <w:trPr>
          <w:trHeight w:val="20"/>
        </w:trPr>
        <w:tc>
          <w:tcPr>
            <w:tcW w:w="2827" w:type="pct"/>
            <w:vMerge/>
            <w:tcBorders>
              <w:top w:val="single" w:sz="4" w:space="0" w:color="auto"/>
              <w:left w:val="single" w:sz="4" w:space="0" w:color="auto"/>
              <w:bottom w:val="single" w:sz="4" w:space="0" w:color="auto"/>
              <w:right w:val="single" w:sz="4" w:space="0" w:color="auto"/>
            </w:tcBorders>
            <w:vAlign w:val="center"/>
            <w:hideMark/>
          </w:tcPr>
          <w:p w:rsidR="00991F08" w:rsidRPr="00991F08" w:rsidRDefault="00991F08" w:rsidP="00991F08">
            <w:pPr>
              <w:spacing w:after="0" w:line="240" w:lineRule="auto"/>
              <w:rPr>
                <w:rFonts w:ascii="Times New Roman" w:eastAsia="Times New Roman" w:hAnsi="Times New Roman"/>
                <w:sz w:val="14"/>
                <w:szCs w:val="14"/>
                <w:lang w:eastAsia="ru-RU"/>
              </w:rPr>
            </w:pPr>
          </w:p>
        </w:tc>
        <w:tc>
          <w:tcPr>
            <w:tcW w:w="478" w:type="pct"/>
            <w:tcBorders>
              <w:top w:val="nil"/>
              <w:left w:val="nil"/>
              <w:bottom w:val="single" w:sz="4" w:space="0" w:color="auto"/>
              <w:right w:val="single" w:sz="4" w:space="0" w:color="auto"/>
            </w:tcBorders>
            <w:shd w:val="clear" w:color="auto" w:fill="auto"/>
            <w:vAlign w:val="center"/>
            <w:hideMark/>
          </w:tcPr>
          <w:p w:rsidR="00991F08" w:rsidRPr="00991F08" w:rsidRDefault="00991F08" w:rsidP="00991F08">
            <w:pPr>
              <w:spacing w:after="0" w:line="240" w:lineRule="auto"/>
              <w:jc w:val="center"/>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Раздел</w:t>
            </w:r>
          </w:p>
        </w:tc>
        <w:tc>
          <w:tcPr>
            <w:tcW w:w="664" w:type="pct"/>
            <w:tcBorders>
              <w:top w:val="nil"/>
              <w:left w:val="nil"/>
              <w:bottom w:val="single" w:sz="4" w:space="0" w:color="auto"/>
              <w:right w:val="single" w:sz="4" w:space="0" w:color="auto"/>
            </w:tcBorders>
            <w:shd w:val="clear" w:color="auto" w:fill="auto"/>
            <w:vAlign w:val="center"/>
            <w:hideMark/>
          </w:tcPr>
          <w:p w:rsidR="00991F08" w:rsidRPr="00991F08" w:rsidRDefault="00991F08" w:rsidP="00991F08">
            <w:pPr>
              <w:spacing w:after="0" w:line="240" w:lineRule="auto"/>
              <w:jc w:val="center"/>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Подраздел</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991F08" w:rsidRPr="00991F08" w:rsidRDefault="00991F08" w:rsidP="00991F08">
            <w:pPr>
              <w:spacing w:after="0" w:line="240" w:lineRule="auto"/>
              <w:rPr>
                <w:rFonts w:ascii="Times New Roman" w:eastAsia="Times New Roman" w:hAnsi="Times New Roman"/>
                <w:sz w:val="14"/>
                <w:szCs w:val="14"/>
                <w:lang w:eastAsia="ru-RU"/>
              </w:rPr>
            </w:pPr>
          </w:p>
        </w:tc>
      </w:tr>
      <w:tr w:rsidR="00991F08" w:rsidRPr="00991F08" w:rsidTr="00991F08">
        <w:trPr>
          <w:trHeight w:val="20"/>
        </w:trPr>
        <w:tc>
          <w:tcPr>
            <w:tcW w:w="2827" w:type="pct"/>
            <w:tcBorders>
              <w:top w:val="nil"/>
              <w:left w:val="single" w:sz="4" w:space="0" w:color="auto"/>
              <w:bottom w:val="single" w:sz="4" w:space="0" w:color="auto"/>
              <w:right w:val="single" w:sz="4" w:space="0" w:color="auto"/>
            </w:tcBorders>
            <w:shd w:val="clear" w:color="000000" w:fill="FFFFFF"/>
            <w:vAlign w:val="bottom"/>
            <w:hideMark/>
          </w:tcPr>
          <w:p w:rsidR="00991F08" w:rsidRPr="00991F08" w:rsidRDefault="00991F08" w:rsidP="00991F08">
            <w:pPr>
              <w:spacing w:after="0" w:line="240" w:lineRule="auto"/>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Всего расходов</w:t>
            </w:r>
          </w:p>
        </w:tc>
        <w:tc>
          <w:tcPr>
            <w:tcW w:w="47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 </w:t>
            </w:r>
          </w:p>
        </w:tc>
        <w:tc>
          <w:tcPr>
            <w:tcW w:w="66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 </w:t>
            </w:r>
          </w:p>
        </w:tc>
        <w:tc>
          <w:tcPr>
            <w:tcW w:w="103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2 370 905 267,85</w:t>
            </w:r>
          </w:p>
        </w:tc>
      </w:tr>
      <w:tr w:rsidR="00991F08" w:rsidRPr="00991F08" w:rsidTr="00991F08">
        <w:trPr>
          <w:trHeight w:val="20"/>
        </w:trPr>
        <w:tc>
          <w:tcPr>
            <w:tcW w:w="2827" w:type="pct"/>
            <w:tcBorders>
              <w:top w:val="nil"/>
              <w:left w:val="single" w:sz="4" w:space="0" w:color="auto"/>
              <w:bottom w:val="single" w:sz="4" w:space="0" w:color="auto"/>
              <w:right w:val="single" w:sz="4" w:space="0" w:color="auto"/>
            </w:tcBorders>
            <w:shd w:val="clear" w:color="000000" w:fill="FFFFFF"/>
            <w:vAlign w:val="bottom"/>
            <w:hideMark/>
          </w:tcPr>
          <w:p w:rsidR="00991F08" w:rsidRPr="00991F08" w:rsidRDefault="00991F08" w:rsidP="00991F08">
            <w:pPr>
              <w:spacing w:after="0" w:line="240" w:lineRule="auto"/>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ОБЩЕГОСУДАРСТВЕННЫЕ ВОПРОСЫ</w:t>
            </w:r>
          </w:p>
        </w:tc>
        <w:tc>
          <w:tcPr>
            <w:tcW w:w="47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01</w:t>
            </w:r>
          </w:p>
        </w:tc>
        <w:tc>
          <w:tcPr>
            <w:tcW w:w="66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00</w:t>
            </w:r>
          </w:p>
        </w:tc>
        <w:tc>
          <w:tcPr>
            <w:tcW w:w="103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112 014 640,70</w:t>
            </w:r>
          </w:p>
        </w:tc>
      </w:tr>
      <w:tr w:rsidR="00991F08" w:rsidRPr="00991F08" w:rsidTr="00991F08">
        <w:trPr>
          <w:trHeight w:val="20"/>
        </w:trPr>
        <w:tc>
          <w:tcPr>
            <w:tcW w:w="2827"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478"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center"/>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w:t>
            </w:r>
          </w:p>
        </w:tc>
        <w:tc>
          <w:tcPr>
            <w:tcW w:w="664"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center"/>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02</w:t>
            </w:r>
          </w:p>
        </w:tc>
        <w:tc>
          <w:tcPr>
            <w:tcW w:w="1032"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right"/>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1 993 131,00</w:t>
            </w:r>
          </w:p>
        </w:tc>
      </w:tr>
      <w:tr w:rsidR="00991F08" w:rsidRPr="00991F08" w:rsidTr="00991F08">
        <w:trPr>
          <w:trHeight w:val="20"/>
        </w:trPr>
        <w:tc>
          <w:tcPr>
            <w:tcW w:w="2827"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78"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center"/>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w:t>
            </w:r>
          </w:p>
        </w:tc>
        <w:tc>
          <w:tcPr>
            <w:tcW w:w="664"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center"/>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03</w:t>
            </w:r>
          </w:p>
        </w:tc>
        <w:tc>
          <w:tcPr>
            <w:tcW w:w="1032"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right"/>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6 395 280,00</w:t>
            </w:r>
          </w:p>
        </w:tc>
      </w:tr>
      <w:tr w:rsidR="00991F08" w:rsidRPr="00991F08" w:rsidTr="00991F08">
        <w:trPr>
          <w:trHeight w:val="20"/>
        </w:trPr>
        <w:tc>
          <w:tcPr>
            <w:tcW w:w="2827"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8"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center"/>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w:t>
            </w:r>
          </w:p>
        </w:tc>
        <w:tc>
          <w:tcPr>
            <w:tcW w:w="664"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center"/>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04</w:t>
            </w:r>
          </w:p>
        </w:tc>
        <w:tc>
          <w:tcPr>
            <w:tcW w:w="1032"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right"/>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56 467 729,08</w:t>
            </w:r>
          </w:p>
        </w:tc>
      </w:tr>
      <w:tr w:rsidR="00991F08" w:rsidRPr="00991F08" w:rsidTr="00991F08">
        <w:trPr>
          <w:trHeight w:val="20"/>
        </w:trPr>
        <w:tc>
          <w:tcPr>
            <w:tcW w:w="2827"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Судебная система</w:t>
            </w:r>
          </w:p>
        </w:tc>
        <w:tc>
          <w:tcPr>
            <w:tcW w:w="478"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center"/>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w:t>
            </w:r>
          </w:p>
        </w:tc>
        <w:tc>
          <w:tcPr>
            <w:tcW w:w="664"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center"/>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w:t>
            </w:r>
          </w:p>
        </w:tc>
        <w:tc>
          <w:tcPr>
            <w:tcW w:w="1032"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right"/>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20 600,00</w:t>
            </w:r>
          </w:p>
        </w:tc>
      </w:tr>
      <w:tr w:rsidR="00991F08" w:rsidRPr="00991F08" w:rsidTr="00991F08">
        <w:trPr>
          <w:trHeight w:val="20"/>
        </w:trPr>
        <w:tc>
          <w:tcPr>
            <w:tcW w:w="2827"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78"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center"/>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w:t>
            </w:r>
          </w:p>
        </w:tc>
        <w:tc>
          <w:tcPr>
            <w:tcW w:w="664"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center"/>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06</w:t>
            </w:r>
          </w:p>
        </w:tc>
        <w:tc>
          <w:tcPr>
            <w:tcW w:w="1032"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right"/>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19 311 302,00</w:t>
            </w:r>
          </w:p>
        </w:tc>
      </w:tr>
      <w:tr w:rsidR="00991F08" w:rsidRPr="00991F08" w:rsidTr="00991F08">
        <w:trPr>
          <w:trHeight w:val="20"/>
        </w:trPr>
        <w:tc>
          <w:tcPr>
            <w:tcW w:w="2827"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Обеспечение проведения выборов и референдумов</w:t>
            </w:r>
          </w:p>
        </w:tc>
        <w:tc>
          <w:tcPr>
            <w:tcW w:w="478"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center"/>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w:t>
            </w:r>
          </w:p>
        </w:tc>
        <w:tc>
          <w:tcPr>
            <w:tcW w:w="664"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center"/>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w:t>
            </w:r>
          </w:p>
        </w:tc>
        <w:tc>
          <w:tcPr>
            <w:tcW w:w="1032"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right"/>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6 661 000,00</w:t>
            </w:r>
          </w:p>
        </w:tc>
      </w:tr>
      <w:tr w:rsidR="00991F08" w:rsidRPr="00991F08" w:rsidTr="00991F08">
        <w:trPr>
          <w:trHeight w:val="20"/>
        </w:trPr>
        <w:tc>
          <w:tcPr>
            <w:tcW w:w="2827"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Резервные фонды</w:t>
            </w:r>
          </w:p>
        </w:tc>
        <w:tc>
          <w:tcPr>
            <w:tcW w:w="478"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center"/>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w:t>
            </w:r>
          </w:p>
        </w:tc>
        <w:tc>
          <w:tcPr>
            <w:tcW w:w="664"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center"/>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w:t>
            </w:r>
          </w:p>
        </w:tc>
        <w:tc>
          <w:tcPr>
            <w:tcW w:w="1032"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right"/>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646 716,80</w:t>
            </w:r>
          </w:p>
        </w:tc>
      </w:tr>
      <w:tr w:rsidR="00991F08" w:rsidRPr="00991F08" w:rsidTr="00991F08">
        <w:trPr>
          <w:trHeight w:val="20"/>
        </w:trPr>
        <w:tc>
          <w:tcPr>
            <w:tcW w:w="2827"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Другие общегосударственные вопросы</w:t>
            </w:r>
          </w:p>
        </w:tc>
        <w:tc>
          <w:tcPr>
            <w:tcW w:w="478"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center"/>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w:t>
            </w:r>
          </w:p>
        </w:tc>
        <w:tc>
          <w:tcPr>
            <w:tcW w:w="664"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center"/>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13</w:t>
            </w:r>
          </w:p>
        </w:tc>
        <w:tc>
          <w:tcPr>
            <w:tcW w:w="1032"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right"/>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20 518 881,82</w:t>
            </w:r>
          </w:p>
        </w:tc>
      </w:tr>
      <w:tr w:rsidR="00991F08" w:rsidRPr="00991F08" w:rsidTr="00991F08">
        <w:trPr>
          <w:trHeight w:val="20"/>
        </w:trPr>
        <w:tc>
          <w:tcPr>
            <w:tcW w:w="2827" w:type="pct"/>
            <w:tcBorders>
              <w:top w:val="nil"/>
              <w:left w:val="single" w:sz="4" w:space="0" w:color="auto"/>
              <w:bottom w:val="single" w:sz="4" w:space="0" w:color="auto"/>
              <w:right w:val="single" w:sz="4" w:space="0" w:color="auto"/>
            </w:tcBorders>
            <w:shd w:val="clear" w:color="000000" w:fill="FFFFFF"/>
            <w:vAlign w:val="bottom"/>
            <w:hideMark/>
          </w:tcPr>
          <w:p w:rsidR="00991F08" w:rsidRPr="00991F08" w:rsidRDefault="00991F08" w:rsidP="00991F08">
            <w:pPr>
              <w:spacing w:after="0" w:line="240" w:lineRule="auto"/>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НАЦИОНАЛЬНАЯ ОБОРОНА</w:t>
            </w:r>
          </w:p>
        </w:tc>
        <w:tc>
          <w:tcPr>
            <w:tcW w:w="47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02</w:t>
            </w:r>
          </w:p>
        </w:tc>
        <w:tc>
          <w:tcPr>
            <w:tcW w:w="66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00</w:t>
            </w:r>
          </w:p>
        </w:tc>
        <w:tc>
          <w:tcPr>
            <w:tcW w:w="103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5 529 900,00</w:t>
            </w:r>
          </w:p>
        </w:tc>
      </w:tr>
      <w:tr w:rsidR="00991F08" w:rsidRPr="00991F08" w:rsidTr="00991F08">
        <w:trPr>
          <w:trHeight w:val="20"/>
        </w:trPr>
        <w:tc>
          <w:tcPr>
            <w:tcW w:w="2827"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Мобилизационная и вневойсковая подготовка</w:t>
            </w:r>
          </w:p>
        </w:tc>
        <w:tc>
          <w:tcPr>
            <w:tcW w:w="478"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center"/>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02</w:t>
            </w:r>
          </w:p>
        </w:tc>
        <w:tc>
          <w:tcPr>
            <w:tcW w:w="664"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center"/>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03</w:t>
            </w:r>
          </w:p>
        </w:tc>
        <w:tc>
          <w:tcPr>
            <w:tcW w:w="1032"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right"/>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5 529 900,00</w:t>
            </w:r>
          </w:p>
        </w:tc>
      </w:tr>
      <w:tr w:rsidR="00991F08" w:rsidRPr="00991F08" w:rsidTr="00991F08">
        <w:trPr>
          <w:trHeight w:val="20"/>
        </w:trPr>
        <w:tc>
          <w:tcPr>
            <w:tcW w:w="2827" w:type="pct"/>
            <w:tcBorders>
              <w:top w:val="nil"/>
              <w:left w:val="single" w:sz="4" w:space="0" w:color="auto"/>
              <w:bottom w:val="single" w:sz="4" w:space="0" w:color="auto"/>
              <w:right w:val="single" w:sz="4" w:space="0" w:color="auto"/>
            </w:tcBorders>
            <w:shd w:val="clear" w:color="000000" w:fill="FFFFFF"/>
            <w:vAlign w:val="bottom"/>
            <w:hideMark/>
          </w:tcPr>
          <w:p w:rsidR="00991F08" w:rsidRPr="00991F08" w:rsidRDefault="00991F08" w:rsidP="00991F08">
            <w:pPr>
              <w:spacing w:after="0" w:line="240" w:lineRule="auto"/>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НАЦИОНАЛЬНАЯ БЕЗОПАСНОСТЬ И ПРАВООХРАНИТЕЛЬНАЯ ДЕЯТЕЛЬНОСТЬ</w:t>
            </w:r>
          </w:p>
        </w:tc>
        <w:tc>
          <w:tcPr>
            <w:tcW w:w="47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03</w:t>
            </w:r>
          </w:p>
        </w:tc>
        <w:tc>
          <w:tcPr>
            <w:tcW w:w="66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00</w:t>
            </w:r>
          </w:p>
        </w:tc>
        <w:tc>
          <w:tcPr>
            <w:tcW w:w="103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34 187 926,92</w:t>
            </w:r>
          </w:p>
        </w:tc>
      </w:tr>
      <w:tr w:rsidR="00991F08" w:rsidRPr="00991F08" w:rsidTr="00991F08">
        <w:trPr>
          <w:trHeight w:val="20"/>
        </w:trPr>
        <w:tc>
          <w:tcPr>
            <w:tcW w:w="2827"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478"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center"/>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03</w:t>
            </w:r>
          </w:p>
        </w:tc>
        <w:tc>
          <w:tcPr>
            <w:tcW w:w="664"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center"/>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09</w:t>
            </w:r>
          </w:p>
        </w:tc>
        <w:tc>
          <w:tcPr>
            <w:tcW w:w="1032"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right"/>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4 419 827,69</w:t>
            </w:r>
          </w:p>
        </w:tc>
      </w:tr>
      <w:tr w:rsidR="00991F08" w:rsidRPr="00991F08" w:rsidTr="00991F08">
        <w:trPr>
          <w:trHeight w:val="20"/>
        </w:trPr>
        <w:tc>
          <w:tcPr>
            <w:tcW w:w="2827"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Обеспечение пожарной безопасности</w:t>
            </w:r>
          </w:p>
        </w:tc>
        <w:tc>
          <w:tcPr>
            <w:tcW w:w="478"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center"/>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03</w:t>
            </w:r>
          </w:p>
        </w:tc>
        <w:tc>
          <w:tcPr>
            <w:tcW w:w="664"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center"/>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10</w:t>
            </w:r>
          </w:p>
        </w:tc>
        <w:tc>
          <w:tcPr>
            <w:tcW w:w="1032"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right"/>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29 768 099,23</w:t>
            </w:r>
          </w:p>
        </w:tc>
      </w:tr>
      <w:tr w:rsidR="00991F08" w:rsidRPr="00991F08" w:rsidTr="00991F08">
        <w:trPr>
          <w:trHeight w:val="20"/>
        </w:trPr>
        <w:tc>
          <w:tcPr>
            <w:tcW w:w="2827" w:type="pct"/>
            <w:tcBorders>
              <w:top w:val="nil"/>
              <w:left w:val="single" w:sz="4" w:space="0" w:color="auto"/>
              <w:bottom w:val="single" w:sz="4" w:space="0" w:color="auto"/>
              <w:right w:val="single" w:sz="4" w:space="0" w:color="auto"/>
            </w:tcBorders>
            <w:shd w:val="clear" w:color="000000" w:fill="FFFFFF"/>
            <w:vAlign w:val="bottom"/>
            <w:hideMark/>
          </w:tcPr>
          <w:p w:rsidR="00991F08" w:rsidRPr="00991F08" w:rsidRDefault="00991F08" w:rsidP="00991F08">
            <w:pPr>
              <w:spacing w:after="0" w:line="240" w:lineRule="auto"/>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НАЦИОНАЛЬНАЯ ЭКОНОМИКА</w:t>
            </w:r>
          </w:p>
        </w:tc>
        <w:tc>
          <w:tcPr>
            <w:tcW w:w="47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04</w:t>
            </w:r>
          </w:p>
        </w:tc>
        <w:tc>
          <w:tcPr>
            <w:tcW w:w="66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00</w:t>
            </w:r>
          </w:p>
        </w:tc>
        <w:tc>
          <w:tcPr>
            <w:tcW w:w="103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110 304 112,02</w:t>
            </w:r>
          </w:p>
        </w:tc>
      </w:tr>
      <w:tr w:rsidR="00991F08" w:rsidRPr="00991F08" w:rsidTr="00991F08">
        <w:trPr>
          <w:trHeight w:val="20"/>
        </w:trPr>
        <w:tc>
          <w:tcPr>
            <w:tcW w:w="2827"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Сельское хозяйство и рыболовство</w:t>
            </w:r>
          </w:p>
        </w:tc>
        <w:tc>
          <w:tcPr>
            <w:tcW w:w="478"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center"/>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04</w:t>
            </w:r>
          </w:p>
        </w:tc>
        <w:tc>
          <w:tcPr>
            <w:tcW w:w="664"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center"/>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w:t>
            </w:r>
          </w:p>
        </w:tc>
        <w:tc>
          <w:tcPr>
            <w:tcW w:w="1032"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right"/>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1 611 400,00</w:t>
            </w:r>
          </w:p>
        </w:tc>
      </w:tr>
      <w:tr w:rsidR="00991F08" w:rsidRPr="00991F08" w:rsidTr="00991F08">
        <w:trPr>
          <w:trHeight w:val="20"/>
        </w:trPr>
        <w:tc>
          <w:tcPr>
            <w:tcW w:w="2827"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Лесное хозяйство</w:t>
            </w:r>
          </w:p>
        </w:tc>
        <w:tc>
          <w:tcPr>
            <w:tcW w:w="478"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center"/>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04</w:t>
            </w:r>
          </w:p>
        </w:tc>
        <w:tc>
          <w:tcPr>
            <w:tcW w:w="664"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center"/>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w:t>
            </w:r>
          </w:p>
        </w:tc>
        <w:tc>
          <w:tcPr>
            <w:tcW w:w="1032"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right"/>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302 200,00</w:t>
            </w:r>
          </w:p>
        </w:tc>
      </w:tr>
      <w:tr w:rsidR="00991F08" w:rsidRPr="00991F08" w:rsidTr="00991F08">
        <w:trPr>
          <w:trHeight w:val="20"/>
        </w:trPr>
        <w:tc>
          <w:tcPr>
            <w:tcW w:w="2827"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Транспорт</w:t>
            </w:r>
          </w:p>
        </w:tc>
        <w:tc>
          <w:tcPr>
            <w:tcW w:w="478"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center"/>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04</w:t>
            </w:r>
          </w:p>
        </w:tc>
        <w:tc>
          <w:tcPr>
            <w:tcW w:w="664"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center"/>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08</w:t>
            </w:r>
          </w:p>
        </w:tc>
        <w:tc>
          <w:tcPr>
            <w:tcW w:w="1032"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right"/>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62 355 159,50</w:t>
            </w:r>
          </w:p>
        </w:tc>
      </w:tr>
      <w:tr w:rsidR="00991F08" w:rsidRPr="00991F08" w:rsidTr="00991F08">
        <w:trPr>
          <w:trHeight w:val="20"/>
        </w:trPr>
        <w:tc>
          <w:tcPr>
            <w:tcW w:w="2827"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Дорожное хозяйство (дорожные фонды)</w:t>
            </w:r>
          </w:p>
        </w:tc>
        <w:tc>
          <w:tcPr>
            <w:tcW w:w="478"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center"/>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04</w:t>
            </w:r>
          </w:p>
        </w:tc>
        <w:tc>
          <w:tcPr>
            <w:tcW w:w="664"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center"/>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09</w:t>
            </w:r>
          </w:p>
        </w:tc>
        <w:tc>
          <w:tcPr>
            <w:tcW w:w="1032"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right"/>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36 075 616,50</w:t>
            </w:r>
          </w:p>
        </w:tc>
      </w:tr>
      <w:tr w:rsidR="00991F08" w:rsidRPr="00991F08" w:rsidTr="00991F08">
        <w:trPr>
          <w:trHeight w:val="20"/>
        </w:trPr>
        <w:tc>
          <w:tcPr>
            <w:tcW w:w="2827"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Другие вопросы в области национальной экономики</w:t>
            </w:r>
          </w:p>
        </w:tc>
        <w:tc>
          <w:tcPr>
            <w:tcW w:w="478"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center"/>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04</w:t>
            </w:r>
          </w:p>
        </w:tc>
        <w:tc>
          <w:tcPr>
            <w:tcW w:w="664"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center"/>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12</w:t>
            </w:r>
          </w:p>
        </w:tc>
        <w:tc>
          <w:tcPr>
            <w:tcW w:w="1032"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right"/>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9 959 736,02</w:t>
            </w:r>
          </w:p>
        </w:tc>
      </w:tr>
      <w:tr w:rsidR="00991F08" w:rsidRPr="00991F08" w:rsidTr="00991F08">
        <w:trPr>
          <w:trHeight w:val="20"/>
        </w:trPr>
        <w:tc>
          <w:tcPr>
            <w:tcW w:w="2827" w:type="pct"/>
            <w:tcBorders>
              <w:top w:val="nil"/>
              <w:left w:val="single" w:sz="4" w:space="0" w:color="auto"/>
              <w:bottom w:val="single" w:sz="4" w:space="0" w:color="auto"/>
              <w:right w:val="single" w:sz="4" w:space="0" w:color="auto"/>
            </w:tcBorders>
            <w:shd w:val="clear" w:color="000000" w:fill="FFFFFF"/>
            <w:vAlign w:val="bottom"/>
            <w:hideMark/>
          </w:tcPr>
          <w:p w:rsidR="00991F08" w:rsidRPr="00991F08" w:rsidRDefault="00991F08" w:rsidP="00991F08">
            <w:pPr>
              <w:spacing w:after="0" w:line="240" w:lineRule="auto"/>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ЖИЛИЩНО-КОММУНАЛЬНОЕ ХОЗЯЙСТВО</w:t>
            </w:r>
          </w:p>
        </w:tc>
        <w:tc>
          <w:tcPr>
            <w:tcW w:w="47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05</w:t>
            </w:r>
          </w:p>
        </w:tc>
        <w:tc>
          <w:tcPr>
            <w:tcW w:w="66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00</w:t>
            </w:r>
          </w:p>
        </w:tc>
        <w:tc>
          <w:tcPr>
            <w:tcW w:w="103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289 686 213,80</w:t>
            </w:r>
          </w:p>
        </w:tc>
      </w:tr>
      <w:tr w:rsidR="00991F08" w:rsidRPr="00991F08" w:rsidTr="00991F08">
        <w:trPr>
          <w:trHeight w:val="20"/>
        </w:trPr>
        <w:tc>
          <w:tcPr>
            <w:tcW w:w="2827"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Жилищное хозяйство</w:t>
            </w:r>
          </w:p>
        </w:tc>
        <w:tc>
          <w:tcPr>
            <w:tcW w:w="478"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center"/>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w:t>
            </w:r>
          </w:p>
        </w:tc>
        <w:tc>
          <w:tcPr>
            <w:tcW w:w="664"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center"/>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w:t>
            </w:r>
          </w:p>
        </w:tc>
        <w:tc>
          <w:tcPr>
            <w:tcW w:w="1032"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right"/>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1 632 955,00</w:t>
            </w:r>
          </w:p>
        </w:tc>
      </w:tr>
      <w:tr w:rsidR="00991F08" w:rsidRPr="00991F08" w:rsidTr="00991F08">
        <w:trPr>
          <w:trHeight w:val="20"/>
        </w:trPr>
        <w:tc>
          <w:tcPr>
            <w:tcW w:w="2827"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Коммунальное хозяйство</w:t>
            </w:r>
          </w:p>
        </w:tc>
        <w:tc>
          <w:tcPr>
            <w:tcW w:w="478"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center"/>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w:t>
            </w:r>
          </w:p>
        </w:tc>
        <w:tc>
          <w:tcPr>
            <w:tcW w:w="664"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center"/>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02</w:t>
            </w:r>
          </w:p>
        </w:tc>
        <w:tc>
          <w:tcPr>
            <w:tcW w:w="1032"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right"/>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272 666 297,80</w:t>
            </w:r>
          </w:p>
        </w:tc>
      </w:tr>
      <w:tr w:rsidR="00991F08" w:rsidRPr="00991F08" w:rsidTr="00991F08">
        <w:trPr>
          <w:trHeight w:val="20"/>
        </w:trPr>
        <w:tc>
          <w:tcPr>
            <w:tcW w:w="2827"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Благоустройство</w:t>
            </w:r>
          </w:p>
        </w:tc>
        <w:tc>
          <w:tcPr>
            <w:tcW w:w="478"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center"/>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w:t>
            </w:r>
          </w:p>
        </w:tc>
        <w:tc>
          <w:tcPr>
            <w:tcW w:w="664"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center"/>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03</w:t>
            </w:r>
          </w:p>
        </w:tc>
        <w:tc>
          <w:tcPr>
            <w:tcW w:w="1032"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right"/>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10 387 200,00</w:t>
            </w:r>
          </w:p>
        </w:tc>
      </w:tr>
      <w:tr w:rsidR="00991F08" w:rsidRPr="00991F08" w:rsidTr="00991F08">
        <w:trPr>
          <w:trHeight w:val="20"/>
        </w:trPr>
        <w:tc>
          <w:tcPr>
            <w:tcW w:w="2827"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Другие вопросы в области жилищно-коммунального хозяйства</w:t>
            </w:r>
          </w:p>
        </w:tc>
        <w:tc>
          <w:tcPr>
            <w:tcW w:w="478"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center"/>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w:t>
            </w:r>
          </w:p>
        </w:tc>
        <w:tc>
          <w:tcPr>
            <w:tcW w:w="664"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center"/>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w:t>
            </w:r>
          </w:p>
        </w:tc>
        <w:tc>
          <w:tcPr>
            <w:tcW w:w="1032"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right"/>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4 999 761,00</w:t>
            </w:r>
          </w:p>
        </w:tc>
      </w:tr>
      <w:tr w:rsidR="00991F08" w:rsidRPr="00991F08" w:rsidTr="00991F08">
        <w:trPr>
          <w:trHeight w:val="20"/>
        </w:trPr>
        <w:tc>
          <w:tcPr>
            <w:tcW w:w="2827" w:type="pct"/>
            <w:tcBorders>
              <w:top w:val="nil"/>
              <w:left w:val="single" w:sz="4" w:space="0" w:color="auto"/>
              <w:bottom w:val="single" w:sz="4" w:space="0" w:color="auto"/>
              <w:right w:val="single" w:sz="4" w:space="0" w:color="auto"/>
            </w:tcBorders>
            <w:shd w:val="clear" w:color="000000" w:fill="FFFFFF"/>
            <w:vAlign w:val="bottom"/>
            <w:hideMark/>
          </w:tcPr>
          <w:p w:rsidR="00991F08" w:rsidRPr="00991F08" w:rsidRDefault="00991F08" w:rsidP="00991F08">
            <w:pPr>
              <w:spacing w:after="0" w:line="240" w:lineRule="auto"/>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ОХРАНА ОКРУЖАЮЩЕЙ СРЕДЫ</w:t>
            </w:r>
          </w:p>
        </w:tc>
        <w:tc>
          <w:tcPr>
            <w:tcW w:w="47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06</w:t>
            </w:r>
          </w:p>
        </w:tc>
        <w:tc>
          <w:tcPr>
            <w:tcW w:w="66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00</w:t>
            </w:r>
          </w:p>
        </w:tc>
        <w:tc>
          <w:tcPr>
            <w:tcW w:w="103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10 000,00</w:t>
            </w:r>
          </w:p>
        </w:tc>
      </w:tr>
      <w:tr w:rsidR="00991F08" w:rsidRPr="00991F08" w:rsidTr="00991F08">
        <w:trPr>
          <w:trHeight w:val="20"/>
        </w:trPr>
        <w:tc>
          <w:tcPr>
            <w:tcW w:w="2827"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Другие вопросы в области охраны окружающей среды</w:t>
            </w:r>
          </w:p>
        </w:tc>
        <w:tc>
          <w:tcPr>
            <w:tcW w:w="478"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center"/>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06</w:t>
            </w:r>
          </w:p>
        </w:tc>
        <w:tc>
          <w:tcPr>
            <w:tcW w:w="664"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center"/>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05</w:t>
            </w:r>
          </w:p>
        </w:tc>
        <w:tc>
          <w:tcPr>
            <w:tcW w:w="1032"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right"/>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10 000,00</w:t>
            </w:r>
          </w:p>
        </w:tc>
      </w:tr>
      <w:tr w:rsidR="00991F08" w:rsidRPr="00991F08" w:rsidTr="00991F08">
        <w:trPr>
          <w:trHeight w:val="20"/>
        </w:trPr>
        <w:tc>
          <w:tcPr>
            <w:tcW w:w="2827" w:type="pct"/>
            <w:tcBorders>
              <w:top w:val="nil"/>
              <w:left w:val="single" w:sz="4" w:space="0" w:color="auto"/>
              <w:bottom w:val="single" w:sz="4" w:space="0" w:color="auto"/>
              <w:right w:val="single" w:sz="4" w:space="0" w:color="auto"/>
            </w:tcBorders>
            <w:shd w:val="clear" w:color="000000" w:fill="FFFFFF"/>
            <w:vAlign w:val="bottom"/>
            <w:hideMark/>
          </w:tcPr>
          <w:p w:rsidR="00991F08" w:rsidRPr="00991F08" w:rsidRDefault="00991F08" w:rsidP="00991F08">
            <w:pPr>
              <w:spacing w:after="0" w:line="240" w:lineRule="auto"/>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ОБРАЗОВАНИЕ</w:t>
            </w:r>
          </w:p>
        </w:tc>
        <w:tc>
          <w:tcPr>
            <w:tcW w:w="47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07</w:t>
            </w:r>
          </w:p>
        </w:tc>
        <w:tc>
          <w:tcPr>
            <w:tcW w:w="66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00</w:t>
            </w:r>
          </w:p>
        </w:tc>
        <w:tc>
          <w:tcPr>
            <w:tcW w:w="103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1 368 638 112,97</w:t>
            </w:r>
          </w:p>
        </w:tc>
      </w:tr>
      <w:tr w:rsidR="00991F08" w:rsidRPr="00991F08" w:rsidTr="00991F08">
        <w:trPr>
          <w:trHeight w:val="20"/>
        </w:trPr>
        <w:tc>
          <w:tcPr>
            <w:tcW w:w="2827"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Дошкольное образование</w:t>
            </w:r>
          </w:p>
        </w:tc>
        <w:tc>
          <w:tcPr>
            <w:tcW w:w="478"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center"/>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w:t>
            </w:r>
          </w:p>
        </w:tc>
        <w:tc>
          <w:tcPr>
            <w:tcW w:w="664"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center"/>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w:t>
            </w:r>
          </w:p>
        </w:tc>
        <w:tc>
          <w:tcPr>
            <w:tcW w:w="1032"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right"/>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423 202 801,55</w:t>
            </w:r>
          </w:p>
        </w:tc>
      </w:tr>
      <w:tr w:rsidR="00991F08" w:rsidRPr="00991F08" w:rsidTr="00991F08">
        <w:trPr>
          <w:trHeight w:val="20"/>
        </w:trPr>
        <w:tc>
          <w:tcPr>
            <w:tcW w:w="2827"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Общее образование</w:t>
            </w:r>
          </w:p>
        </w:tc>
        <w:tc>
          <w:tcPr>
            <w:tcW w:w="478"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center"/>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w:t>
            </w:r>
          </w:p>
        </w:tc>
        <w:tc>
          <w:tcPr>
            <w:tcW w:w="664"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center"/>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02</w:t>
            </w:r>
          </w:p>
        </w:tc>
        <w:tc>
          <w:tcPr>
            <w:tcW w:w="1032"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right"/>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736 811 766,46</w:t>
            </w:r>
          </w:p>
        </w:tc>
      </w:tr>
      <w:tr w:rsidR="00991F08" w:rsidRPr="00991F08" w:rsidTr="00991F08">
        <w:trPr>
          <w:trHeight w:val="20"/>
        </w:trPr>
        <w:tc>
          <w:tcPr>
            <w:tcW w:w="2827"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Дополнительное образование детей</w:t>
            </w:r>
          </w:p>
        </w:tc>
        <w:tc>
          <w:tcPr>
            <w:tcW w:w="478"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center"/>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w:t>
            </w:r>
          </w:p>
        </w:tc>
        <w:tc>
          <w:tcPr>
            <w:tcW w:w="664"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center"/>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03</w:t>
            </w:r>
          </w:p>
        </w:tc>
        <w:tc>
          <w:tcPr>
            <w:tcW w:w="1032"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right"/>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101 532 423,33</w:t>
            </w:r>
          </w:p>
        </w:tc>
      </w:tr>
      <w:tr w:rsidR="00991F08" w:rsidRPr="00991F08" w:rsidTr="00991F08">
        <w:trPr>
          <w:trHeight w:val="20"/>
        </w:trPr>
        <w:tc>
          <w:tcPr>
            <w:tcW w:w="2827"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Молодежная политика</w:t>
            </w:r>
          </w:p>
        </w:tc>
        <w:tc>
          <w:tcPr>
            <w:tcW w:w="478"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center"/>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w:t>
            </w:r>
          </w:p>
        </w:tc>
        <w:tc>
          <w:tcPr>
            <w:tcW w:w="664"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center"/>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w:t>
            </w:r>
          </w:p>
        </w:tc>
        <w:tc>
          <w:tcPr>
            <w:tcW w:w="1032"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right"/>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20 078 920,63</w:t>
            </w:r>
          </w:p>
        </w:tc>
      </w:tr>
      <w:tr w:rsidR="00991F08" w:rsidRPr="00991F08" w:rsidTr="00991F08">
        <w:trPr>
          <w:trHeight w:val="20"/>
        </w:trPr>
        <w:tc>
          <w:tcPr>
            <w:tcW w:w="2827"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Другие вопросы в области образования</w:t>
            </w:r>
          </w:p>
        </w:tc>
        <w:tc>
          <w:tcPr>
            <w:tcW w:w="478"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center"/>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07</w:t>
            </w:r>
          </w:p>
        </w:tc>
        <w:tc>
          <w:tcPr>
            <w:tcW w:w="664"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center"/>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09</w:t>
            </w:r>
          </w:p>
        </w:tc>
        <w:tc>
          <w:tcPr>
            <w:tcW w:w="1032"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right"/>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87 012 201,00</w:t>
            </w:r>
          </w:p>
        </w:tc>
      </w:tr>
      <w:tr w:rsidR="00991F08" w:rsidRPr="00991F08" w:rsidTr="00991F08">
        <w:trPr>
          <w:trHeight w:val="20"/>
        </w:trPr>
        <w:tc>
          <w:tcPr>
            <w:tcW w:w="2827" w:type="pct"/>
            <w:tcBorders>
              <w:top w:val="nil"/>
              <w:left w:val="single" w:sz="4" w:space="0" w:color="auto"/>
              <w:bottom w:val="single" w:sz="4" w:space="0" w:color="auto"/>
              <w:right w:val="single" w:sz="4" w:space="0" w:color="auto"/>
            </w:tcBorders>
            <w:shd w:val="clear" w:color="000000" w:fill="FFFFFF"/>
            <w:vAlign w:val="bottom"/>
            <w:hideMark/>
          </w:tcPr>
          <w:p w:rsidR="00991F08" w:rsidRPr="00991F08" w:rsidRDefault="00991F08" w:rsidP="00991F08">
            <w:pPr>
              <w:spacing w:after="0" w:line="240" w:lineRule="auto"/>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КУЛЬТУРА, КИНЕМАТОГРАФИЯ</w:t>
            </w:r>
          </w:p>
        </w:tc>
        <w:tc>
          <w:tcPr>
            <w:tcW w:w="47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08</w:t>
            </w:r>
          </w:p>
        </w:tc>
        <w:tc>
          <w:tcPr>
            <w:tcW w:w="66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00</w:t>
            </w:r>
          </w:p>
        </w:tc>
        <w:tc>
          <w:tcPr>
            <w:tcW w:w="103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237 422 181,57</w:t>
            </w:r>
          </w:p>
        </w:tc>
      </w:tr>
      <w:tr w:rsidR="00991F08" w:rsidRPr="00991F08" w:rsidTr="00991F08">
        <w:trPr>
          <w:trHeight w:val="20"/>
        </w:trPr>
        <w:tc>
          <w:tcPr>
            <w:tcW w:w="2827"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Культура</w:t>
            </w:r>
          </w:p>
        </w:tc>
        <w:tc>
          <w:tcPr>
            <w:tcW w:w="478"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center"/>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08</w:t>
            </w:r>
          </w:p>
        </w:tc>
        <w:tc>
          <w:tcPr>
            <w:tcW w:w="664"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center"/>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w:t>
            </w:r>
          </w:p>
        </w:tc>
        <w:tc>
          <w:tcPr>
            <w:tcW w:w="1032"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right"/>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142 912 664,57</w:t>
            </w:r>
          </w:p>
        </w:tc>
      </w:tr>
      <w:tr w:rsidR="00991F08" w:rsidRPr="00991F08" w:rsidTr="00991F08">
        <w:trPr>
          <w:trHeight w:val="20"/>
        </w:trPr>
        <w:tc>
          <w:tcPr>
            <w:tcW w:w="2827"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Другие вопросы в области культуры, кинематографии</w:t>
            </w:r>
          </w:p>
        </w:tc>
        <w:tc>
          <w:tcPr>
            <w:tcW w:w="478"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center"/>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08</w:t>
            </w:r>
          </w:p>
        </w:tc>
        <w:tc>
          <w:tcPr>
            <w:tcW w:w="664"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center"/>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04</w:t>
            </w:r>
          </w:p>
        </w:tc>
        <w:tc>
          <w:tcPr>
            <w:tcW w:w="1032"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right"/>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94 509 517,00</w:t>
            </w:r>
          </w:p>
        </w:tc>
      </w:tr>
      <w:tr w:rsidR="00991F08" w:rsidRPr="00991F08" w:rsidTr="00991F08">
        <w:trPr>
          <w:trHeight w:val="20"/>
        </w:trPr>
        <w:tc>
          <w:tcPr>
            <w:tcW w:w="2827" w:type="pct"/>
            <w:tcBorders>
              <w:top w:val="nil"/>
              <w:left w:val="single" w:sz="4" w:space="0" w:color="auto"/>
              <w:bottom w:val="single" w:sz="4" w:space="0" w:color="auto"/>
              <w:right w:val="single" w:sz="4" w:space="0" w:color="auto"/>
            </w:tcBorders>
            <w:shd w:val="clear" w:color="000000" w:fill="FFFFFF"/>
            <w:vAlign w:val="bottom"/>
            <w:hideMark/>
          </w:tcPr>
          <w:p w:rsidR="00991F08" w:rsidRPr="00991F08" w:rsidRDefault="00991F08" w:rsidP="00991F08">
            <w:pPr>
              <w:spacing w:after="0" w:line="240" w:lineRule="auto"/>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ЗДРАВООХРАНЕНИЕ</w:t>
            </w:r>
          </w:p>
        </w:tc>
        <w:tc>
          <w:tcPr>
            <w:tcW w:w="47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09</w:t>
            </w:r>
          </w:p>
        </w:tc>
        <w:tc>
          <w:tcPr>
            <w:tcW w:w="66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00</w:t>
            </w:r>
          </w:p>
        </w:tc>
        <w:tc>
          <w:tcPr>
            <w:tcW w:w="103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60 600,00</w:t>
            </w:r>
          </w:p>
        </w:tc>
      </w:tr>
      <w:tr w:rsidR="00991F08" w:rsidRPr="00991F08" w:rsidTr="00991F08">
        <w:trPr>
          <w:trHeight w:val="20"/>
        </w:trPr>
        <w:tc>
          <w:tcPr>
            <w:tcW w:w="2827"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Другие вопросы в области здравоохранения</w:t>
            </w:r>
          </w:p>
        </w:tc>
        <w:tc>
          <w:tcPr>
            <w:tcW w:w="478"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center"/>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09</w:t>
            </w:r>
          </w:p>
        </w:tc>
        <w:tc>
          <w:tcPr>
            <w:tcW w:w="664"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center"/>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09</w:t>
            </w:r>
          </w:p>
        </w:tc>
        <w:tc>
          <w:tcPr>
            <w:tcW w:w="1032"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right"/>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60 600,00</w:t>
            </w:r>
          </w:p>
        </w:tc>
      </w:tr>
      <w:tr w:rsidR="00991F08" w:rsidRPr="00991F08" w:rsidTr="00991F08">
        <w:trPr>
          <w:trHeight w:val="20"/>
        </w:trPr>
        <w:tc>
          <w:tcPr>
            <w:tcW w:w="2827" w:type="pct"/>
            <w:tcBorders>
              <w:top w:val="nil"/>
              <w:left w:val="single" w:sz="4" w:space="0" w:color="auto"/>
              <w:bottom w:val="single" w:sz="4" w:space="0" w:color="auto"/>
              <w:right w:val="single" w:sz="4" w:space="0" w:color="auto"/>
            </w:tcBorders>
            <w:shd w:val="clear" w:color="000000" w:fill="FFFFFF"/>
            <w:vAlign w:val="bottom"/>
            <w:hideMark/>
          </w:tcPr>
          <w:p w:rsidR="00991F08" w:rsidRPr="00991F08" w:rsidRDefault="00991F08" w:rsidP="00991F08">
            <w:pPr>
              <w:spacing w:after="0" w:line="240" w:lineRule="auto"/>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СОЦИАЛЬНАЯ ПОЛИТИКА</w:t>
            </w:r>
          </w:p>
        </w:tc>
        <w:tc>
          <w:tcPr>
            <w:tcW w:w="47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10</w:t>
            </w:r>
          </w:p>
        </w:tc>
        <w:tc>
          <w:tcPr>
            <w:tcW w:w="66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00</w:t>
            </w:r>
          </w:p>
        </w:tc>
        <w:tc>
          <w:tcPr>
            <w:tcW w:w="103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66 504 380,92</w:t>
            </w:r>
          </w:p>
        </w:tc>
      </w:tr>
      <w:tr w:rsidR="00991F08" w:rsidRPr="00991F08" w:rsidTr="00991F08">
        <w:trPr>
          <w:trHeight w:val="20"/>
        </w:trPr>
        <w:tc>
          <w:tcPr>
            <w:tcW w:w="2827"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Пенсионное обеспечение</w:t>
            </w:r>
          </w:p>
        </w:tc>
        <w:tc>
          <w:tcPr>
            <w:tcW w:w="478"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center"/>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10</w:t>
            </w:r>
          </w:p>
        </w:tc>
        <w:tc>
          <w:tcPr>
            <w:tcW w:w="664"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center"/>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w:t>
            </w:r>
          </w:p>
        </w:tc>
        <w:tc>
          <w:tcPr>
            <w:tcW w:w="1032"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right"/>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2 075 269,00</w:t>
            </w:r>
          </w:p>
        </w:tc>
      </w:tr>
      <w:tr w:rsidR="00991F08" w:rsidRPr="00991F08" w:rsidTr="00991F08">
        <w:trPr>
          <w:trHeight w:val="20"/>
        </w:trPr>
        <w:tc>
          <w:tcPr>
            <w:tcW w:w="2827"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Социальное обеспечение населения</w:t>
            </w:r>
          </w:p>
        </w:tc>
        <w:tc>
          <w:tcPr>
            <w:tcW w:w="478"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center"/>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10</w:t>
            </w:r>
          </w:p>
        </w:tc>
        <w:tc>
          <w:tcPr>
            <w:tcW w:w="664"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center"/>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03</w:t>
            </w:r>
          </w:p>
        </w:tc>
        <w:tc>
          <w:tcPr>
            <w:tcW w:w="1032"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right"/>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47 478 138,20</w:t>
            </w:r>
          </w:p>
        </w:tc>
      </w:tr>
      <w:tr w:rsidR="00991F08" w:rsidRPr="00991F08" w:rsidTr="00991F08">
        <w:trPr>
          <w:trHeight w:val="20"/>
        </w:trPr>
        <w:tc>
          <w:tcPr>
            <w:tcW w:w="2827"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Охрана семьи и детства</w:t>
            </w:r>
          </w:p>
        </w:tc>
        <w:tc>
          <w:tcPr>
            <w:tcW w:w="478"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center"/>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10</w:t>
            </w:r>
          </w:p>
        </w:tc>
        <w:tc>
          <w:tcPr>
            <w:tcW w:w="664"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center"/>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04</w:t>
            </w:r>
          </w:p>
        </w:tc>
        <w:tc>
          <w:tcPr>
            <w:tcW w:w="1032"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right"/>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15 938 373,72</w:t>
            </w:r>
          </w:p>
        </w:tc>
      </w:tr>
      <w:tr w:rsidR="00991F08" w:rsidRPr="00991F08" w:rsidTr="00991F08">
        <w:trPr>
          <w:trHeight w:val="20"/>
        </w:trPr>
        <w:tc>
          <w:tcPr>
            <w:tcW w:w="2827"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Другие вопросы в области социальной политики</w:t>
            </w:r>
          </w:p>
        </w:tc>
        <w:tc>
          <w:tcPr>
            <w:tcW w:w="478"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center"/>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10</w:t>
            </w:r>
          </w:p>
        </w:tc>
        <w:tc>
          <w:tcPr>
            <w:tcW w:w="664"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center"/>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06</w:t>
            </w:r>
          </w:p>
        </w:tc>
        <w:tc>
          <w:tcPr>
            <w:tcW w:w="1032"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right"/>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1 012 600,00</w:t>
            </w:r>
          </w:p>
        </w:tc>
      </w:tr>
      <w:tr w:rsidR="00991F08" w:rsidRPr="00991F08" w:rsidTr="00991F08">
        <w:trPr>
          <w:trHeight w:val="20"/>
        </w:trPr>
        <w:tc>
          <w:tcPr>
            <w:tcW w:w="2827" w:type="pct"/>
            <w:tcBorders>
              <w:top w:val="nil"/>
              <w:left w:val="single" w:sz="4" w:space="0" w:color="auto"/>
              <w:bottom w:val="single" w:sz="4" w:space="0" w:color="auto"/>
              <w:right w:val="single" w:sz="4" w:space="0" w:color="auto"/>
            </w:tcBorders>
            <w:shd w:val="clear" w:color="000000" w:fill="FFFFFF"/>
            <w:vAlign w:val="bottom"/>
            <w:hideMark/>
          </w:tcPr>
          <w:p w:rsidR="00991F08" w:rsidRPr="00991F08" w:rsidRDefault="00991F08" w:rsidP="00991F08">
            <w:pPr>
              <w:spacing w:after="0" w:line="240" w:lineRule="auto"/>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ФИЗИЧЕСКАЯ КУЛЬТУРА И СПОРТ</w:t>
            </w:r>
          </w:p>
        </w:tc>
        <w:tc>
          <w:tcPr>
            <w:tcW w:w="47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11</w:t>
            </w:r>
          </w:p>
        </w:tc>
        <w:tc>
          <w:tcPr>
            <w:tcW w:w="66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00</w:t>
            </w:r>
          </w:p>
        </w:tc>
        <w:tc>
          <w:tcPr>
            <w:tcW w:w="103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17 821 647,95</w:t>
            </w:r>
          </w:p>
        </w:tc>
      </w:tr>
      <w:tr w:rsidR="00991F08" w:rsidRPr="00991F08" w:rsidTr="00991F08">
        <w:trPr>
          <w:trHeight w:val="20"/>
        </w:trPr>
        <w:tc>
          <w:tcPr>
            <w:tcW w:w="2827"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Физическая культура</w:t>
            </w:r>
          </w:p>
        </w:tc>
        <w:tc>
          <w:tcPr>
            <w:tcW w:w="478"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center"/>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w:t>
            </w:r>
          </w:p>
        </w:tc>
        <w:tc>
          <w:tcPr>
            <w:tcW w:w="664"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center"/>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w:t>
            </w:r>
          </w:p>
        </w:tc>
        <w:tc>
          <w:tcPr>
            <w:tcW w:w="1032"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right"/>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17 025 663,35</w:t>
            </w:r>
          </w:p>
        </w:tc>
      </w:tr>
      <w:tr w:rsidR="00991F08" w:rsidRPr="00991F08" w:rsidTr="00991F08">
        <w:trPr>
          <w:trHeight w:val="20"/>
        </w:trPr>
        <w:tc>
          <w:tcPr>
            <w:tcW w:w="2827"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Массовый спорт</w:t>
            </w:r>
          </w:p>
        </w:tc>
        <w:tc>
          <w:tcPr>
            <w:tcW w:w="478"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center"/>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11</w:t>
            </w:r>
          </w:p>
        </w:tc>
        <w:tc>
          <w:tcPr>
            <w:tcW w:w="664"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center"/>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02</w:t>
            </w:r>
          </w:p>
        </w:tc>
        <w:tc>
          <w:tcPr>
            <w:tcW w:w="1032"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right"/>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795 984,60</w:t>
            </w:r>
          </w:p>
        </w:tc>
      </w:tr>
      <w:tr w:rsidR="00991F08" w:rsidRPr="00991F08" w:rsidTr="00991F08">
        <w:trPr>
          <w:trHeight w:val="20"/>
        </w:trPr>
        <w:tc>
          <w:tcPr>
            <w:tcW w:w="2827" w:type="pct"/>
            <w:tcBorders>
              <w:top w:val="nil"/>
              <w:left w:val="single" w:sz="4" w:space="0" w:color="auto"/>
              <w:bottom w:val="single" w:sz="4" w:space="0" w:color="auto"/>
              <w:right w:val="single" w:sz="4" w:space="0" w:color="auto"/>
            </w:tcBorders>
            <w:shd w:val="clear" w:color="000000" w:fill="FFFFFF"/>
            <w:vAlign w:val="bottom"/>
            <w:hideMark/>
          </w:tcPr>
          <w:p w:rsidR="00991F08" w:rsidRPr="00991F08" w:rsidRDefault="00991F08" w:rsidP="00991F08">
            <w:pPr>
              <w:spacing w:after="0" w:line="240" w:lineRule="auto"/>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ОБСЛУЖИВАНИЕ ГОСУДАРСТВЕННОГО И МУНИЦИПАЛЬНОГО ДОЛГА</w:t>
            </w:r>
          </w:p>
        </w:tc>
        <w:tc>
          <w:tcPr>
            <w:tcW w:w="47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13</w:t>
            </w:r>
          </w:p>
        </w:tc>
        <w:tc>
          <w:tcPr>
            <w:tcW w:w="66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00</w:t>
            </w:r>
          </w:p>
        </w:tc>
        <w:tc>
          <w:tcPr>
            <w:tcW w:w="103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55 178,00</w:t>
            </w:r>
          </w:p>
        </w:tc>
      </w:tr>
      <w:tr w:rsidR="00991F08" w:rsidRPr="00991F08" w:rsidTr="00991F08">
        <w:trPr>
          <w:trHeight w:val="20"/>
        </w:trPr>
        <w:tc>
          <w:tcPr>
            <w:tcW w:w="2827"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Обслуживание государственного (муниципального) внутреннего долга</w:t>
            </w:r>
          </w:p>
        </w:tc>
        <w:tc>
          <w:tcPr>
            <w:tcW w:w="478"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center"/>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13</w:t>
            </w:r>
          </w:p>
        </w:tc>
        <w:tc>
          <w:tcPr>
            <w:tcW w:w="664"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center"/>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w:t>
            </w:r>
          </w:p>
        </w:tc>
        <w:tc>
          <w:tcPr>
            <w:tcW w:w="1032"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right"/>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55 178,00</w:t>
            </w:r>
          </w:p>
        </w:tc>
      </w:tr>
      <w:tr w:rsidR="00991F08" w:rsidRPr="00991F08" w:rsidTr="00991F08">
        <w:trPr>
          <w:trHeight w:val="20"/>
        </w:trPr>
        <w:tc>
          <w:tcPr>
            <w:tcW w:w="2827" w:type="pct"/>
            <w:tcBorders>
              <w:top w:val="nil"/>
              <w:left w:val="single" w:sz="4" w:space="0" w:color="auto"/>
              <w:bottom w:val="single" w:sz="4" w:space="0" w:color="auto"/>
              <w:right w:val="single" w:sz="4" w:space="0" w:color="auto"/>
            </w:tcBorders>
            <w:shd w:val="clear" w:color="000000" w:fill="FFFFFF"/>
            <w:vAlign w:val="bottom"/>
            <w:hideMark/>
          </w:tcPr>
          <w:p w:rsidR="00991F08" w:rsidRPr="00991F08" w:rsidRDefault="00991F08" w:rsidP="00991F08">
            <w:pPr>
              <w:spacing w:after="0" w:line="240" w:lineRule="auto"/>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МЕЖБЮДЖЕТНЫЕ ТРАНСФЕРТЫ ОБЩЕГО ХАРАКТЕРА БЮДЖЕТАМ БЮДЖЕТНОЙ СИСТЕМЫ РОССИЙСКОЙ ФЕДЕРАЦИИ</w:t>
            </w:r>
          </w:p>
        </w:tc>
        <w:tc>
          <w:tcPr>
            <w:tcW w:w="478"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14</w:t>
            </w:r>
          </w:p>
        </w:tc>
        <w:tc>
          <w:tcPr>
            <w:tcW w:w="664"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00</w:t>
            </w:r>
          </w:p>
        </w:tc>
        <w:tc>
          <w:tcPr>
            <w:tcW w:w="1032"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128 670 373,00</w:t>
            </w:r>
          </w:p>
        </w:tc>
      </w:tr>
      <w:tr w:rsidR="00991F08" w:rsidRPr="00991F08" w:rsidTr="00991F08">
        <w:trPr>
          <w:trHeight w:val="20"/>
        </w:trPr>
        <w:tc>
          <w:tcPr>
            <w:tcW w:w="2827"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478"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center"/>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14</w:t>
            </w:r>
          </w:p>
        </w:tc>
        <w:tc>
          <w:tcPr>
            <w:tcW w:w="664"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center"/>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01</w:t>
            </w:r>
          </w:p>
        </w:tc>
        <w:tc>
          <w:tcPr>
            <w:tcW w:w="1032"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right"/>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74 802 600,00</w:t>
            </w:r>
          </w:p>
        </w:tc>
      </w:tr>
      <w:tr w:rsidR="00991F08" w:rsidRPr="00991F08" w:rsidTr="00991F08">
        <w:trPr>
          <w:trHeight w:val="20"/>
        </w:trPr>
        <w:tc>
          <w:tcPr>
            <w:tcW w:w="2827" w:type="pct"/>
            <w:tcBorders>
              <w:top w:val="nil"/>
              <w:left w:val="single" w:sz="4" w:space="0" w:color="auto"/>
              <w:bottom w:val="single" w:sz="4" w:space="0" w:color="auto"/>
              <w:right w:val="single" w:sz="4" w:space="0" w:color="auto"/>
            </w:tcBorders>
            <w:shd w:val="clear" w:color="auto" w:fill="auto"/>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Прочие межбюджетные трансферты общего характера</w:t>
            </w:r>
          </w:p>
        </w:tc>
        <w:tc>
          <w:tcPr>
            <w:tcW w:w="478"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center"/>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14</w:t>
            </w:r>
          </w:p>
        </w:tc>
        <w:tc>
          <w:tcPr>
            <w:tcW w:w="664"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center"/>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03</w:t>
            </w:r>
          </w:p>
        </w:tc>
        <w:tc>
          <w:tcPr>
            <w:tcW w:w="1032" w:type="pct"/>
            <w:tcBorders>
              <w:top w:val="nil"/>
              <w:left w:val="nil"/>
              <w:bottom w:val="single" w:sz="4" w:space="0" w:color="auto"/>
              <w:right w:val="single" w:sz="4" w:space="0" w:color="auto"/>
            </w:tcBorders>
            <w:shd w:val="clear" w:color="auto" w:fill="auto"/>
            <w:hideMark/>
          </w:tcPr>
          <w:p w:rsidR="00991F08" w:rsidRPr="00991F08" w:rsidRDefault="00991F08" w:rsidP="00991F08">
            <w:pPr>
              <w:spacing w:after="0" w:line="240" w:lineRule="auto"/>
              <w:jc w:val="right"/>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53 867 773,00</w:t>
            </w:r>
          </w:p>
        </w:tc>
      </w:tr>
    </w:tbl>
    <w:p w:rsidR="00991F08" w:rsidRPr="00991F08" w:rsidRDefault="00991F08" w:rsidP="00581F4A">
      <w:pPr>
        <w:spacing w:after="0" w:line="240" w:lineRule="auto"/>
        <w:jc w:val="center"/>
        <w:rPr>
          <w:rFonts w:ascii="Times New Roman" w:eastAsia="Times New Roman" w:hAnsi="Times New Roman"/>
          <w:sz w:val="20"/>
          <w:szCs w:val="20"/>
          <w:lang w:val="en-US" w:eastAsia="ru-RU"/>
        </w:rPr>
      </w:pPr>
    </w:p>
    <w:tbl>
      <w:tblPr>
        <w:tblW w:w="5000" w:type="pct"/>
        <w:tblLook w:val="04A0"/>
      </w:tblPr>
      <w:tblGrid>
        <w:gridCol w:w="9428"/>
      </w:tblGrid>
      <w:tr w:rsidR="00991F08" w:rsidRPr="00991F08" w:rsidTr="00991F08">
        <w:trPr>
          <w:trHeight w:val="20"/>
        </w:trPr>
        <w:tc>
          <w:tcPr>
            <w:tcW w:w="5000" w:type="pct"/>
            <w:tcBorders>
              <w:top w:val="nil"/>
              <w:left w:val="nil"/>
              <w:right w:val="nil"/>
            </w:tcBorders>
            <w:shd w:val="clear" w:color="auto" w:fill="auto"/>
            <w:vAlign w:val="bottom"/>
            <w:hideMark/>
          </w:tcPr>
          <w:p w:rsidR="00991F08" w:rsidRPr="00991F08" w:rsidRDefault="00991F08" w:rsidP="00991F08">
            <w:pPr>
              <w:spacing w:after="0" w:line="240" w:lineRule="auto"/>
              <w:jc w:val="right"/>
              <w:rPr>
                <w:rFonts w:ascii="Times New Roman" w:eastAsia="Times New Roman" w:hAnsi="Times New Roman"/>
                <w:sz w:val="18"/>
                <w:szCs w:val="18"/>
                <w:lang w:eastAsia="ru-RU"/>
              </w:rPr>
            </w:pPr>
            <w:r w:rsidRPr="00991F08">
              <w:rPr>
                <w:rFonts w:ascii="Times New Roman" w:eastAsia="Times New Roman" w:hAnsi="Times New Roman"/>
                <w:sz w:val="18"/>
                <w:szCs w:val="18"/>
                <w:lang w:eastAsia="ru-RU"/>
              </w:rPr>
              <w:t>Приложение №6 к решению</w:t>
            </w:r>
            <w:r w:rsidRPr="00991F08">
              <w:rPr>
                <w:rFonts w:ascii="Times New Roman" w:eastAsia="Times New Roman" w:hAnsi="Times New Roman"/>
                <w:sz w:val="18"/>
                <w:szCs w:val="18"/>
                <w:lang w:eastAsia="ru-RU"/>
              </w:rPr>
              <w:br/>
              <w:t>Богучанского районного Совета депутатов</w:t>
            </w:r>
            <w:r w:rsidRPr="00991F08">
              <w:rPr>
                <w:rFonts w:ascii="Times New Roman" w:eastAsia="Times New Roman" w:hAnsi="Times New Roman"/>
                <w:sz w:val="18"/>
                <w:szCs w:val="18"/>
                <w:lang w:eastAsia="ru-RU"/>
              </w:rPr>
              <w:br/>
              <w:t>от 06 ноября 2020 года №3/1-11</w:t>
            </w:r>
          </w:p>
          <w:p w:rsidR="00991F08" w:rsidRDefault="00991F08" w:rsidP="00991F08">
            <w:pPr>
              <w:spacing w:after="0" w:line="240" w:lineRule="auto"/>
              <w:jc w:val="right"/>
              <w:rPr>
                <w:rFonts w:ascii="Times New Roman" w:eastAsia="Times New Roman" w:hAnsi="Times New Roman"/>
                <w:sz w:val="18"/>
                <w:szCs w:val="18"/>
                <w:lang w:val="en-US" w:eastAsia="ru-RU"/>
              </w:rPr>
            </w:pPr>
            <w:r w:rsidRPr="00991F08">
              <w:rPr>
                <w:rFonts w:ascii="Times New Roman" w:eastAsia="Times New Roman" w:hAnsi="Times New Roman"/>
                <w:sz w:val="18"/>
                <w:szCs w:val="18"/>
                <w:lang w:eastAsia="ru-RU"/>
              </w:rPr>
              <w:t>Приложение 9 к решению</w:t>
            </w:r>
            <w:r w:rsidRPr="00991F08">
              <w:rPr>
                <w:rFonts w:ascii="Times New Roman" w:eastAsia="Times New Roman" w:hAnsi="Times New Roman"/>
                <w:sz w:val="18"/>
                <w:szCs w:val="18"/>
                <w:lang w:eastAsia="ru-RU"/>
              </w:rPr>
              <w:br/>
              <w:t>Богучанского районного Совета депутатов</w:t>
            </w:r>
            <w:r w:rsidRPr="00991F08">
              <w:rPr>
                <w:rFonts w:ascii="Times New Roman" w:eastAsia="Times New Roman" w:hAnsi="Times New Roman"/>
                <w:sz w:val="18"/>
                <w:szCs w:val="18"/>
                <w:lang w:eastAsia="ru-RU"/>
              </w:rPr>
              <w:br/>
              <w:t>от 25 декабря 2019 года №44/1-298</w:t>
            </w:r>
          </w:p>
          <w:p w:rsidR="00991F08" w:rsidRPr="00991F08" w:rsidRDefault="00991F08" w:rsidP="00991F08">
            <w:pPr>
              <w:spacing w:after="0" w:line="240" w:lineRule="auto"/>
              <w:jc w:val="right"/>
              <w:rPr>
                <w:rFonts w:ascii="Times New Roman" w:eastAsia="Times New Roman" w:hAnsi="Times New Roman"/>
                <w:sz w:val="18"/>
                <w:szCs w:val="18"/>
                <w:lang w:val="en-US" w:eastAsia="ru-RU"/>
              </w:rPr>
            </w:pPr>
          </w:p>
          <w:p w:rsidR="00991F08" w:rsidRPr="00991F08" w:rsidRDefault="00991F08" w:rsidP="00991F08">
            <w:pPr>
              <w:spacing w:after="0" w:line="240" w:lineRule="auto"/>
              <w:jc w:val="center"/>
              <w:rPr>
                <w:rFonts w:ascii="Times New Roman" w:eastAsia="Times New Roman" w:hAnsi="Times New Roman"/>
                <w:sz w:val="18"/>
                <w:szCs w:val="18"/>
                <w:lang w:eastAsia="ru-RU"/>
              </w:rPr>
            </w:pPr>
            <w:r w:rsidRPr="00991F08">
              <w:rPr>
                <w:rFonts w:ascii="Times New Roman" w:eastAsia="Times New Roman" w:hAnsi="Times New Roman"/>
                <w:sz w:val="20"/>
                <w:szCs w:val="18"/>
                <w:lang w:eastAsia="ru-RU"/>
              </w:rPr>
              <w:t>Распределение бюджетных ассигнований по целевым статьям (муниципальным программам Богучанского района и непрограммным направлениям деятельности), группам, подгруппам видов расходов, разделам, подразделам классификации расходов районного бюджета на 2020 год</w:t>
            </w:r>
          </w:p>
        </w:tc>
      </w:tr>
    </w:tbl>
    <w:p w:rsidR="00B961AF" w:rsidRDefault="00B961AF" w:rsidP="00581F4A">
      <w:pPr>
        <w:spacing w:after="0" w:line="240" w:lineRule="auto"/>
        <w:jc w:val="center"/>
        <w:rPr>
          <w:rFonts w:ascii="Times New Roman" w:eastAsia="Times New Roman" w:hAnsi="Times New Roman"/>
          <w:sz w:val="20"/>
          <w:szCs w:val="20"/>
          <w:lang w:val="en-US" w:eastAsia="ru-RU"/>
        </w:rPr>
      </w:pPr>
    </w:p>
    <w:tbl>
      <w:tblPr>
        <w:tblW w:w="5000" w:type="pct"/>
        <w:tblLook w:val="04A0"/>
      </w:tblPr>
      <w:tblGrid>
        <w:gridCol w:w="4820"/>
        <w:gridCol w:w="1156"/>
        <w:gridCol w:w="892"/>
        <w:gridCol w:w="997"/>
        <w:gridCol w:w="1563"/>
      </w:tblGrid>
      <w:tr w:rsidR="00991F08" w:rsidRPr="00991F08" w:rsidTr="00991F08">
        <w:trPr>
          <w:trHeight w:val="20"/>
        </w:trPr>
        <w:tc>
          <w:tcPr>
            <w:tcW w:w="2556" w:type="pct"/>
            <w:tcBorders>
              <w:top w:val="nil"/>
              <w:left w:val="nil"/>
              <w:bottom w:val="nil"/>
              <w:right w:val="nil"/>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p>
        </w:tc>
        <w:tc>
          <w:tcPr>
            <w:tcW w:w="613" w:type="pct"/>
            <w:tcBorders>
              <w:top w:val="nil"/>
              <w:left w:val="nil"/>
              <w:bottom w:val="nil"/>
              <w:right w:val="nil"/>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p>
        </w:tc>
        <w:tc>
          <w:tcPr>
            <w:tcW w:w="473" w:type="pct"/>
            <w:tcBorders>
              <w:top w:val="nil"/>
              <w:left w:val="nil"/>
              <w:bottom w:val="nil"/>
              <w:right w:val="nil"/>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p>
        </w:tc>
        <w:tc>
          <w:tcPr>
            <w:tcW w:w="529" w:type="pct"/>
            <w:tcBorders>
              <w:top w:val="nil"/>
              <w:left w:val="nil"/>
              <w:bottom w:val="nil"/>
              <w:right w:val="nil"/>
            </w:tcBorders>
            <w:shd w:val="clear" w:color="auto" w:fill="auto"/>
            <w:noWrap/>
            <w:vAlign w:val="bottom"/>
            <w:hideMark/>
          </w:tcPr>
          <w:p w:rsidR="00991F08" w:rsidRPr="00991F08" w:rsidRDefault="00991F08" w:rsidP="00991F08">
            <w:pPr>
              <w:spacing w:after="0" w:line="240" w:lineRule="auto"/>
              <w:rPr>
                <w:rFonts w:ascii="Times New Roman" w:eastAsia="Times New Roman" w:hAnsi="Times New Roman"/>
                <w:sz w:val="14"/>
                <w:szCs w:val="14"/>
                <w:lang w:eastAsia="ru-RU"/>
              </w:rPr>
            </w:pPr>
          </w:p>
        </w:tc>
        <w:tc>
          <w:tcPr>
            <w:tcW w:w="829" w:type="pct"/>
            <w:tcBorders>
              <w:top w:val="nil"/>
              <w:left w:val="nil"/>
              <w:bottom w:val="nil"/>
              <w:right w:val="nil"/>
            </w:tcBorders>
            <w:shd w:val="clear" w:color="auto" w:fill="auto"/>
            <w:noWrap/>
            <w:vAlign w:val="center"/>
            <w:hideMark/>
          </w:tcPr>
          <w:p w:rsidR="00991F08" w:rsidRPr="00991F08" w:rsidRDefault="00991F08" w:rsidP="00991F08">
            <w:pPr>
              <w:spacing w:after="0" w:line="240" w:lineRule="auto"/>
              <w:jc w:val="right"/>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(в рублях)</w:t>
            </w:r>
          </w:p>
        </w:tc>
      </w:tr>
      <w:tr w:rsidR="00991F08" w:rsidRPr="00991F08" w:rsidTr="00991F08">
        <w:trPr>
          <w:trHeight w:val="20"/>
        </w:trPr>
        <w:tc>
          <w:tcPr>
            <w:tcW w:w="255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1F08" w:rsidRPr="00991F08" w:rsidRDefault="00991F08" w:rsidP="00991F08">
            <w:pPr>
              <w:spacing w:after="0" w:line="240" w:lineRule="auto"/>
              <w:jc w:val="center"/>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Наименование главных распорядителей и наименование показателей бюджетной классификации</w:t>
            </w:r>
          </w:p>
        </w:tc>
        <w:tc>
          <w:tcPr>
            <w:tcW w:w="1615" w:type="pct"/>
            <w:gridSpan w:val="3"/>
            <w:tcBorders>
              <w:top w:val="single" w:sz="4" w:space="0" w:color="auto"/>
              <w:left w:val="nil"/>
              <w:bottom w:val="single" w:sz="4" w:space="0" w:color="auto"/>
              <w:right w:val="single" w:sz="4" w:space="0" w:color="000000"/>
            </w:tcBorders>
            <w:shd w:val="clear" w:color="auto" w:fill="auto"/>
            <w:noWrap/>
            <w:vAlign w:val="bottom"/>
            <w:hideMark/>
          </w:tcPr>
          <w:p w:rsidR="00991F08" w:rsidRPr="00991F08" w:rsidRDefault="00991F08" w:rsidP="00991F08">
            <w:pPr>
              <w:spacing w:after="0" w:line="240" w:lineRule="auto"/>
              <w:jc w:val="center"/>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КБК</w:t>
            </w:r>
          </w:p>
        </w:tc>
        <w:tc>
          <w:tcPr>
            <w:tcW w:w="82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1F08" w:rsidRPr="00991F08" w:rsidRDefault="00991F08" w:rsidP="00991F08">
            <w:pPr>
              <w:spacing w:after="0" w:line="240" w:lineRule="auto"/>
              <w:jc w:val="center"/>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2020 год</w:t>
            </w:r>
          </w:p>
        </w:tc>
      </w:tr>
      <w:tr w:rsidR="00991F08" w:rsidRPr="00991F08" w:rsidTr="00991F08">
        <w:trPr>
          <w:trHeight w:val="20"/>
        </w:trPr>
        <w:tc>
          <w:tcPr>
            <w:tcW w:w="2556" w:type="pct"/>
            <w:vMerge/>
            <w:tcBorders>
              <w:top w:val="single" w:sz="4" w:space="0" w:color="auto"/>
              <w:left w:val="single" w:sz="4" w:space="0" w:color="auto"/>
              <w:bottom w:val="single" w:sz="4" w:space="0" w:color="000000"/>
              <w:right w:val="single" w:sz="4" w:space="0" w:color="auto"/>
            </w:tcBorders>
            <w:vAlign w:val="center"/>
            <w:hideMark/>
          </w:tcPr>
          <w:p w:rsidR="00991F08" w:rsidRPr="00991F08" w:rsidRDefault="00991F08" w:rsidP="00991F08">
            <w:pPr>
              <w:spacing w:after="0" w:line="240" w:lineRule="auto"/>
              <w:rPr>
                <w:rFonts w:ascii="Times New Roman" w:eastAsia="Times New Roman" w:hAnsi="Times New Roman"/>
                <w:sz w:val="14"/>
                <w:szCs w:val="14"/>
                <w:lang w:eastAsia="ru-RU"/>
              </w:rPr>
            </w:pPr>
          </w:p>
        </w:tc>
        <w:tc>
          <w:tcPr>
            <w:tcW w:w="613" w:type="pct"/>
            <w:tcBorders>
              <w:top w:val="nil"/>
              <w:left w:val="nil"/>
              <w:bottom w:val="single" w:sz="4" w:space="0" w:color="auto"/>
              <w:right w:val="single" w:sz="4" w:space="0" w:color="auto"/>
            </w:tcBorders>
            <w:shd w:val="clear" w:color="auto" w:fill="auto"/>
            <w:vAlign w:val="center"/>
            <w:hideMark/>
          </w:tcPr>
          <w:p w:rsidR="00991F08" w:rsidRPr="00991F08" w:rsidRDefault="00991F08" w:rsidP="00991F08">
            <w:pPr>
              <w:spacing w:after="0" w:line="240" w:lineRule="auto"/>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Целевая статья</w:t>
            </w:r>
          </w:p>
        </w:tc>
        <w:tc>
          <w:tcPr>
            <w:tcW w:w="473" w:type="pct"/>
            <w:tcBorders>
              <w:top w:val="nil"/>
              <w:left w:val="nil"/>
              <w:bottom w:val="single" w:sz="4" w:space="0" w:color="auto"/>
              <w:right w:val="single" w:sz="4" w:space="0" w:color="auto"/>
            </w:tcBorders>
            <w:shd w:val="clear" w:color="auto" w:fill="auto"/>
            <w:vAlign w:val="center"/>
            <w:hideMark/>
          </w:tcPr>
          <w:p w:rsidR="00991F08" w:rsidRPr="00991F08" w:rsidRDefault="00991F08" w:rsidP="00991F08">
            <w:pPr>
              <w:spacing w:after="0" w:line="240" w:lineRule="auto"/>
              <w:jc w:val="center"/>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Вид расходов</w:t>
            </w:r>
          </w:p>
        </w:tc>
        <w:tc>
          <w:tcPr>
            <w:tcW w:w="529" w:type="pct"/>
            <w:tcBorders>
              <w:top w:val="nil"/>
              <w:left w:val="nil"/>
              <w:bottom w:val="single" w:sz="4" w:space="0" w:color="auto"/>
              <w:right w:val="single" w:sz="4" w:space="0" w:color="auto"/>
            </w:tcBorders>
            <w:shd w:val="clear" w:color="auto" w:fill="auto"/>
            <w:vAlign w:val="center"/>
            <w:hideMark/>
          </w:tcPr>
          <w:p w:rsidR="00991F08" w:rsidRPr="00991F08" w:rsidRDefault="00991F08" w:rsidP="00991F08">
            <w:pPr>
              <w:spacing w:after="0" w:line="240" w:lineRule="auto"/>
              <w:jc w:val="center"/>
              <w:rPr>
                <w:rFonts w:ascii="Times New Roman" w:eastAsia="Times New Roman" w:hAnsi="Times New Roman"/>
                <w:sz w:val="14"/>
                <w:szCs w:val="14"/>
                <w:lang w:eastAsia="ru-RU"/>
              </w:rPr>
            </w:pPr>
            <w:r w:rsidRPr="00991F08">
              <w:rPr>
                <w:rFonts w:ascii="Times New Roman" w:eastAsia="Times New Roman" w:hAnsi="Times New Roman"/>
                <w:sz w:val="14"/>
                <w:szCs w:val="14"/>
                <w:lang w:eastAsia="ru-RU"/>
              </w:rPr>
              <w:t>Раздел подраздел</w:t>
            </w:r>
          </w:p>
        </w:tc>
        <w:tc>
          <w:tcPr>
            <w:tcW w:w="829" w:type="pct"/>
            <w:vMerge/>
            <w:tcBorders>
              <w:top w:val="single" w:sz="4" w:space="0" w:color="auto"/>
              <w:left w:val="single" w:sz="4" w:space="0" w:color="auto"/>
              <w:bottom w:val="single" w:sz="4" w:space="0" w:color="000000"/>
              <w:right w:val="single" w:sz="4" w:space="0" w:color="auto"/>
            </w:tcBorders>
            <w:vAlign w:val="center"/>
            <w:hideMark/>
          </w:tcPr>
          <w:p w:rsidR="00991F08" w:rsidRPr="00991F08" w:rsidRDefault="00991F08" w:rsidP="00991F08">
            <w:pPr>
              <w:spacing w:after="0" w:line="240" w:lineRule="auto"/>
              <w:rPr>
                <w:rFonts w:ascii="Times New Roman" w:eastAsia="Times New Roman" w:hAnsi="Times New Roman"/>
                <w:sz w:val="14"/>
                <w:szCs w:val="14"/>
                <w:lang w:eastAsia="ru-RU"/>
              </w:rPr>
            </w:pP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Всего расходов</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 </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2 370 905 267,85</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Муниципальная программа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0100000000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1 360 145 032,50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lastRenderedPageBreak/>
              <w:t>Подпрограмма "Развитие дошкольного, общего и дополнительного образования детей"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0110000000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1 259 064 267,78</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Средства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0110010480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1 279 700,00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0110010480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688 860,00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казенных учреждений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0110010480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688 860,00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0110010480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688 860,00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Дополнительное образование детей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0110010480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688 860,00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0110010480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590 840,00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0110010480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590 840,00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0110010480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590 840,00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Дополнительное образование детей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0110010480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590 840,00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60 435 174,15</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33 100 577,38</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казенных учреждений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33 100 577,38</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33 100 577,38</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Дошкольное 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33 100 577,38</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26 496 730,47</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26 496 730,47</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26 496 730,47</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Дошкольное 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26 496 730,47</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бюджетные ассигнования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837 866,30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Исполнение судебных актов</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637 481,42</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637 481,42</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Дошкольное 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637 481,42</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Уплата налогов, сборов и иных платежей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200 384,88</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200 384,88</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Дошкольное 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200 384,88</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62 207 018,44</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46 076 666,53</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казенных учреждений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46 076 666,53</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46 076 666,53</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Общее 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46 076 666,53</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15 034 525,01</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15 034 525,01</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15 034 525,01</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Общее 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15 034 525,01</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бюджетные ассигнования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1 095 826,90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Исполнение судебных актов</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774 006,72</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774 006,72</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Общее 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774 006,72</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Уплата налогов, сборов и иных платежей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321 820,18</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321 820,18</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Общее 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321 820,18</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33 412 529,22</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17 534 065,10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казенных учреждений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17 534 065,10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17 534 065,10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Дополнительное образование детей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17 534 065,10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854 334,90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lastRenderedPageBreak/>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854 334,90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854 334,90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Дополнительное образование детей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854 334,90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14 998 672,14</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14 998 672,14</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13 576 672,14</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Дополнительное образование детей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13 576 672,14</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ФИЗИЧЕСКАЯ КУЛЬТУРА И СПОРТ</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1 422 000,00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Физическая культура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1101</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1 422 000,00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бюджетные ассигнования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25 457,08</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Исполнение судебных актов</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23 457,08</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23 457,08</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Дополнительное образование детей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23 457,08</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Уплата налогов, сборов и иных платежей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Дополнительное образование детей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Средства на повышение размеров оплаты труда работников, относящихся к отдельным должностям (профессиям) работников (рабочих) культуры, в муниципальных образовательных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0110040032</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939 888,00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0110040032</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939 888,00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казенных учреждений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0110040032</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939 888,00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0110040032</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939 888,00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Дополнительное образование детей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0110040032</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939 888,00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Средства на увеличение размеров оплаты труда педагогических работников муниципальных учреждений дополнительного образования, реализующих программы дополнительного образования детей, и непосредственно осуществляющих тренировочный процесс работников муниципальных спортивных школ,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0110040033</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2 215 600,00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0110040033</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1 715 600,00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казенных учреждений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0110040033</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1 715 600,00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0110040033</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1 715 600,00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Дополнительное образование детей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0110040033</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1 715 600,00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0110040033</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500 000,00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0110040033</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500 000,00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0110040033</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500 000,00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Дополнительное образование детей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0110040033</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500 000,00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Обеспечение деятельности (оказание услуг) муниципальных загородных оздоровительных лагерей,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0110040040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899 535,00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0110040040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899 535,00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0110040040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899 535,00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0110040040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899 535,00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Молодежная политика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0110040040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899 535,00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0110041010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60 104 174,00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0110041010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60 104 174,00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казенных учреждений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0110041010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60 104 174,00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0110041010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60 104 174,00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Дошкольное 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0110041010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60 104 174,00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w:t>
            </w:r>
            <w:r w:rsidRPr="00991F08">
              <w:rPr>
                <w:rFonts w:ascii="Times New Roman" w:eastAsia="Times New Roman" w:hAnsi="Times New Roman"/>
                <w:color w:val="000000"/>
                <w:sz w:val="14"/>
                <w:szCs w:val="14"/>
                <w:lang w:eastAsia="ru-RU"/>
              </w:rPr>
              <w:lastRenderedPageBreak/>
              <w:t>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lastRenderedPageBreak/>
              <w:t>0110041020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86 191 031,00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0110041020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86 191 031,00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казенных учреждений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0110041020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86 191 031,00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0110041020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86 191 031,00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Общее 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0110041020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86 191 031,00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0110041030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5 305 428,81</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0110041030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3 404 203,00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казенных учреждений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0110041030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3 404 203,00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0110041030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3 404 203,00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Дополнительное образование детей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0110041030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3 404 203,00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0110041030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1 901 225,81</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0110041030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1 901 225,81</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0110041030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1 901 225,81</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Дополнительное образование детей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0110041030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1 901 225,81</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0110041040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1 134 360,00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0110041040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1 134 360,00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0110041040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1 134 360,00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0110041040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1 134 360,00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Молодежная политика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0110041040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1 134 360,00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0110043020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4 312 284,00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0110043020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947 141,38</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казенных учреждений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0110043020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947 141,38</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0110043020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947 141,38</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Общее 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0110043020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947 141,38</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0110043020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3 365 142,62</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0110043020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3 365 142,62</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0110043020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3 365 142,62</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Общее 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0110043020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3 365 142,62</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Персональные выплаты, устанавливаемые в целях повышения оплаты труда молодым специалистам,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0110045030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117 800,00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0110045030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62 600,00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казенных учреждений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0110045030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62 600,00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0110045030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62 600,00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Дополнительное образование детей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0110045030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62 600,00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0110045030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55 200,00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0110045030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55 200,00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0110045030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55 200,00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Дополнительное образование детей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0110045030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55 200,00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 учреждениях дошкольного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0110047010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612 770,34</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0110047010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612 770,34</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lastRenderedPageBreak/>
              <w:t>Расходы на выплаты персоналу казенных учреждений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0110047010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612 770,34</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0110047010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612 770,34</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Дошкольное 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0110047010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612 770,34</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0110047020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771 219,45</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0110047020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771 219,45</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казенных учреждений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0110047020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771 219,45</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0110047020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771 219,45</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Общее 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0110047020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771 219,45</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 учреждениях дополнительного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0110047030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153 630,50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0110047030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105 250,00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казенных учреждений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0110047030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105 250,00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0110047030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105 250,00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Дополнительное образование детей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0110047030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105 250,00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0110047030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48 380,50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0110047030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48 380,50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0110047030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48 380,50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Дополнительное образование детей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0110047030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48 380,50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работников муниципальных загородных оздоровительных лагерей,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0110047040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0110047040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0110047040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0110047040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Молодежная политика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0110047040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Оплата жилищно-коммунальных услуг за исключением электроэнергии,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011004Г010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38 497 725,64</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011004Г010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38 497 725,64</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011004Г010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38 497 725,64</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011004Г010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38 497 725,64</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Дошкольное 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011004Г010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38 497 725,64</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Оплата жилищно-коммунальных услуг за исключением электроэнергии,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011004Г020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82 742 805,41</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011004Г020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82 742 805,41</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011004Г020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82 742 805,41</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011004Г020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82 742 805,41</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Общее 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011004Г020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82 742 805,41</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Оплата жилищно-коммунальных услуг за исключением электроэнергии,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011004Г030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2 590 648,00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011004Г030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1 231 668,00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011004Г030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1 231 668,00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011004Г030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1 231 668,00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Дополнительное образование детей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011004Г030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1 231 668,00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011004Г030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1 358 980,00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011004Г030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1 358 980,00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011004Г030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878 980,00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lastRenderedPageBreak/>
              <w:t>Дополнительное образование детей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011004Г030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878 980,00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ФИЗИЧЕСКАЯ КУЛЬТУРА И СПОРТ</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011004Г030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480 000,00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Физическая культура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011004Г030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1101</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480 000,00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Оплата жилищно-коммунальных услуг за исключением электроэнергии,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011004Г040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97 588,00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011004Г040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97 588,00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011004Г040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97 588,00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011004Г040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97 588,00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Молодежная политика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011004Г040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97 588,00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Продукты питания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011004П010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23 976 054,00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011004П010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23 976 054,00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011004П010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23 976 054,00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011004П010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23 976 054,00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Дошкольное 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011004П010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23 976 054,00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Продукты питания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011004П020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3 923 193,00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011004П020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3 923 193,00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011004П020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3 923 193,00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011004П020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3 923 193,00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Общее 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011004П020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3 923 193,00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приобретение основных средств в подведомственных учреждениях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011004Ф000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985 801,84</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011004Ф000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985 801,84</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011004Ф000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985 801,84</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011004Ф000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985 801,84</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Дошкольное 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011004Ф000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233 852,84</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Общее 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011004Ф000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637 145,00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Дополнительное образование детей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011004Ф000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114 804,00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Оплата за электроэнергию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011004Э010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9 401 266,18</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011004Э010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9 401 266,18</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011004Э010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9 401 266,18</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011004Э010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9 401 266,18</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Дошкольное 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011004Э010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9 401 266,18</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Оплата за электроэнергию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011004Э020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11 442 397,42</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011004Э020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11 442 397,42</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011004Э020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11 442 397,42</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011004Э020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11 442 397,42</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Общее 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011004Э020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11 442 397,42</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Оплата за электроэнергию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011004Э030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359 004,00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011004Э030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252 334,00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011004Э030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252 334,00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011004Э030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252 334,00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lastRenderedPageBreak/>
              <w:t>Дополнительное образование детей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011004Э030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252 334,00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011004Э030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106 670,00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011004Э030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106 670,00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011004Э030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64 670,00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Дополнительное образование детей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011004Э030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64 670,00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ФИЗИЧЕСКАЯ КУЛЬТУРА И СПОРТ</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011004Э030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42 000,00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Физическая культура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011004Э030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1101</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42 000,00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Оплата за электроэнергию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011004Э040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293 412,00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011004Э040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293 412,00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011004Э040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293 412,00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011004Э040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293 412,00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Молодежная политика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011004Э040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293 412,00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0110053030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17 108 300,00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0110053030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17 108 300,00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казенных учреждений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0110053030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17 108 300,00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0110053030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17 108 300,00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Общее 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0110053030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17 108 300,00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Выполнение государственных полномочий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0110074080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85 947 028,40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0110074080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82 701 946,30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казенных учреждений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0110074080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82 701 946,30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0110074080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82 701 946,30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Дошкольное 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0110074080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82 701 946,30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0110074080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3 245 082,10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0110074080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3 245 082,10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0110074080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3 245 082,10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Дошкольное 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0110074080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3 245 082,10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Выполнение государственных полномочий по финансовому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0110074090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86 624 070,00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0110074090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80 979 605,05</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казенных учреждений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0110074090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80 979 605,05</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0110074090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80 979 605,05</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Общее 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0110074090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80 979 605,05</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0110074090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5 644 464,95</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0110074090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5 644 464,95</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0110074090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5 644 464,95</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Общее 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0110074090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5 644 464,95</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xml:space="preserve">Выполнение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w:t>
            </w:r>
            <w:r w:rsidRPr="00991F08">
              <w:rPr>
                <w:rFonts w:ascii="Times New Roman" w:eastAsia="Times New Roman" w:hAnsi="Times New Roman"/>
                <w:color w:val="000000"/>
                <w:sz w:val="14"/>
                <w:szCs w:val="14"/>
                <w:lang w:eastAsia="ru-RU"/>
              </w:rPr>
              <w:lastRenderedPageBreak/>
              <w:t>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lastRenderedPageBreak/>
              <w:t>0110075540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381 000,00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lastRenderedPageBreak/>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0110075540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381 000,00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0110075540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381 000,00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СОЦИАЛЬНАЯ ПОЛИТИКА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0110075540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381 000,00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Социальное обеспечение населения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0110075540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1003</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381 000,00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Выполнение государственных полномочий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0110075560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2 031 900,00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0110075560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0110075560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СОЦИАЛЬНАЯ ПОЛИТИКА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0110075560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Охрана семьи и детства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0110075560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1004</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Социальное обеспечение и иные выплаты населению</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0110075560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1 971 900,00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Социальные выплаты гражданам, кроме публичных нормативных социальных выплат</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0110075560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1 971 900,00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СОЦИАЛЬНАЯ ПОЛИТИКА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0110075560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1 971 900,00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Охрана семьи и детства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0110075560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1004</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1 971 900,00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На развитие инфраструктуры общеобразовательных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0110075630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1 101 668,00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0110075630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1 101 668,00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0110075630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1 101 668,00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0110075630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1 101 668,00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Общее 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0110075630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1 101 668,00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Выполнение государственных полномочий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364 921 790,00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341 286 204,62</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казенных учреждений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341 286 204,62</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341 286 204,62</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Общее 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339 573 134,62</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Дополнительное образование детей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1 713 070,00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23 622 419,18</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23 622 419,18</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23 622 419,18</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Общее 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21 905 199,18</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Дополнительное образование детей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1 717 220,00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бюджетные ассигнования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13 166,20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Уплата налогов, сборов и иных платежей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13 166,20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13 166,20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Общее 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13 166,20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Выполнение государственных полномочий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0110075660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29 285 300,00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0110075660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28 602 017,80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0110075660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28 602 017,80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СОЦИАЛЬНАЯ ПОЛИТИКА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0110075660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28 602 017,80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Социальное обеспечение населения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0110075660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1003</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28 602 017,80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Социальное обеспечение и иные выплаты населению</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0110075660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683 282,20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Социальные выплаты гражданам, кроме публичных нормативных социальных выплат</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0110075660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683 282,20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lastRenderedPageBreak/>
              <w:t>СОЦИАЛЬНАЯ ПОЛИТИКА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0110075660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683 282,20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Социальное обеспечение населения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0110075660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1003</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683 282,20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Выполнение государственных полномочий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0110075880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140 897 850,00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0110075880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138 022 745,44</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казенных учреждений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0110075880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138 022 745,44</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0110075880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138 022 745,44</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Дошкольное 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0110075880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138 022 745,44</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0110075880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2 875 104,56</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0110075880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2 875 104,56</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0110075880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2 875 104,56</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Дошкольное 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0110075880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2 875 104,56</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 содействие развитию налогового потенциала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0110077450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1 244 100,00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0110077450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1 244 100,00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0110077450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1 244 100,00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0110077450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1 244 100,00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Дошкольное 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0110077450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942 715,00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Общее 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0110077450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301 385,00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939 230,00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6 405,00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казенных учреждений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6 405,00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6 405,00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Дополнительное образование детей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6 405,00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678 735,00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678 735,00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678 735,00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Общее 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500 000,00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Дополнительное образование детей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68 735,00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Другие вопросы в области образования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Социальное обеспечение и иные выплаты населению</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105 000,00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выплаты населению</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360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105 000,00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360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105 000,00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Общее 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360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105 000,00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149 090,00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149 090,00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149 090,00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Дополнительное образование детей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149 090,00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отдых, оздоровление и занятость детей и подростков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0110080030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3 500 000,00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0110080030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3 500 000,00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0110080030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3 500 000,00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0110080030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3 500 000,00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Молодежная политика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0110080030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3 500 000,00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Выплата ежемесячной стипендии одаренным детям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0110080040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187 200,00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Социальное обеспечение и иные выплаты населению</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0110080040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187 200,00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выплаты населению</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0110080040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360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187 200,00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0110080040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360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187 200,00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Общее 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0110080040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360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187 200,00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приобретение продуктов питания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011008П020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xml:space="preserve">Закупка товаров, работ и услуг для обеспечения государственных </w:t>
            </w:r>
            <w:r w:rsidRPr="00991F08">
              <w:rPr>
                <w:rFonts w:ascii="Times New Roman" w:eastAsia="Times New Roman" w:hAnsi="Times New Roman"/>
                <w:color w:val="000000"/>
                <w:sz w:val="14"/>
                <w:szCs w:val="14"/>
                <w:lang w:eastAsia="ru-RU"/>
              </w:rPr>
              <w:lastRenderedPageBreak/>
              <w:t>(муниципальных)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lastRenderedPageBreak/>
              <w:t>011008П020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lastRenderedPageBreak/>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011008П020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011008П020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Общее 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011008П020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приобретение основных средств в рамках отдельных мероприятий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011008Ф000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124 860,00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011008Ф000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124 860,00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011008Ф000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124 860,00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011008Ф000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124 860,00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Дополнительное образование детей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011008Ф000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124 860,00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01100L3040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14 453 943,00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01100L3040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14 453 943,00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01100L3040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14 453 943,00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СОЦИАЛЬНАЯ ПОЛИТИКА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01100L3040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14 453 943,00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Социальное обеспечение населения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01100L3040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1003</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14 453 943,00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01100S4300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2 709 049,00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01100S4300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2 709 049,00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01100S4300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2 709 049,00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01100S4300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2 709 049,00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Общее 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01100S4300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2 709 049,00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На проведение работ в общеобразовательных организациях с целью приведения зданий и сооружений в соответствие требованиям надзорных органов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01100S5630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6 303 000,00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01100S5630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6 303 000,00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01100S5630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6 303 000,00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01100S5630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6 303 000,00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Общее 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01100S5630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6 303 000,00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01100S5980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1 820 000,00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01100S5980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1 820 000,00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01100S5980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1 820 000,00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01100S5980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1 820 000,00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Общее 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01100S5980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1 820 000,00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направленные на развитие и повышение качества работы муниципальных учреждений, предоставление новых муниципальных услуг, повышение их качества,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01100S8400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2 154 191,00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01100S8400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2 154 191,00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01100S8400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2 154 191,00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01100S8400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2 154 191,00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Дошкольное 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01100S8400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2 154 191,00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011E151690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2 837 749,98</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011E151690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2 837 749,98</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xml:space="preserve">Иные закупки товаров, работ и услуг для обеспечения государственных </w:t>
            </w:r>
            <w:r w:rsidRPr="00991F08">
              <w:rPr>
                <w:rFonts w:ascii="Times New Roman" w:eastAsia="Times New Roman" w:hAnsi="Times New Roman"/>
                <w:color w:val="000000"/>
                <w:sz w:val="14"/>
                <w:szCs w:val="14"/>
                <w:lang w:eastAsia="ru-RU"/>
              </w:rPr>
              <w:lastRenderedPageBreak/>
              <w:t>(муниципальных)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lastRenderedPageBreak/>
              <w:t>011E151690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2 837 749,98</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lastRenderedPageBreak/>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011E151690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2 837 749,98</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Общее 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011E151690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2 837 749,98</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Подпрограмма "Государственная поддержка детей-сирот, расширение практики применения семейных форм воспитания"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0120000000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19 487 873,72</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Выполнение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0120075520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5 581 400,00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0120075520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4 908 347,00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0120075520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4 908 347,00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0120075520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4 908 347,00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Другие вопросы в области образования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0120075520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4 908 347,00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0120075520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673 053,00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0120075520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673 053,00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0120075520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673 053,00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Другие вопросы в области образования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0120075520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673 053,00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края от 24 декабря 2009 года № 9-4225), за счет средств краевого бюджета,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0120075870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13 906 473,72</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Капитальные вложения в объекты государственной (муниципальной) собственности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0120075870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13 906 473,72</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Бюджетные инвестиции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0120075870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13 906 473,72</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СОЦИАЛЬНАЯ ПОЛИТИКА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0120075870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13 906 473,72</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Охрана семьи и детства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0120075870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1004</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13 906 473,72</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Подпрограмма "Обеспечение реализации муниципальной программы и прочие мероприятия в области образования"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0130000000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81 592 891,00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48 092 589,96</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44 313 820,00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казенных учреждений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44 313 820,00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44 313 820,00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Другие вопросы в области образования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44 313 820,00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3 773 896,94</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3 773 896,94</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3 773 896,94</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Другие вопросы в области образования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3 773 896,94</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бюджетные ассигнования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4 873,02</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Уплата налогов, сборов и иных платежей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4 873,02</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4 873,02</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Другие вопросы в области образования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4 873,02</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Специалисты муниципальной психолого медико-педагогической комиссии, члены районного методического совета в рамках подпрограммы "Обеспечение реализации муниципальной программы и прочие мероприятия в области образование"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0130040050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1 017 000,00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0130040050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1 017 000,00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казенных учреждений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0130040050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1 017 000,00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0130040050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1 017 000,00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Другие вопросы в области образования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0130040050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1 017 000,00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0130041000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21 165 719,00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0130041000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21 165 719,00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казенных учреждений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0130041000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21 165 719,00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0130041000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21 165 719,00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Другие вопросы в области образования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0130041000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21 165 719,00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работников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0130047000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383 823,00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0130047000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383 823,00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казенных учреждений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0130047000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383 823,00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0130047000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383 823,00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Другие вопросы в области образования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0130047000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383 823,00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013004Г000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295 631,00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013004Г000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295 631,00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013004Г000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295 631,00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013004Г000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295 631,00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Другие вопросы в области образования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013004Г000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295 631,00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приобретение основных средств в подведомственных учреждениях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013004Ф000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1 982 100,00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013004Ф000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1 982 100,00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013004Ф000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1 982 100,00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013004Ф000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1 982 100,00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Другие вопросы в области образования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013004Ф000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1 982 100,00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Оплата за электроэнергию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013004Э000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1 427 282,00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013004Э000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1 427 282,00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013004Э000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1 427 282,00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013004Э000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1 427 282,00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Другие вопросы в области образования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013004Э000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1 427 282,00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0130060000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6 709 338,04</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0130060000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6 228 156,25</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0130060000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6 228 156,25</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0130060000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6 228 156,25</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Другие вопросы в области образования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0130060000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6 228 156,25</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0130060000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429 953,81</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0130060000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429 953,81</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0130060000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429 953,81</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Другие вопросы в области образования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0130060000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429 953,81</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бюджетные ассигнования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0130060000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51 227,98</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Уплата налогов, сборов и иных платежей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0130060000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51 227,98</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0130060000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51 227,98</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Другие вопросы в области образования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0130060000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51 227,98</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0130067000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247 318,00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0130067000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247 318,00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0130067000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247 318,00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0130067000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247 318,00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Другие вопросы в области образования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0130067000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247 318,00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отдых, оздоровление и занятость детей и подростков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0130080000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72 090,00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0130080000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68 590,00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казенных учреждений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0130080000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68 590,00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0130080000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68 590,00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Молодежная политика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0130080000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68 590,00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0130080000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3 500,00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0130080000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3 500,00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0130080000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3 500,00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Молодежная политика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0130080000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3 500,00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lastRenderedPageBreak/>
              <w:t>Расходы на отдых, оздоровление и занятость детей и подростков (приобретение продуктов питания)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013008П000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013008П000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013008П000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013008П000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Молодежная политика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013008П000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0300000000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278 127 818,53</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Подпрограмма "Создание условий для безубыточной деятельности организаций жилищно-коммунального комплекса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0320000000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194 919 749,00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На реализацию отдельных мер по обеспечению ограничения платы граждан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174 414 000,00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1 133 435,00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казенных учреждений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1 133 435,00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ЖИЛИЩНО-КОММУНАЛЬНОЕ ХОЗЯЙСТВО</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1 133 435,00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Коммунальное хозяйство</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1 133 435,00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261 512,00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261 512,00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ЖИЛИЩНО-КОММУНАЛЬНОЕ ХОЗЯЙСТВО</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261 512,00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Коммунальное хозяйство</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261 512,00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бюджетные ассигнования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173 019 053,00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172 976 525,00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ЖИЛИЩНО-КОММУНАЛЬНОЕ ХОЗЯЙСТВО</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172 976 525,00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Коммунальное хозяйство</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172 976 525,00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Уплата налогов, сборов и иных платежей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42 528,00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ЖИЛИЩНО-КОММУНАЛЬНОЕ ХОЗЯЙСТВО</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42 528,00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Коммунальное хозяйство</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42 528,00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На компенсацию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0320075770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17 100 500,00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бюджетные ассигнования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0320075770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17 100 500,00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0320075770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17 100 500,00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ЖИЛИЩНО-КОММУНАЛЬНОЕ ХОЗЯЙСТВО</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0320075770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17 100 500,00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Коммунальное хозяйство</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0320075770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17 100 500,00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отдельные мероприятия за счет средств от доходов по подвозу воды населению,предприятиям, организациям,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0320080090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2 392 779,00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0320080090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1 792 246,00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казенных учреждений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0320080090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1 792 246,00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ЖИЛИЩНО-КОММУНАЛЬНОЕ ХОЗЯЙСТВО</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0320080090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1 792 246,00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Коммунальное хозяйство</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0320080090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1 792 246,00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0320080090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472 749,00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0320080090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472 749,00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ЖИЛИЩНО-КОММУНАЛЬНОЕ ХОЗЯЙСТВО</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0320080090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472 749,00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Коммунальное хозяйство</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0320080090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472 749,00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бюджетные ассигнования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0320080090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127 784,00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Уплата налогов, сборов и иных платежей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0320080090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127 784,00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ЖИЛИЩНО-КОММУНАЛЬНОЕ ХОЗЯЙСТВО</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0320080090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127 784,00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Коммунальное хозяйство</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0320080090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127 784,00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xml:space="preserve">Расходы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за счет средств от доходов по подвозу воды населению,предприятиям, организациям,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w:t>
            </w:r>
            <w:r w:rsidRPr="00991F08">
              <w:rPr>
                <w:rFonts w:ascii="Times New Roman" w:eastAsia="Times New Roman" w:hAnsi="Times New Roman"/>
                <w:color w:val="000000"/>
                <w:sz w:val="14"/>
                <w:szCs w:val="14"/>
                <w:lang w:eastAsia="ru-RU"/>
              </w:rPr>
              <w:lastRenderedPageBreak/>
              <w:t>"Реформирование и модернизация жилищно-коммунального хозяйства и повышение энергетической эффективности"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lastRenderedPageBreak/>
              <w:t>0320081090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395 104,00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0320081090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395 104,00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казенных учреждений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0320081090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395 104,00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ЖИЛИЩНО-КОММУНАЛЬНОЕ ХОЗЯЙСТВО</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0320081090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395 104,00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Коммунальное хозяйство</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0320081090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395 104,00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оплату ЖКУ за исключением электроэнергии, за счет средств от доходов по подвозу воды населению,предприятиям, организациям,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032008Г090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617 366,00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032008Г090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617 366,00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032008Г090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617 366,00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ЖИЛИЩНО-КОММУНАЛЬНОЕ ХОЗЯЙСТВО</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032008Г090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617 366,00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Коммунальное хозяйство</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032008Г090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617 366,00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Подпрограмма "Организация проведения капитального ремонта общего имущества в многоквартирных домах, расположенных на территории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0330000000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192 955,00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Отдельные мероприятия в рамках подпрограммы "Организация проведения капитального ремонта общего имущества в многоквартирных домах, расположенных на территории Богучанского района" муниципальной программы"Реформирование и модернизация жилищно-коммунального хозяйства и повышение энергетической эффективности"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0330080000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192 955,00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0330080000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192 955,00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0330080000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192 955,00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ЖИЛИЩНО-КОММУНАЛЬНОЕ ХОЗЯЙСТВО</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0330080000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192 955,00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Жилищное хозяйство</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0330080000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0501</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192 955,00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Подпрограмма "Энергосбережение и повышение энергетической эффективности на территории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0340000000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4 489 588,93</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Отдельные мероприятия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0340080000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4 489 588,93</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0340080000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3 441 912,76</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0340080000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3 441 912,76</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0340080000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3 441 912,76</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Общее 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0340080000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3 441 912,76</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0340080000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1 047 676,17</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0340080000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1 047 676,17</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0340080000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408 730,80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Дополнительное образование детей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0340080000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408 730,80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КУЛЬТУРА, КИНЕМАТОГРАФИЯ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0340080000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638 945,37</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Культура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0340080000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638 945,37</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Подпрограмма "Реконструкция и капитальный ремонт объектов коммунальной инфраструктуры муниципального образования Богучанский район"</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0350000000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72 967 197,40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Отдельные мероприятия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0350080000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46 879 357,80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0350080000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46 879 357,80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0350080000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46 879 357,80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ЖИЛИЩНО-КОММУНАЛЬНОЕ ХОЗЯЙСТВО</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0350080000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46 879 357,80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Коммунальное хозяйство</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0350080000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46 879 357,80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приобретение основных средств по отдельным мероприятиям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035008Ф000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14 102 557,60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035008Ф000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14 102 557,60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035008Ф000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14 102 557,60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ЖИЛИЩНО-КОММУНАЛЬНОЕ ХОЗЯЙСТВО</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035008Ф000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14 102 557,60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Коммунальное хозяйство</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035008Ф000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14 102 557,60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xml:space="preserve">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w:t>
            </w:r>
            <w:r w:rsidRPr="00991F08">
              <w:rPr>
                <w:rFonts w:ascii="Times New Roman" w:eastAsia="Times New Roman" w:hAnsi="Times New Roman"/>
                <w:color w:val="000000"/>
                <w:sz w:val="14"/>
                <w:szCs w:val="14"/>
                <w:lang w:eastAsia="ru-RU"/>
              </w:rPr>
              <w:lastRenderedPageBreak/>
              <w:t>обеспечения функционирования систем теплоснабжения, электроснабжения, водоснабжения, водоотведения и очистки сточных вод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lastRenderedPageBreak/>
              <w:t>03500S5710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11 985 282,00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lastRenderedPageBreak/>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03500S5710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11 985 282,00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03500S5710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11 985 282,00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ЖИЛИЩНО-КОММУНАЛЬНОЕ ХОЗЯЙСТВО</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03500S5710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11 985 282,00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Коммунальное хозяйство</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03500S5710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11 985 282,00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Подпрограмма "Обращение с отходами на территории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0360000000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2 170 160,00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Отдельные мероприятия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0360080000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2 170 160,00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0360080000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2 170 160,00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0360080000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2 170 160,00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ЖИЛИЩНО-КОММУНАЛЬНОЕ ХОЗЯЙСТВО</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0360080000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2 160 160,00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Благоустройство</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0360080000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0503</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2 160 160,00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ОХРАНА ОКРУЖАЮЩЕЙ СРЕДЫ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0360080000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Другие вопросы в области охраны окружающей среды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0360080000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0605</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Подпрограмма ""Чистая вода" на территории муниципального образования Богучанский район"</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0370000000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3 388 168,20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Отдельные мероприятия в рамках подпрограммы ""Чистая вода" на территории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0370080000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3 273 668,20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0370080000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3 273 668,20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0370080000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3 273 668,20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ЖИЛИЩНО-КОММУНАЛЬНОЕ ХОЗЯЙСТВО</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0370080000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3 273 668,20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Коммунальное хозяйство</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0370080000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3 273 668,20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Финансирование расходов на строительство и (или) реконструкцию объектов коммунальной инфраструктуры, находящихся в муниципальной собственности, используемых в сфере водоснабжения, водоотведения и очистки сточных вод, в рамках подпрограммы ""Чистая вода" на территории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03700S5720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114 500,00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Капитальные вложения в объекты государственной (муниципальной) собственности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03700S5720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114 500,00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Бюджетные инвестиции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03700S5720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114 500,00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ЖИЛИЩНО-КОММУНАЛЬНОЕ ХОЗЯЙСТВО</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03700S5720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114 500,00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Коммунальное хозяйство</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03700S5720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114 500,00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0400000000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33 588 839,00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Подпрограмма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0410000000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3 590 405,91</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Обеспечение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0410040010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2 718 663,00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0410040010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2 715 163,00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казенных учреждений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0410040010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2 715 163,00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0410040010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2 715 163,00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0410040010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0309</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2 715 163,00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0410040010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3 500,00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0410040010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3 500,00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0410040010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3 500,00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0410040010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0309</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3 500,00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"Предупреждение и помощь населению района в чрезвычайных ситуациях, а также использование информационно-</w:t>
            </w:r>
            <w:r w:rsidRPr="00991F08">
              <w:rPr>
                <w:rFonts w:ascii="Times New Roman" w:eastAsia="Times New Roman" w:hAnsi="Times New Roman"/>
                <w:color w:val="000000"/>
                <w:sz w:val="14"/>
                <w:szCs w:val="14"/>
                <w:lang w:eastAsia="ru-RU"/>
              </w:rPr>
              <w:lastRenderedPageBreak/>
              <w:t>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lastRenderedPageBreak/>
              <w:t>0410041010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727 209,00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0410041010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727 209,00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казенных учреждений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0410041010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727 209,00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0410041010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727 209,00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0410041010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0309</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727 209,00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Отдельные мероприятия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0410080010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0410080010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0410080010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0410080010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0410080010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0309</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Средства на создание запасов материальных ресурсов для ликвидации последствий чрезвычайных ситуаций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0410080090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133 524,91</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0410080090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133 524,91</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0410080090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133 524,91</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0410080090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133 524,91</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0410080090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0309</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133 524,91</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04100S4130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9 009,00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04100S4130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9 009,00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04100S4130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9 009,00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04100S4130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9 009,00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04100S4130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0309</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9 009,00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Подпрограмма "Борьба с пожарами в населенных пунктах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0420000000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29 783 433,09</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0420040010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21 007 162,12</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0420040010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18 433 777,00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казенных учреждений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0420040010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18 433 777,00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0420040010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18 433 777,00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Обеспечение пожарной безопасности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0420040010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0310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18 433 777,00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0420040010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2 539 590,00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0420040010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2 539 590,00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0420040010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2 539 590,00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Обеспечение пожарной безопасности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0420040010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0310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2 539 590,00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бюджетные ассигнования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0420040010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33 795,12</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Исполнение судебных актов</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0420040010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33 395,12</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0420040010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33 395,12</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Обеспечение пожарной безопасности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0420040010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0310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33 395,12</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lastRenderedPageBreak/>
              <w:t>Уплата налогов, сборов и иных платежей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0420040010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0420040010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Обеспечение пожарной безопасности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0420040010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0310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подведомственных учреждений не ниже размера минимальной заработной платы (минимального размера оплаты труда)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0420041010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2 121 636,00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0420041010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2 121 636,00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казенных учреждений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0420041010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2 121 636,00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0420041010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2 121 636,00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Обеспечение пожарной безопасности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0420041010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0310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2 121 636,00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оплаты проезда,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0420047010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176 604,88</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0420047010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176 604,88</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казенных учреждений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0420047010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176 604,88</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0420047010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176 604,88</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Обеспечение пожарной безопасности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0420047010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0310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176 604,88</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Оплата жилищно-коммунальных услуг за исключением электроэнергии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042004Г010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2 505 191,00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042004Г010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2 505 191,00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042004Г010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2 505 191,00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042004Г010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2 505 191,00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Обеспечение пожарной безопасности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042004Г010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0310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2 505 191,00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приобретение основных средств в подведомственных учреждениях,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042004Ф010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042004Ф010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042004Ф010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042004Ф010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Обеспечение пожарной безопасности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042004Ф010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0310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Оплата за электроэнергию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042004Э010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577 630,00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042004Э010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577 630,00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042004Э010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577 630,00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042004Э010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577 630,00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Обеспечение пожарной безопасности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042004Э010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0310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577 630,00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Обустройство и уход за противопожарными минерализованными полосами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0420080020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95 578,00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0420080020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95 578,00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0420080020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95 578,00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0420080020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95 578,00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Обеспечение пожарной безопасности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0420080020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0310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95 578,00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xml:space="preserve">Обеспечение первичных мер пожарной безопасности населенных пунктов межселенных территорий в рамках подпрограммы "Борьба с пожарами в </w:t>
            </w:r>
            <w:r w:rsidRPr="00991F08">
              <w:rPr>
                <w:rFonts w:ascii="Times New Roman" w:eastAsia="Times New Roman" w:hAnsi="Times New Roman"/>
                <w:color w:val="000000"/>
                <w:sz w:val="14"/>
                <w:szCs w:val="14"/>
                <w:lang w:eastAsia="ru-RU"/>
              </w:rPr>
              <w:lastRenderedPageBreak/>
              <w:t>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lastRenderedPageBreak/>
              <w:t>0420080030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143 942,23</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lastRenderedPageBreak/>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0420080030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143 942,23</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0420080030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143 942,23</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0420080030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143 942,23</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Обеспечение пожарной безопасности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0420080030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0310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143 942,23</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Противопожарное обустройство здания администрации Богучанского района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0420080040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15 333,86</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0420080040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15 333,86</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0420080040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15 333,86</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0420080040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15 333,86</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0420080040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15 333,86</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бюджетам поселений Богучанского района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04200S4120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2 933 964,00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Межбюджетные трансферты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04200S4120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2 933 964,00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04200S4120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2 933 964,00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04200S4120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2 933 964,00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Обеспечение пожарной безопасности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04200S4120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0310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2 933 964,00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04200S4121</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6 391,00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04200S4121</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6 391,00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04200S4121</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6 391,00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04200S4121</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6 391,00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Обеспечение пожарной безопасности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04200S4121</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0310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6 391,00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Подпрограмма "Профилактика терроризма, а так же минимизации и ликвидации последствий его проявлений на территории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0430000000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215 000,00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Отдельные мероприятия в рамках подпрограммы "Профилактика терроризма, а так же минимизации и ликвидации последствий его проявлений на территории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0430080000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215 000,00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0430080000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215 000,00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0430080000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215 000,00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0430080000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215 000,00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Другие 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0430080000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0113</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215 000,00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Муниципальная программа Богучанского района "Развитие культуры"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0500000000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289 529 506,20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Подпрограмма "Культурное наследие"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0510000000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41 603 281,00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Средства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 в рамках подпрограммы "Культурное наследие" муниципальной программы Богучанского района "Развитие культуры"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0510010480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463 512,00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0510010480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463 512,00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0510010480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463 512,00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КУЛЬТУРА, КИНЕМАТОГРАФИЯ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0510010480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463 512,00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Культура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0510010480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463 512,00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0510040000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35 701 270,00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0510040000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35 701 270,00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0510040000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35 701 270,00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КУЛЬТУРА, КИНЕМАТОГРАФИЯ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0510040000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35 701 270,00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Культура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0510040000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35 701 270,00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w:t>
            </w:r>
            <w:r w:rsidRPr="00991F08">
              <w:rPr>
                <w:rFonts w:ascii="Times New Roman" w:eastAsia="Times New Roman" w:hAnsi="Times New Roman"/>
                <w:color w:val="000000"/>
                <w:sz w:val="14"/>
                <w:szCs w:val="14"/>
                <w:lang w:eastAsia="ru-RU"/>
              </w:rPr>
              <w:lastRenderedPageBreak/>
              <w:t>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lastRenderedPageBreak/>
              <w:t>0510041000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lastRenderedPageBreak/>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0510041000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0510041000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КУЛЬТУРА, КИНЕМАТОГРАФИЯ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0510041000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Культура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0510041000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"Культурное наследие" муниципальной программы Богучанского района "Развитие культуры"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0510047000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287 475,00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0510047000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287 475,00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0510047000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287 475,00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КУЛЬТУРА, КИНЕМАТОГРАФИЯ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0510047000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287 475,00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Культура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0510047000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287 475,00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051004Г000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2 820 934,00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051004Г000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2 820 934,00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051004Г000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2 820 934,00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КУЛЬТУРА, КИНЕМАТОГРАФИЯ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051004Г000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2 820 934,00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Культура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051004Г000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2 820 934,00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Оплата услуг регионального оператора по обращению с ТКО (твердые коммунальные отходы), в рамках подпрограммы "Культурное наследие" муниципальной программы Богучанского района "Развитие культуры"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051004М000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051004М000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051004М000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КУЛЬТУРА, КИНЕМАТОГРАФИЯ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051004М000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Культура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051004М000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051004Э000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1 100 000,00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051004Э000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1 100 000,00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051004Э000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1 100 000,00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КУЛЬТУРА, КИНЕМАТОГРАФИЯ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051004Э000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1 100 000,00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Культура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051004Э000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1 100 000,00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учреждениям на отдельные мероприятия в в рамках подпрограммы "Культурное наследие" муниципальной программы Богучанского района "Развитие культуры"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0510080020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110 295,86</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0510080020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110 295,86</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0510080020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110 295,86</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КУЛЬТУРА, КИНЕМАТОГРАФИЯ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0510080020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110 295,86</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Культура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0510080020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110 295,86</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проведение культурно-массовых мероприятий в рамках подпрограммы "Культурное наследие" муниципальной программы Богучанского района "Развитие культуры"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0510080520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325 864,14</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0510080520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325 864,14</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0510080520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325 864,14</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КУЛЬТУРА, КИНЕМАТОГРАФИЯ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0510080520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325 864,14</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Культура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0510080520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325 864,14</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модернизацию сельских библиотек в рамках подпрограммы "Культурное наследие" муниципальной программы Богучанского района "Развитие культуры"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0510080530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295 680,00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0510080530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295 680,00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0510080530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295 680,00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КУЛЬТУРА, КИНЕМАТОГРАФИЯ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0510080530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295 680,00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Культура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0510080530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295 680,00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На комплектование книжных фондов библиотек в рамках подпрограммы "Культурное наследие" муниципальной программы Богучанского района "Развитие культуры"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05100S4880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439 250,00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05100S4880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439 250,00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05100S4880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439 250,00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КУЛЬТУРА, КИНЕМАТОГРАФИЯ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05100S4880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439 250,00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Культура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05100S4880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439 250,00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Подпрограмма "Искусство и народное творчество"</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0520000000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96 908 185,20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xml:space="preserve">Средства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 в рамках подпрограммы "Искусство и народное творчество"муниципальной </w:t>
            </w:r>
            <w:r w:rsidRPr="00991F08">
              <w:rPr>
                <w:rFonts w:ascii="Times New Roman" w:eastAsia="Times New Roman" w:hAnsi="Times New Roman"/>
                <w:color w:val="000000"/>
                <w:sz w:val="14"/>
                <w:szCs w:val="14"/>
                <w:lang w:eastAsia="ru-RU"/>
              </w:rPr>
              <w:lastRenderedPageBreak/>
              <w:t>программы Богучанского района "Развитие культуры"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lastRenderedPageBreak/>
              <w:t>0520010480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1 139 288,00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lastRenderedPageBreak/>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0520010480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1 139 288,00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0520010480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1 139 288,00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КУЛЬТУРА, КИНЕМАТОГРАФИЯ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0520010480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1 139 288,00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Культура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0520010480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1 139 288,00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0520040000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66 206 746,47</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0520040000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66 206 746,47</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0520040000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66 206 746,47</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КУЛЬТУРА, КИНЕМАТОГРАФИЯ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0520040000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66 206 746,47</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Культура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0520040000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66 206 746,47</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0520041000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4 350 800,00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0520041000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4 350 800,00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0520041000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4 350 800,00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КУЛЬТУРА, КИНЕМАТОГРАФИЯ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0520041000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4 350 800,00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Культура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0520041000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4 350 800,00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0520045000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500 000,00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0520045000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500 000,00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0520045000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500 000,00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КУЛЬТУРА, КИНЕМАТОГРАФИЯ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0520045000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500 000,00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Культура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0520045000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500 000,00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"Искусство и народное творчество"муниципальной программы Богучанского района "Развитие культуры"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0520047000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534 730,00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0520047000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534 730,00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0520047000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534 730,00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КУЛЬТУРА, КИНЕМАТОГРАФИЯ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0520047000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534 730,00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Культура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0520047000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534 730,00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052004Г000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17 611 265,23</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052004Г000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17 611 265,23</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052004Г000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17 611 265,23</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КУЛЬТУРА, КИНЕМАТОГРАФИЯ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052004Г000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17 611 265,23</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Культура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052004Г000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17 611 265,23</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Оплата услуг регионального оператора по обращению с ТКО (твердые коммунальные отходы), в рамках подпрограммы "Искусство и народное творчество"муниципальной программы Богучанского района "Развитие культуры"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052004М000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190 453,50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052004М000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190 453,50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052004М000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190 453,50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КУЛЬТУРА, КИНЕМАТОГРАФИЯ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052004М000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190 453,50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Культура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052004М000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190 453,50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052004Э000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3 215 000,00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052004Э000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3 215 000,00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052004Э000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3 215 000,00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КУЛЬТУРА, КИНЕМАТОГРАФИЯ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052004Э000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3 215 000,00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Культура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052004Э000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3 215 000,00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0520080520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2 917 410,00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0520080520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2 917 410,00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0520080520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2 917 410,00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0520080520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512 000,00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lastRenderedPageBreak/>
              <w:t>Дополнительное образование детей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0520080520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512 000,00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КУЛЬТУРА, КИНЕМАТОГРАФИЯ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0520080520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2 405 410,00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Культура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0520080520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2 405 410,00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развитие народных промыслов в рамках подпрограммы "Искусство и народное творчество" муниципальной программы Богучанского района "Развитие культуры"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0520080540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89 492,00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0520080540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89 492,00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0520080540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89 492,00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КУЛЬТУРА, КИНЕМАТОГРАФИЯ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0520080540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89 492,00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Культура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0520080540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89 492,00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Средства для постоянно действующих коллективов самодеятельного художественного творчества Красноярского края (любительским творческим коллективам) на поддержку творческих фестивалей и конкурсов, в том числе для детей и молодежи, в рамках подпрограммы "Искусство и народное творчество" муниципальной программы Богучанского района "Развитие культуры"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052A274820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153 000,00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052A274820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153 000,00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052A274820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153 000,00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КУЛЬТУРА, КИНЕМАТОГРАФИЯ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052A274820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153 000,00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Культура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052A274820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153 000,00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Подпрограмма "Обеспечение условий реализации программы и прочие мероприятия"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0530000000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151 018 040,00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Средства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0530010480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1 897 600,00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0530010480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1 897 600,00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0530010480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1 897 600,00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0530010480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1 897 600,00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Дополнительное образование детей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0530010480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1 897 600,00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0530040000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76 559 394,73</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0530040000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39 059 260,00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казенных учреждений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0530040000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39 059 260,00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КУЛЬТУРА, КИНЕМАТОГРАФИЯ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0530040000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39 059 260,00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Другие вопросы в области культуры, кинематографии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0530040000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0804</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39 059 260,00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0530040000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2 917 500,00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0530040000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2 917 500,00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КУЛЬТУРА, КИНЕМАТОГРАФИЯ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0530040000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2 917 500,00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Другие вопросы в области культуры, кинематографии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0530040000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0804</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2 917 500,00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0530040000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34 569 134,73</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0530040000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34 569 134,73</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0530040000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34 569 134,73</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Дополнительное образование детей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0530040000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34 569 134,73</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бюджетные ассигнования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0530040000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13 500,00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Уплата налогов, сборов и иных платежей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0530040000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13 500,00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КУЛЬТУРА, КИНЕМАТОГРАФИЯ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0530040000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13 500,00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Другие вопросы в области культуры, кинематографии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0530040000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0804</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13 500,00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0530041000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61 746 857,00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0530041000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50 362 257,00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казенных учреждений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0530041000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50 362 257,00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КУЛЬТУРА, КИНЕМАТОГРАФИЯ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0530041000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50 362 257,00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Другие вопросы в области культуры, кинематографии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0530041000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0804</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50 362 257,00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0530041000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11 384 600,00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0530041000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11 384 600,00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0530041000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11 384 600,00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Дополнительное образование детей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0530041000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11 384 600,00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xml:space="preserve">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w:t>
            </w:r>
            <w:r w:rsidRPr="00991F08">
              <w:rPr>
                <w:rFonts w:ascii="Times New Roman" w:eastAsia="Times New Roman" w:hAnsi="Times New Roman"/>
                <w:color w:val="000000"/>
                <w:sz w:val="14"/>
                <w:szCs w:val="14"/>
                <w:lang w:eastAsia="ru-RU"/>
              </w:rPr>
              <w:lastRenderedPageBreak/>
              <w:t>реализации программы и прочие мероприятия" муниципальной программы Богучанского района "Развитие культуры"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lastRenderedPageBreak/>
              <w:t>0530045000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268 577,00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lastRenderedPageBreak/>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0530045000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268 577,00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0530045000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268 577,00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0530045000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268 577,00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Дополнительное образование детей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0530045000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268 577,00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0530047000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1 625 000,00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0530047000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1 000 000,00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казенных учреждений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0530047000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1 000 000,00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КУЛЬТУРА, КИНЕМАТОГРАФИЯ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0530047000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1 000 000,00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Другие вопросы в области культуры, кинематографии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0530047000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0804</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1 000 000,00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0530047000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625 000,00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0530047000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625 000,00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0530047000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625 000,00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Дополнительное образование детей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0530047000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625 000,00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053004Г000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3 338 469,96</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053004Г000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320 000,00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053004Г000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320 000,00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КУЛЬТУРА, КИНЕМАТОГРАФИЯ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053004Г000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320 000,00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Другие вопросы в области культуры, кинематографии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053004Г000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0804</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320 000,00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053004Г000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3 018 469,96</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053004Г000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3 018 469,96</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053004Г000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3 018 469,96</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Дополнительное образование детей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053004Г000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3 018 469,96</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Оплата услуг регионального оператора по обращению с ТКО (твердые коммунальные отходы),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053004М000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59 488,31</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053004М000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13 000,00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053004М000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13 000,00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КУЛЬТУРА, КИНЕМАТОГРАФИЯ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053004М000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13 000,00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Другие вопросы в области культуры, кинематографии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053004М000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0804</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13 000,00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053004М000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46 488,31</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053004М000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46 488,31</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053004М000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46 488,31</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Дополнительное образование детей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053004М000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46 488,31</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приобретение основных средств в подведомственных учреждениях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053004Ф000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594 000,00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053004Ф000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594 000,00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053004Ф000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594 000,00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КУЛЬТУРА, КИНЕМАТОГРАФИЯ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053004Ф000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594 000,00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Другие вопросы в области культуры, кинематографии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053004Ф000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0804</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594 000,00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053004Э000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607 400,00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053004Э000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230 000,00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053004Э000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230 000,00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КУЛЬТУРА, КИНЕМАТОГРАФИЯ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053004Э000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230 000,00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Другие вопросы в области культуры, кинематографии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053004Э000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0804</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230 000,00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053004Э000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377 400,00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053004Э000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377 400,00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053004Э000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377 400,00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Дополнительное образование детей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053004Э000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377 400,00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xml:space="preserve">Предоставление субсидий бюджетным учреждениям на отдельные мероприятия в в рамках подпрограммы "Обеспечение условий реализации программы и прочие мероприятия" муниципальной программы </w:t>
            </w:r>
            <w:r w:rsidRPr="00991F08">
              <w:rPr>
                <w:rFonts w:ascii="Times New Roman" w:eastAsia="Times New Roman" w:hAnsi="Times New Roman"/>
                <w:color w:val="000000"/>
                <w:sz w:val="14"/>
                <w:szCs w:val="14"/>
                <w:lang w:eastAsia="ru-RU"/>
              </w:rPr>
              <w:lastRenderedPageBreak/>
              <w:t>Богучанского района "Развитие культуры"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lastRenderedPageBreak/>
              <w:t>0530080020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140 000,00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lastRenderedPageBreak/>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0530080020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140 000,00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0530080020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140 000,00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КУЛЬТУРА, КИНЕМАТОГРАФИЯ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0530080020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140 000,00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Культура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0530080020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140 000,00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«Обеспечение условий реализации государственной программы и прочие мероприятия» муниципальной программы Богучанского района "Развитие культуры"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05300L4670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526 470,00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05300L4670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526 470,00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05300L4670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526 470,00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КУЛЬТУРА, КИНЕМАТОГРАФИЯ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05300L4670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526 470,00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Культура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05300L4670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526 470,00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Государственная поддержка отрасли культуры (поддержка лучших сельских учреждений культуры) в рамках подпрограммы «Обеспечение условий реализации государственной программы и прочие мероприятия» муниципальной программы Богучанского района "Развитие культуры"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05300L5193</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05300L5193</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05300L5193</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КУЛЬТУРА, КИНЕМАТОГРАФИЯ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05300L5193</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Культура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05300L5193</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учреждениям на приобретение основных средств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05300Ф0000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1 759 000,00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05300Ф0000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1 759 000,00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05300Ф0000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1 759 000,00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05300Ф0000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47 000,00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Дополнительное образование детей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05300Ф0000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47 000,00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КУЛЬТУРА, КИНЕМАТОГРАФИЯ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05300Ф0000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1 712 000,00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Культура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05300Ф0000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1 712 000,00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05300Ц0000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1 317 783,00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05300Ц0000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1 317 783,00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05300Ц0000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1 317 783,00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КУЛЬТУРА, КИНЕМАТОГРАФИЯ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05300Ц0000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1 317 783,00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Культура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05300Ц0000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1 317 783,00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На создание (реконструкцию) и капитальный ремонт культурно-досуговых учреждений в сельской местности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053A174840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378 000,00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053A174840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378 000,00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053A174840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378 000,00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КУЛЬТУРА, КИНЕМАТОГРАФИЯ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053A174840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378 000,00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Культура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053A174840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378 000,00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Муниципальная программа "Молодежь Приангарья"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0600000000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17 189 830,83</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Подпрограмма "Вовлечение молодежи Богучанского района в социальную практику"</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0610000000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3 394 154,63</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Отдельные мероприятия в рамках подпрограммы "Вовлечение молодежи Богучанского района в социальную практику" муниципальной программы "Молодежь Приангарья"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0610080000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237 400,00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0610080000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237 400,00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0610080000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237 400,00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0610080000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237 400,00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Молодежная политика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0610080000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237 400,00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 на проведение молодежного образовательного форума в рамках подпрограммы "Вовлечение молодежи Богучанского района в социальную практику" муниципальной программы "Молодежь Приангарья"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0610080010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450 434,63</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0610080010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450 434,63</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0610080010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450 434,63</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0610080010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450 434,63</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Молодежная политика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0610080010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450 434,63</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Приангарья"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06100S4560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206 320,00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06100S4560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206 320,00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06100S4560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206 320,00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06100S4560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206 320,00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Молодежная политика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06100S4560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206 320,00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xml:space="preserve">Предоставление иных межбюджетных трансфертов бюджетам поселений </w:t>
            </w:r>
            <w:r w:rsidRPr="00991F08">
              <w:rPr>
                <w:rFonts w:ascii="Times New Roman" w:eastAsia="Times New Roman" w:hAnsi="Times New Roman"/>
                <w:color w:val="000000"/>
                <w:sz w:val="14"/>
                <w:szCs w:val="14"/>
                <w:lang w:eastAsia="ru-RU"/>
              </w:rPr>
              <w:lastRenderedPageBreak/>
              <w:t>Богучанского района из районного бюджета на реализацию мероприятий по трудовому воспитанию несовершеннолетних граждан в возрасте от 14 до 18 лет на территории Богучанкого района, в рамках подпрограммы "Вовлечение молодежи Богучанского района в социальную практику" муниципальной программы "Молодежь Приангарья"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lastRenderedPageBreak/>
              <w:t>06100Ч0050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2 500 000,00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lastRenderedPageBreak/>
              <w:t>Межбюджетные трансферты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06100Ч0050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2 500 000,00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межбюджетные трансферты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06100Ч0050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2 500 000,00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06100Ч0050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2 500 000,00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Молодежная политика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06100Ч0050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2 500 000,00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Подпрограмма "Патриотическое воспитание молодежи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0620000000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315 000,00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Отдельные мероприятия в рамках подпрограммы "Патриотическое воспитание молодежи Богучанского района" муниципальной программы "Молодежь Приангарья"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0620080000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295 000,00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0620080000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295 000,00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0620080000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295 000,00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0620080000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295 000,00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Молодежная политика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0620080000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295 000,00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Финансирование расходов 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Богучанского района" муниципальной программы "Молодежь Приангарья"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06200S4540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06200S4540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06200S4540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06200S4540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Молодежная политика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06200S4540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Подпрограмма "Обеспечение жильем молодых семей в Богучанском районе"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0630000000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3 357 895,20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Финансирование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06300L4970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3 357 895,20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Социальное обеспечение и иные выплаты населению</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06300L4970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3 357 895,20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Социальные выплаты гражданам, кроме публичных нормативных социальных выплат</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06300L4970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3 357 895,20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СОЦИАЛЬНАЯ ПОЛИТИКА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06300L4970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3 357 895,20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Социальное обеспечение населения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06300L4970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1003</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3 357 895,20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Подпрограмма "Обеспечение реализации муниципальной программы и прочие мероприятия"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0640000000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10 122 781,00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0640040000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6 323 944,40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0640040000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6 323 944,40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0640040000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6 323 944,40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0640040000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6 323 944,40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Молодежная политика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0640040000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6 323 944,40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0640041000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1 613 400,00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0640041000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1 613 400,00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0640041000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1 613 400,00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0640041000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1 613 400,00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Молодежная политика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0640041000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1 613 400,00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0640047000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0640047000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0640047000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0640047000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Молодежная политика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0640047000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064004Г000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801 836,60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064004Г000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801 836,60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064004Г000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801 836,60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064004Г000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801 836,60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Молодежная политика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064004Г000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801 836,60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xml:space="preserve">Оплата услуг регионального оператора по обращению с ТКО (твердые </w:t>
            </w:r>
            <w:r w:rsidRPr="00991F08">
              <w:rPr>
                <w:rFonts w:ascii="Times New Roman" w:eastAsia="Times New Roman" w:hAnsi="Times New Roman"/>
                <w:color w:val="000000"/>
                <w:sz w:val="14"/>
                <w:szCs w:val="14"/>
                <w:lang w:eastAsia="ru-RU"/>
              </w:rPr>
              <w:lastRenderedPageBreak/>
              <w:t>коммунальные отходы), включая расходы на предоставление субсидий бюджетным учреждениям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lastRenderedPageBreak/>
              <w:t>064004М000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42 000,00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lastRenderedPageBreak/>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064004М000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42 000,00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064004М000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42 000,00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064004М000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42 000,00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Молодежная политика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064004М000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42 000,00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Оплата за электроэнергию, включая расходы на предоставление субсидий бюджетным учреждениям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064004Э000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250 000,00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064004Э000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250 000,00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064004Э000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250 000,00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064004Э000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250 000,00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Молодежная политика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064004Э000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250 000,00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поддержку деятельности муниципальных молодежных центров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06400S4560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1 031 600,00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06400S4560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1 031 600,00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06400S4560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1 031 600,00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06400S4560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1 031 600,00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Молодежная политика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06400S4560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1 031 600,00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Муниципальная программа "Развитие физической культуры и спорта в Богучанском районе"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0700000000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15 877 647,95</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Подпрограмма "Развитие массовой физической культуры и спорта"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0710000000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15 677 647,95</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0710040000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8 194 735,76</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0710040000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8 194 735,76</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0710040000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8 194 735,76</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ФИЗИЧЕСКАЯ КУЛЬТУРА И СПОРТ</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0710040000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8 194 735,76</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Физическая культура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0710040000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1101</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8 194 735,76</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0710041000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2 629 692,19</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0710041000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2 629 692,19</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0710041000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2 629 692,19</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ФИЗИЧЕСКАЯ КУЛЬТУРА И СПОРТ</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0710041000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2 629 692,19</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Физическая культура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0710041000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1101</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2 629 692,19</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0710047000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0710047000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0710047000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ФИЗИЧЕСКАЯ КУЛЬТУРА И СПОРТ</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0710047000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Физическая культура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0710047000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1101</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071004Г000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1 147 400,00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071004Г000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1 147 400,00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071004Г000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1 147 400,00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ФИЗИЧЕСКАЯ КУЛЬТУРА И СПОРТ</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071004Г000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1 147 400,00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Физическая культура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071004Г000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1101</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1 147 400,00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Оплата услуг регионального оператора по обращению с ТКО (твердые коммунальные отходы),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071004М000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071004М000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071004М000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lastRenderedPageBreak/>
              <w:t>ФИЗИЧЕСКАЯ КУЛЬТУРА И СПОРТ</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071004М000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Физическая культура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071004М000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1101</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071004Э000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490 000,00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071004Э000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490 000,00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071004Э000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490 000,00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ФИЗИЧЕСКАЯ КУЛЬТУРА И СПОРТ</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071004Э000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490 000,00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Физическая культура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071004Э000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1101</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490 000,00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0710080020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484 524,60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0710080020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484 524,60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0710080020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484 524,60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ФИЗИЧЕСКАЯ КУЛЬТУРА И СПОРТ</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0710080020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484 524,60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Массовый спорт</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0710080020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1102</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484 524,60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 на отдельные мероприятия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0710080050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1 614 635,40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0710080050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1 614 635,40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0710080050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1 614 635,40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ФИЗИЧЕСКАЯ КУЛЬТУРА И СПОРТ</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0710080050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1 614 635,40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Физическая культура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0710080050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1101</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1 614 635,40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учреждениям на приобретение основных средств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07100Ф0000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111 460,00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07100Ф0000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111 460,00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07100Ф0000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111 460,00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ФИЗИЧЕСКАЯ КУЛЬТУРА И СПОРТ</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07100Ф0000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111 460,00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Массовый спорт</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07100Ф0000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1102</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111 460,00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Выполнение полномочий поселения по организации и проведения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07100Ч0020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935 200,00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07100Ч0020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935 200,00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07100Ч0020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935 200,00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ФИЗИЧЕСКАЯ КУЛЬТУРА И СПОРТ</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07100Ч0020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935 200,00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Физическая культура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07100Ч0020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1101</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935 200,00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Подпрограмма "Формирование культуры здорового образа жизни"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0720000000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формирование устойчивой мотивации к здоровому образу жизни среди всех категорий населения района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0720080010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16 900,00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0720080010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16 900,00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0720080010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16 900,00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ФИЗИЧЕСКАЯ КУЛЬТУРА И СПОРТ</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0720080010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16 900,00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Массовый спорт</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0720080010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1102</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16 900,00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организацию и проведение профилактических мероприятий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0720080020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176 400,00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0720080020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176 400,00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0720080020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176 400,00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ФИЗИЧЕСКАЯ КУЛЬТУРА И СПОРТ</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0720080020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176 400,00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Массовый спорт</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0720080020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1102</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176 400,00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повышение уровня компетентности и квалификации специалистов, работающих с детьми и молодежью, и осуществляющих деятельность по профилактике наркомании и алкоголизма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0720080030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6 700,00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0720080030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6 700,00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0720080030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6 700,00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ФИЗИЧЕСКАЯ КУЛЬТУРА И СПОРТ</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0720080030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6 700,00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Массовый спорт</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0720080030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1102</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6 700,00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Муниципальная программа "Развитие инвестиционной деятельности, малого и среднего предпринимательства на территории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0800000000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8 100 684,50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Подпрограмма "Развитие субъектов малого и среднего предпринимательства в Богучанском районе"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0810000000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8 097 684,50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xml:space="preserve">Расходы на информационно-консультационную поддержку субъектов </w:t>
            </w:r>
            <w:r w:rsidRPr="00991F08">
              <w:rPr>
                <w:rFonts w:ascii="Times New Roman" w:eastAsia="Times New Roman" w:hAnsi="Times New Roman"/>
                <w:color w:val="000000"/>
                <w:sz w:val="14"/>
                <w:szCs w:val="14"/>
                <w:lang w:eastAsia="ru-RU"/>
              </w:rPr>
              <w:lastRenderedPageBreak/>
              <w:t>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деятельности, малого и среднего предпринимательства на территории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lastRenderedPageBreak/>
              <w:t>0810080020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lastRenderedPageBreak/>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0810080020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0810080020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НАЦИОНАЛЬНАЯ ЭКОНОМИКА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0810080020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Другие вопросы в области национальной экономики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0810080020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0412</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Средства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деятельности, малого и среднего предпринимательства на территории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08100S6070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8 087 684,50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бюджетные ассигнования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08100S6070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8 087 684,50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08100S6070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8 087 684,50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НАЦИОНАЛЬНАЯ ЭКОНОМИКА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08100S6070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8 087 684,50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Другие вопросы в области национальной экономики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08100S6070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0412</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8 087 684,50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Подпрограмма "Обеспечение реализации муниципальной программы и прочие мероприятия"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0820000000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обеспечение систематического широкого освещения информации о реализации мероприятий в СМИ в рамках подпрограммы "Обеспечение реализации муниципальной программы и прочие мероприятия" муниципальной программы "Развитие инвестиционной деятельности, малого и среднего предпринимательства на территории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0820080030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0820080030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0820080030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НАЦИОНАЛЬНАЯ ЭКОНОМИКА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0820080030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Другие вопросы в области национальной экономики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0820080030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0412</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Муниципальная программа "Развитие транспортной системы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0900000000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98 497 624,00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Подпрограмма "Дороги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0910000000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33 044 734,00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0910080000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40 454,00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0910080000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40 454,00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0910080000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40 454,00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НАЦИОНАЛЬНАЯ ЭКОНОМИКА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0910080000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40 454,00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Дорожное хозяйство (дорожные фонды)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0910080000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0409</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40 454,00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бюджетам поселений Богучанского района на содержание автомобильных дорог общего пользования местного значения в рамках подпрограммы "Дороги Богучанского района" муниципальной программы "Развитие транспортной системы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09100S5080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8 064 920,00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Межбюджетные трансферты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09100S5080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8 064 920,00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09100S5080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8 064 920,00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НАЦИОНАЛЬНАЯ ЭКОНОМИКА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09100S5080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8 064 920,00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Дорожное хозяйство (дорожные фонды)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09100S5080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0409</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8 064 920,00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содержание автомобильных дорог общего пользования местного значения в рамках подпрограммы "Дороги Богучанского района" муниципальной программы "Развитие транспортной системы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09100S5081</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169 660,00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09100S5081</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169 660,00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09100S5081</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169 660,00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НАЦИОНАЛЬНАЯ ЭКОНОМИКА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09100S5081</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169 660,00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Дорожное хозяйство (дорожные фонды)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09100S5081</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0409</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169 660,00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бюджетам поселений Богучанского района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09100S5090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24 769 700,00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Межбюджетные трансферты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09100S5090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24 769 700,00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09100S5090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24 769 700,00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НАЦИОНАЛЬНАЯ ЭКОНОМИКА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09100S5090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24 769 700,00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Дорожное хозяйство (дорожные фонды)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09100S5090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0409</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24 769 700,00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Подпрограмма "Развитие транспортного комплекса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0920000000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62 355 159,50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xml:space="preserve">На финансирование расходных обязательств муниципальных образований Красноярского края, связанных с возмещением юридическим лицам (за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и городским наземным электрическим транспортом по муниципальным маршрутам, части фактически понесенных затрат на топливо и (или) электроэнергию на движение, проведение профилактических мероприятий и дезинфекции </w:t>
            </w:r>
            <w:r w:rsidRPr="00991F08">
              <w:rPr>
                <w:rFonts w:ascii="Times New Roman" w:eastAsia="Times New Roman" w:hAnsi="Times New Roman"/>
                <w:color w:val="000000"/>
                <w:sz w:val="14"/>
                <w:szCs w:val="14"/>
                <w:lang w:eastAsia="ru-RU"/>
              </w:rPr>
              <w:lastRenderedPageBreak/>
              <w:t>подвижного состава общественного транспорта в целях недопущения распространения новой коронавирусной инфекции,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lastRenderedPageBreak/>
              <w:t>0920074020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1 831 500,00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lastRenderedPageBreak/>
              <w:t>Иные бюджетные ассигнования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0920074020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1 831 500,00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0920074020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1 831 500,00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НАЦИОНАЛЬНАЯ ЭКОНОМИКА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0920074020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1 831 500,00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Транспорт</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0920074020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0408</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1 831 500,00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Отдельные мероприятия в области воздушного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09200Л0000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369 159,50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бюджетные ассигнования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09200Л0000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369 159,50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09200Л0000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369 159,50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НАЦИОНАЛЬНАЯ ЭКОНОМИКА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09200Л0000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369 159,50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Транспорт</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09200Л0000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0408</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369 159,50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Отдельные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09200П0000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60 154 500,00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бюджетные ассигнования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09200П0000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60 154 500,00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09200П0000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60 154 500,00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НАЦИОНАЛЬНАЯ ЭКОНОМИКА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09200П0000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60 154 500,00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Транспорт</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09200П0000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0408</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60 154 500,00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Подпрограмма "Безопасность дорожного движения в Богучанском районе"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0930000000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3 097 730,50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приобретение основных средств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093008Ф010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53 010,00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093008Ф010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53 010,00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093008Ф010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53 010,00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093008Ф010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53 010,00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Дополнительное образование детей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093008Ф010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53 010,00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бюджетам поселений Богучанского района на реализацию мероприятий, направленных на повышение безопасности дорожного движения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093R310601</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2 247 232,50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Межбюджетные трансферты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093R310601</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2 247 232,50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093R310601</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2 247 232,50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НАЦИОНАЛЬНАЯ ЭКОНОМИКА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093R310601</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2 247 232,50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Дорожное хозяйство (дорожные фонды)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093R310601</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0409</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2 247 232,50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реализацию мероприятий, направленных на повышение безопасности дорожного движения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093R310602</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168 250,00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093R310602</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168 250,00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093R310602</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168 250,00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НАЦИОНАЛЬНАЯ ЭКОНОМИКА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093R310602</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168 250,00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Дорожное хозяйство (дорожные фонды)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093R310602</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0409</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168 250,00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Финансирование на проведение мероприятий, направленных на обеспечение безопасного участия детей в дорожном движении,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093R373980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13 838,00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093R373980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13 838,00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093R373980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13 838,00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093R373980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13 838,00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Общее образование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093R373980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13 838,00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бюджетам поселений Богучанского района на обустройство участков улично-дорожной сети вблизи образовательных организаций для обеспечения безопасности дорожного движения,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093R374270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615 400,00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Межбюджетные трансферты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093R374270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615 400,00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093R374270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615 400,00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НАЦИОНАЛЬНАЯ ЭКОНОМИКА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093R374270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615 400,00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Дорожное хозяйство (дорожные фонды)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093R374270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0409</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615 400,00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Муниципальная программа "Обеспечение доступным и комфортным жильем граждан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1000000000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2 290 000,00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Подпрограмма "Обеспечение жильем работников бюджетной сферы на территории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1030000000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540 000,00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xml:space="preserve">Отдельные мероприятия в рамках подпрограммы "Обеспечение жильем работников бюджетной сферы на территории Богучанского района" </w:t>
            </w:r>
            <w:r w:rsidRPr="00991F08">
              <w:rPr>
                <w:rFonts w:ascii="Times New Roman" w:eastAsia="Times New Roman" w:hAnsi="Times New Roman"/>
                <w:color w:val="000000"/>
                <w:sz w:val="14"/>
                <w:szCs w:val="14"/>
                <w:lang w:eastAsia="ru-RU"/>
              </w:rPr>
              <w:lastRenderedPageBreak/>
              <w:t>муниципальной программы "Обеспечение доступным и комфортным жильем граждан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lastRenderedPageBreak/>
              <w:t>1030080000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540 000,00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lastRenderedPageBreak/>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1030080000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540 000,00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1030080000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540 000,00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ЖИЛИЩНО-КОММУНАЛЬНОЕ ХОЗЯЙСТВО</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1030080000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540 000,00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Жилищное хозяйство</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1030080000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0501</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540 000,00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Подпрограмма "Осуществление градостроительной деятельности в Богучанском районе"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1040000000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Отдельные мероприятия в рамках подпрограммы "Осуществление градостроительной деятельности в Богучанском районе" муниципальной программы "Обеспечение доступным и комфортным жильем граждан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1040080000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1040080000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1040080000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НАЦИОНАЛЬНАЯ ЭКОНОМИКА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1040080000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Другие вопросы в области национальной экономики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1040080000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0412</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Подпрограмма "Приобретение жилых помещений работникам бюджетной сферы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1050000000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Отдельные мероприятия в рамках подпрограммы "Приобретение жилых помещений работникам бюджетной сферы Богучанского района" муниципальной программы "Обеспечение доступным и комфортным жильем граждан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1050080000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Социальное обеспечение и иные выплаты населению</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1050080000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выплаты населению</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1050080000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360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ЖИЛИЩНО-КОММУНАЛЬНОЕ ХОЗЯЙСТВО</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1050080000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360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Жилищное хозяйство</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1050080000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360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0501</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Муниципальная программа Богучанского района "Управление муниципальными финансами"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1100000000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160 033 128,00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1110000000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142 731 913,00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бюджетам поселений Богучанского района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1110010350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669 273,00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Межбюджетные трансферты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1110010350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669 273,00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1110010350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669 273,00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МЕЖБЮДЖЕТНЫЕ ТРАНСФЕРТЫ ОБЩЕГО ХАРАКТЕРА БЮДЖЕТАМ БЮДЖЕТНОЙ СИСТЕМЫ РОССИЙСКОЙ ФЕДЕРАЦИИ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1110010350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1400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669 273,00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Прочие межбюджетные трансферты общего характера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1110010350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1403</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669 273,00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бюджетам поселений Богучанского района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1110010360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6 888 400,00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Межбюджетные трансферты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1110010360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6 888 400,00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1110010360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6 888 400,00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МЕЖБЮДЖЕТНЫЕ ТРАНСФЕРТЫ ОБЩЕГО ХАРАКТЕРА БЮДЖЕТАМ БЮДЖЕТНОЙ СИСТЕМЫ РОССИЙСКОЙ ФЕДЕРАЦИИ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1110010360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1400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6 888 400,00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Прочие межбюджетные трансферты общего характера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1110010360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1403</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6 888 400,00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бюджетам поселений Богучанского района на частичное финансирование (возмещение) расходов на региональные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1110010490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3 794 000,00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Межбюджетные трансферты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1110010490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3 794 000,00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1110010490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3 794 000,00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МЕЖБЮДЖЕТНЫЕ ТРАНСФЕРТЫ ОБЩЕГО ХАРАКТЕРА БЮДЖЕТАМ БЮДЖЕТНОЙ СИСТЕМЫ РОССИЙСКОЙ ФЕДЕРАЦИИ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1110010490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1400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3 794 000,00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Прочие межбюджетные трансферты общего характера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1110010490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1403</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3 794 000,00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Субвенции на осуществление органами местного самоуправления поселений Богучанского района государственных полномочий по первичному воинскому учету на территориях, где отсутствуют военные комиссариаты,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1110051180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5 529 900,00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Межбюджетные трансферты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1110051180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5 529 900,00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Субвенции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1110051180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530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5 529 900,00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НАЦИОНАЛЬНАЯ ОБОРОНА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1110051180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530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0200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5 529 900,00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Мобилизационная и вневойсковая подготовка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1110051180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530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0203</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5 529 900,00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xml:space="preserve">Субвенции на осуществление органами местного самоуправления поселений Богучанского района государственных полномочий по созданию </w:t>
            </w:r>
            <w:r w:rsidRPr="00991F08">
              <w:rPr>
                <w:rFonts w:ascii="Times New Roman" w:eastAsia="Times New Roman" w:hAnsi="Times New Roman"/>
                <w:color w:val="000000"/>
                <w:sz w:val="14"/>
                <w:szCs w:val="14"/>
                <w:lang w:eastAsia="ru-RU"/>
              </w:rPr>
              <w:lastRenderedPageBreak/>
              <w:t>и обеспечению деятельности административных комиссий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lastRenderedPageBreak/>
              <w:t>1110075140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244 000,00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lastRenderedPageBreak/>
              <w:t>Межбюджетные трансферты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1110075140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244 000,00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Субвенции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1110075140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530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244 000,00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1110075140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530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244 000,00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Другие 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1110075140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530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0113</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244 000,00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Дотации поселениям на выравнивание бюджетной обеспеченности за счет средств субвенции из краевого бюджета на осуществление отдельных государственных полномочий по расчету и предоставлению дотаций поселениям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1110076010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36 855 700,00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Межбюджетные трансферты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1110076010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36 855 700,00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Дотации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1110076010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36 855 700,00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МЕЖБЮДЖЕТНЫЕ ТРАНСФЕРТЫ ОБЩЕГО ХАРАКТЕРА БЮДЖЕТАМ БЮДЖЕТНОЙ СИСТЕМЫ РОССИЙСКОЙ ФЕДЕРАЦИИ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1110076010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1400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36 855 700,00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1110076010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1401</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36 855 700,00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иных межбюджетных трансфертов бюджетам поселений Богучанского района за содействие развитию налогового потенциала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1110077450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1 246 000,00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Межбюджетные трансферты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1110077450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1 246 000,00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межбюджетные трансферты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1110077450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1 246 000,00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МЕЖБЮДЖЕТНЫЕ ТРАНСФЕРТЫ ОБЩЕГО ХАРАКТЕРА БЮДЖЕТАМ БЮДЖЕТНОЙ СИСТЕМЫ РОССИЙСКОЙ ФЕДЕРАЦИИ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1110077450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1400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1 246 000,00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Прочие межбюджетные трансферты общего характера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1110077450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1403</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1 246 000,00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Предоставление иных межбюджетных трансфертов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1110080120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41 270 100,00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Межбюджетные трансферты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1110080120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41 270 100,00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межбюджетные трансферты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1110080120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41 270 100,00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МЕЖБЮДЖЕТНЫЕ ТРАНСФЕРТЫ ОБЩЕГО ХАРАКТЕРА БЮДЖЕТАМ БЮДЖЕТНОЙ СИСТЕМЫ РОССИЙСКОЙ ФЕДЕРАЦИИ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1110080120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1400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41 270 100,00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Прочие межбюджетные трансферты общего характера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1110080120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1403</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41 270 100,00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Дотации на выравнивание бюджетной обеспеченности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1110080130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37 946 900,00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Межбюджетные трансферты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1110080130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37 946 900,00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Дотации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1110080130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37 946 900,00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МЕЖБЮДЖЕТНЫЕ ТРАНСФЕРТЫ ОБЩЕГО ХАРАКТЕРА БЮДЖЕТАМ БЮДЖЕТНОЙ СИСТЕМЫ РОССИЙСКОЙ ФЕДЕРАЦИИ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1110080130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1400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37 946 900,00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1110080130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1401</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37 946 900,00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бюджетам поселений Богучанского района на финансирование расходов формирования современной городской (сельской) среды в поселениях,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11100S4590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3 500 000,00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Межбюджетные трансферты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11100S4590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3 500 000,00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11100S4590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3 500 000,00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ЖИЛИЩНО-КОММУНАЛЬНОЕ ХОЗЯЙСТВО</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11100S4590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3 500 000,00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Благоустройство</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11100S4590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0503</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3 500 000,00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бюджетам поселений Богучанского района на организацию и проведение акарицидных обработок мест массового отдыха населения,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11100S5550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60 600,00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Межбюджетные трансферты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11100S5550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60 600,00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11100S5550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60 600,00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ЗДРАВООХРАНЕНИЕ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11100S5550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0900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60 600,00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Другие вопросы в области здравоохранения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11100S5550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0909</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60 600,00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бюджетам поселений Богучанского района на реализацию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 поселения,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11100S7410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4 447 040,00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Межбюджетные трансферты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11100S7410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4 447 040,00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11100S7410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4 447 040,00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lastRenderedPageBreak/>
              <w:t>ЖИЛИЩНО-КОММУНАЛЬНОЕ ХОЗЯЙСТВО</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11100S7410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4 447 040,00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Благоустройство</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11100S7410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0503</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4 447 040,00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бюджетам поселений Богучанского района для реализации проектов по решению вопросов местного значения сельских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11100S7490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280 000,00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Межбюджетные трансферты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11100S7490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280 000,00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11100S7490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280 000,00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ЖИЛИЩНО-КОММУНАЛЬНОЕ ХОЗЯЙСТВО</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11100S7490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280 000,00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Благоустройство</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11100S7490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0503</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280 000,00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Подпрограмма "Обеспечение реализации муниципальной программы"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1120000000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17 301 215,00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1120060000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13 395 991,84</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1120060000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11 784 165,00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1120060000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11 784 165,00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1120060000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11 784 165,00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1120060000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0106</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11 784 165,00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1120060000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1 598 555,39</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1120060000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1 598 555,39</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1120060000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1 598 555,39</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1120060000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0106</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1 598 555,39</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бюджетные ассигнования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1120060000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13 271,45</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Уплата налогов, сборов и иных платежей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1120060000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13 271,45</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1120060000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13 271,45</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1120060000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0106</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13 271,45</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муниципальной программы "Управление муниципальными финансами"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1120061000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812 000,00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1120061000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812 000,00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1120061000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812 000,00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1120061000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812 000,00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1120061000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0106</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812 000,00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1120067000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164 139,88</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1120067000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164 139,88</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1120067000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164 139,88</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1120067000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164 139,88</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1120067000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0106</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164 139,88</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Заработная плата и начисления работников, не являющихся лицами замещающими муниципальные должности, муниципальными служащими в рамках подпрограммы "Обеспечение реализации муниципальной программы" муниципальной программы "Управление муниципальными финансами"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112006Б000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1 445 905,00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112006Б000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1 445 905,00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112006Б000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1 445 905,00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112006Б000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1 445 905,00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112006Б000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0106</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1 445 905,00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муниципальной программы "Управление муниципальными финансами"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112006Г000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551 258,28</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112006Г000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551 258,28</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112006Г000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551 258,28</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112006Г000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551 258,28</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112006Г000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0106</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551 258,28</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xml:space="preserve">Расходы на приобретение основных средств в рамках подпрограммы "Обеспечение реализации муниципальной программы" муниципальной </w:t>
            </w:r>
            <w:r w:rsidRPr="00991F08">
              <w:rPr>
                <w:rFonts w:ascii="Times New Roman" w:eastAsia="Times New Roman" w:hAnsi="Times New Roman"/>
                <w:color w:val="000000"/>
                <w:sz w:val="14"/>
                <w:szCs w:val="14"/>
                <w:lang w:eastAsia="ru-RU"/>
              </w:rPr>
              <w:lastRenderedPageBreak/>
              <w:t>программы "Управление муниципальными финансами"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lastRenderedPageBreak/>
              <w:t>112006Ф000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150 000,00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lastRenderedPageBreak/>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112006Ф000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150 000,00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112006Ф000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150 000,00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112006Ф000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150 000,00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112006Ф000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0106</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150 000,00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Оплата за электроэнергию в рамках подпрограммы "Обеспечение реализации муниципальной программы" муниципальной программы "Управление муниципальными финансами"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112006Э000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203 638,00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112006Э000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203 638,00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112006Э000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203 638,00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112006Э000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203 638,00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112006Э000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0106</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203 638,00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Осуществление полномочий по формированию, исполнению бюджетов поселений и контролю за их исполнением в рамках подпрограммы "Обеспечение реализации муниципальной программы" муниципальной программы "Управление муниципальными финансами"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11200Ч0060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563 282,00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11200Ч0060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563 282,00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11200Ч0060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563 282,00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11200Ч0060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563 282,00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11200Ч0060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0106</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563 282,00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осуществление внутреннего муниципального финансового контроля органов местного самоуправления поселений, входящих в состав муниципального образования Богучанский район, в рамках подпрограммы "Обеспечение реализации муниципальной программы" муниципальной программы "Управление муниципальными финансами"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11200Ч0070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15 000,00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11200Ч0070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15 000,00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11200Ч0070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15 000,00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11200Ч0070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15 000,00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11200Ч0070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0106</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15 000,00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Муниципальная программа "Развитие сельского хозяйства в Богучанском районе"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1200000000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2 015 530,00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Подпрограмма "Поддержка малых форм хозяйствования"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1210000000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13 000,00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гражданам, ведущим личное подсобное хозяйство на территории края, на возмещение части затрат на уплату процентов по кредитам, полученным на срок до 5 лет, в рамках подпрограммы "Поддержка малых форм хозяйствования" муниципальной программы "Развитие сельского хозяйства в Богучанском районе"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1210024380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бюджетные ассигнования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1210024380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1210024380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НАЦИОНАЛЬНАЯ ЭКОНОМИКА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1210024380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Сельское хозяйство и рыболовство</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1210024380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0405</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Средства на проведение отдельных мероприятий в рамках подпрограммы "Поддержка малых форм хозяйствования" муниципальной программы "Развитие сельского хозяйства в Богучанском районе"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1210080090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1210080090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1210080090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НАЦИОНАЛЬНАЯ ЭКОНОМИКА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1210080090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Сельское хозяйство и рыболовство</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1210080090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0405</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Подпрограмма "Устойчивое развитие сельских территорий"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1220000000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404 130,00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1220075180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311 130,00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1220075180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47 700,00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1220075180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47 700,00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НАЦИОНАЛЬНАЯ ЭКОНОМИКА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1220075180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47 700,00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Другие вопросы в области национальной экономики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1220075180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0412</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47 700,00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1220075180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263 430,00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1220075180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263 430,00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НАЦИОНАЛЬНАЯ ЭКОНОМИКА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1220075180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263 430,00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Другие вопросы в области национальной экономики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1220075180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0412</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263 430,00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xml:space="preserve">Расходы на 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w:t>
            </w:r>
            <w:r w:rsidRPr="00991F08">
              <w:rPr>
                <w:rFonts w:ascii="Times New Roman" w:eastAsia="Times New Roman" w:hAnsi="Times New Roman"/>
                <w:color w:val="000000"/>
                <w:sz w:val="14"/>
                <w:szCs w:val="14"/>
                <w:lang w:eastAsia="ru-RU"/>
              </w:rPr>
              <w:lastRenderedPageBreak/>
              <w:t>Богучанском районе"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lastRenderedPageBreak/>
              <w:t>1220080010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93 000,00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lastRenderedPageBreak/>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1220080010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93 000,00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1220080010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93 000,00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НАЦИОНАЛЬНАЯ ЭКОНОМИКА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1220080010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93 000,00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Другие вопросы в области национальной экономики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1220080010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0412</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93 000,00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Подпрограмма "Обеспечение реализации муниципальной программы и прочие мероприятия"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1230000000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1 598 400,00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Богучанском районе"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1230075170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1 598 400,00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1230075170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1 538 400,00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1230075170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1 538 400,00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НАЦИОНАЛЬНАЯ ЭКОНОМИКА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1230075170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1 538 400,00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Сельское хозяйство и рыболовство</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1230075170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0405</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1 538 400,00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1230075170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1230075170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НАЦИОНАЛЬНАЯ ЭКОНОМИКА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1230075170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Сельское хозяйство и рыболовство</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1230075170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0405</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Непрограммные расходы на обеспечение деятельности органов местного самоуправления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8000000000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68 128 917,22</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8010000000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1 993 131,00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8010060000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1 993 131,00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8010060000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1 993 131,00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8010060000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1 993 131,00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8010060000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1 993 131,00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Функционирование высшего должностного лица субъекта Российской Федерации и муниципального образования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8010060000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0102</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1 993 131,00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Обеспечение деятельности местных администраций в рамках непрограммных расходов органов местного самоуправления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8020000000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61 798 881,22</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Средства на организацию и осуществление деятельности по опеке и попечительству в отношении совершеннолетних граждан, а также в сфере патронажа в рамках непрограммных расходов органов местного самоуправления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8020002890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822 600,00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8020002890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724 300,00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8020002890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724 300,00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СОЦИАЛЬНАЯ ПОЛИТИКА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8020002890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724 300,00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Другие вопросы в области социальной политики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8020002890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1006</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724 300,00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8020002890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98 300,00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8020002890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98 300,00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СОЦИАЛЬНАЯ ПОЛИТИКА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8020002890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98 300,00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Другие вопросы в области социальной политики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8020002890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1006</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98 300,00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44 439 960,75</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37 036 916,00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37 036 916,00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37 036 916,00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0103</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2 317 932,00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33 940 154,00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0106</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778 830,00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7 127 222,75</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7 127 222,75</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7 127 222,75</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0103</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709 200,00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6 373 822,75</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0106</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44 200,00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бюджетные ассигнования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275 822,00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Уплата налогов, сборов и иных платежей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275 822,00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275 822,00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0103</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272 522,00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0106</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органов местного самоуправления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8020061000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1 761 401,00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8020061000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1 761 401,00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8020061000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1 761 401,00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8020061000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1 761 401,00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8020061000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1 761 401,00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8020067000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397 708,00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8020067000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397 708,00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8020067000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397 708,00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8020067000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397 708,00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8020067000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0103</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175 000,00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8020067000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182 708,00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8020067000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0106</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Заработная плата и начисления работников, не являющихся лицами замещающими муниципальные должности, муниципальными служащими в рамках непрограммных расходов органов местного самоуправления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802006Б000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6 465 716,00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802006Б000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6 465 716,00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802006Б000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6 465 716,00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802006Б000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6 465 716,00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802006Б000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6 465 716,00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Оплата жилищно-коммунальных услуг за исключением электроэнергии в рамках непрограммных расходов органов местного самоуправления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802006Г000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2 695 545,27</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802006Г000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2 695 545,27</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802006Г000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2 695 545,27</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802006Г000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2 695 545,27</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802006Г000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2 695 545,27</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Оплата услуг регионального оператора по обращению с ТКО (твердые коммунальные отходы) в рамках непрограммных расходов органов местного самоуправления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802006М000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102 283,73</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802006М000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102 283,73</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802006М000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102 283,73</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802006М000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102 283,73</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802006М000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102 283,73</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приобретение основных средств в рамках непрограммных расходов органов местного самоуправления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802006Ф000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705 670,47</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802006Ф000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705 670,47</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802006Ф000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705 670,47</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802006Ф000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705 670,47</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802006Ф000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705 670,47</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Оплата за электроэнергию в рамках непрограммных расходов органов местного самоуправления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802006Э000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1 004 587,00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lastRenderedPageBreak/>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802006Э000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1 004 587,00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802006Э000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1 004 587,00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802006Э000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1 004 587,00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802006Э000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1 004 587,00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Выполнение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рамках непрограммных расходов органов исполнительной власти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8020074290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74 000,00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8020074290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70 930,00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8020074290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70 930,00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8020074290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70 930,00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Другие 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8020074290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0113</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70 930,00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8020074290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3 070,00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8020074290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3 070,00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8020074290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3 070,00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Другие 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8020074290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0113</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3 070,00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Средства для реализации отдельных государственных полномочий по осуществлению мониторинга состояния и развития лесной промышленности в рамках непрограммных расходов органов местного самоуправления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8020074460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302 200,00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8020074460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279 160,00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8020074460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279 160,00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НАЦИОНАЛЬНАЯ ЭКОНОМИКА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8020074460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279 160,00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Лесное хозяйство</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8020074460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0407</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279 160,00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8020074460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23 040,00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8020074460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23 040,00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НАЦИОНАЛЬНАЯ ЭКОНОМИКА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8020074460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23 040,00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Лесное хозяйство</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8020074460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0407</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23 040,00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непрограммных расходов органов местного самоуправления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8020074670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755 000,00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8020074670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726 000,00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8020074670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726 000,00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8020074670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726 000,00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8020074670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726 000,00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8020074670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29 000,00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8020074670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29 000,00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8020074670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29 000,00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8020074670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29 000,00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Выполнение государственных полномочий в области архивного дела в рамках непрограммных расходов органов местного самоуправления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8020075190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83 130,00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8020075190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69 185,00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8020075190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69 185,00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8020075190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69 185,00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Другие 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8020075190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0113</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69 185,00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8020075190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13 945,00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8020075190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13 945,00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8020075190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13 945,00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Другие 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8020075190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0113</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13 945,00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органов местного самоуправления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8020076040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1 481 300,00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8020076040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1 424 730,00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8020076040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1 424 730,00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8020076040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1 424 730,00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8020076040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1 424 730,00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lastRenderedPageBreak/>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8020076040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56 570,00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8020076040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56 570,00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8020076040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56 570,00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8020076040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56 570,00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Выполнение полномочий поселений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80200Ч0010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707 779,00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80200Ч0010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707 779,00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80200Ч0010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707 779,00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80200Ч0010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707 779,00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80200Ч0010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707 779,00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8030000000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3 190 148,00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8030060000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3 090 148,00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8030060000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3 090 148,00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8030060000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3 090 148,00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8030060000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3 090 148,00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8030060000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0103</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3 090 148,00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депутатов представительного органа муниципального образования в рамках непрограммных расходов органов местного самоуправления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8030067000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8030067000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8030067000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8030067000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8030067000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0103</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8040000000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1 146 757,00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8040060000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1 107 057,00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8040060000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1 107 057,00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8040060000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1 107 057,00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8040060000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1 107 057,00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8040060000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0106</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1 107 057,00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8040067000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39 700,00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8040067000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39 700,00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8040067000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39 700,00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8040067000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39 700,00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8040067000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0106</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39 700,00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Другие непрограммные расходы органов местного самоуправления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9000000000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bCs/>
                <w:color w:val="000000"/>
                <w:sz w:val="14"/>
                <w:szCs w:val="14"/>
                <w:lang w:eastAsia="ru-RU"/>
              </w:rPr>
            </w:pPr>
            <w:r w:rsidRPr="00991F08">
              <w:rPr>
                <w:rFonts w:ascii="Times New Roman" w:eastAsia="Times New Roman" w:hAnsi="Times New Roman"/>
                <w:bCs/>
                <w:color w:val="000000"/>
                <w:sz w:val="14"/>
                <w:szCs w:val="14"/>
                <w:lang w:eastAsia="ru-RU"/>
              </w:rPr>
              <w:t>37 380 709,12</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Резервные фонды местных администраций в рамках непрограммных расходов органов местного самоуправления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9010000000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2 385 900,00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Резервные фонды местных администраций в рамках непрограммных расходов органов местного самоуправления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9010080000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2 000 000,00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9010080000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1 353 283,20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9010080000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1 353 283,20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lastRenderedPageBreak/>
              <w:t>ЖИЛИЩНО-КОММУНАЛЬНОЕ ХОЗЯЙСТВО</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9010080000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1 353 283,20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Коммунальное хозяйство</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9010080000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1 353 283,20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бюджетные ассигнования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9010080000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646 716,80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Резервные средства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9010080000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870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646 716,80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9010080000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870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646 716,80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Резервные фонды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9010080000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870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0111</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646 716,80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 счет средств резервного фонда Правительства Российской Федерации в рамках непрограммных расходов органов местного самоуправления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901W058530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385 900,00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901W058530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385 900,00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901W058530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385 900,00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901W058530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385 900,00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901W058530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0309</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385 900,00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Проведение выборов и референдумов в рамках непрограммных расходов органов местного самоуправления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9020000000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6 661 000,00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Проведение выборов и референдумов в рамках непрограммных расходов органов местного самоуправления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9020080000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6 661 000,00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бюджетные ассигнования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9020080000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6 661 000,00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Специальные расходы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9020080000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880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6 661 000,00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9020080000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880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6 661 000,00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Обеспечение проведения выборов и референдумов</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9020080000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880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0107</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6 661 000,00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администрации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9040000000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20 600,00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администрации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9040051200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20 600,00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9040051200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20 600,00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9040051200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20 600,00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9040051200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20 600,00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Судебная система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9040051200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0105</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20 600,00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Обеспечение деятельности муниципального казенного учреждения "Муниципальная служба Заказчика" в рамках непрограммных расходов</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9050000000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4 999 761,00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Обеспечение деятельности муниципального казенного учреждения "Муниципальная служба Заказчика" в рамках непрограммных расходов</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9050040000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4 864 877,05</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9050040000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4 465 352,00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казенных учреждений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9050040000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4 465 352,00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ЖИЛИЩНО-КОММУНАЛЬНОЕ ХОЗЯЙСТВО</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9050040000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4 465 352,00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Другие вопросы в области жилищно-коммунального хозяйства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9050040000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0505</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4 465 352,00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9050040000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359 409,00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9050040000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359 409,00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ЖИЛИЩНО-КОММУНАЛЬНОЕ ХОЗЯЙСТВО</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9050040000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359 409,00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Другие вопросы в области жилищно-коммунального хозяйства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9050040000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0505</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359 409,00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бюджетные ассигнования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9050040000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40 116,05</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Уплата налогов, сборов и иных платежей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9050040000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40 116,05</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ЖИЛИЩНО-КОММУНАЛЬНОЕ ХОЗЯЙСТВО</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9050040000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40 116,05</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Другие вопросы в области жилищно-коммунального хозяйства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9050040000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0505</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40 116,05</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работников муниципального казенного учреждения "Муниципальная служба Заказчика" в рамках непрограммых расходов</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9050047000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119 883,95</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9050047000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119 883,95</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казенных учреждений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9050047000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119 883,95</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ЖИЛИЩНО-КОММУНАЛЬНОЕ ХОЗЯЙСТВО</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9050047000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119 883,95</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Другие вопросы в области жилищно-коммунального хозяйства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9050047000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0505</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119 883,95</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приобретение основных средств муниципального казенного учреждения "Муниципальная служба Заказчика" в рамках непрограммных расходов</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905004Ф000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15 000,00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905004Ф000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15 000,00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905004Ф000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15 000,00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ЖИЛИЩНО-КОММУНАЛЬНОЕ ХОЗЯЙСТВО</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905004Ф000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15 000,00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Другие вопросы в области жилищно-коммунального хозяйства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905004Ф000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0505</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15 000,00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Ежегодная единовременная выплата (премия) лицам, удостоенным звания "Почетный гражданин Богучанского района" в рамках непрограммных администрации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9060000000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xml:space="preserve">Ежегодная единовременная выплата (премия) лицам, удостоенным звания </w:t>
            </w:r>
            <w:r w:rsidRPr="00991F08">
              <w:rPr>
                <w:rFonts w:ascii="Times New Roman" w:eastAsia="Times New Roman" w:hAnsi="Times New Roman"/>
                <w:color w:val="000000"/>
                <w:sz w:val="14"/>
                <w:szCs w:val="14"/>
                <w:lang w:eastAsia="ru-RU"/>
              </w:rPr>
              <w:lastRenderedPageBreak/>
              <w:t>"Почетный гражданин Богучанского района" в рамках непрограммных администрации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lastRenderedPageBreak/>
              <w:t>9060080000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lastRenderedPageBreak/>
              <w:t>Социальное обеспечение и иные выплаты населению</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9060080000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Публичные нормативные выплаты гражданам несоциального характера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9060080000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330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9060080000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330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Другие 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9060080000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330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0113</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Обеспечение деятельности муниципального казенного учреждения в рамках непрограммных расходов</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9070000000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7 592 553,00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Обеспечение деятельности муниципального казенного учреждения в рамках непрограммных расходов</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9070040000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7 492 677,00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9070040000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7 170 320,00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9070040000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7 170 320,00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9070040000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7 170 320,00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Другие 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9070040000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0113</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7 170 320,00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9070040000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316 357,00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9070040000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316 357,00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9070040000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316 357,00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Другие 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9070040000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0113</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316 357,00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бюджетные ассигнования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9070040000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Уплата налогов, сборов и иных платежей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9070040000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9070040000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Другие 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9070040000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0113</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работников муниципального казенного учреждения в рамках непрограммых расходов</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9070047000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24 579,00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9070047000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24 579,00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9070047000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24 579,00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9070047000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24 579,00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Другие 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9070047000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0113</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24 579,00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Расходы на приобретение основных средств муниципального казенного учреждения в рамках непрограммных расходов</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907004Ф000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75 297,00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907004Ф000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75 297,00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907004Ф000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75 297,00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907004Ф000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75 297,00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Другие 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907004Ф000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0113</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75 297,00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Отдельные мероприятия в рамках непрограммных расходов органов местного самоуправления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9090000000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15 660 895,12</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Отдельные мероприятия в рамках непрограммных расходов органов местного самоуправления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9090080000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13 324 167,60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9090080000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492 600,26</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9090080000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492 600,26</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9090080000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49 078,48</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Другие 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9090080000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0113</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49 078,48</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9090080000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443 521,78</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9090080000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0309</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443 521,78</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Социальное обеспечение и иные выплаты населению</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9090080000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2 075 269,00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Публичные нормативные социальные выплаты гражданам</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9090080000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2 075 269,00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СОЦИАЛЬНАЯ ПОЛИТИКА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9090080000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2 075 269,00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Пенсионное обеспечение</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9090080000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310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1001</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2 075 269,00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Обслуживание государственного (муниципального) долга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9090080000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55 178,00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Обслуживание муниципального долга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9090080000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730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55 178,00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ОБСЛУЖИВАНИЕ ГОСУДАРСТВЕННОГО И МУНИЦИПАЛЬНОГО ДОЛГА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9090080000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730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1300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55 178,00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Обслуживание государственного (муниципального) внутреннего долга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9090080000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730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1301</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55 178,00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бюджетные ассигнования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9090080000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10 701 120,34</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Исполнение судебных актов</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9090080000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750 000,00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9090080000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750 000,00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Другие 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9090080000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0113</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750 000,00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Уплата налогов, сборов и иных платежей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9090080000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9090080000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Другие 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9090080000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0113</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Резервные средства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9090080000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870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9 950 120,34</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9090080000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870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9 950 120,34</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Другие 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9090080000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870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0113</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9 950 120,34</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Исполнение судебных решений в рамках непрограммных расходов органов местного самоуправления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9090080010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3 906,00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бюджетные ассигнования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9090080010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3 906,00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Исполнение судебных актов</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9090080010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3 906,00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9090080010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3 906,00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9090080010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830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0104</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3 906,00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lastRenderedPageBreak/>
              <w:t>На осуществление ликвидационных мероприятий, связанных с прекращением исполнения органами местного самоуправления отдельных муниципальных образований края государственных полномочий, в рамках непрограммных расходов органов местного самоуправления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90900S4240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190 000,00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90900S4240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190 000,00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90900S4240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190 000,00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СОЦИАЛЬНАЯ ПОЛИТИКА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90900S4240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190 000,00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Другие вопросы в области социальной политики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90900S4240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1006</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190 000,00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90900Д0000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1 500 000,00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90900Д0000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1 500 000,00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90900Д0000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1 500 000,00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90900Д0000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1 500 000,00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Другие 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90900Д0000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0113</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1 500 000,00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Мероприятия по землеустройству и землепользованию в рамках непрограммных расходов управления муниципальной собственностью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90900Ж0000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604 921,52</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90900Ж0000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604 921,52</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90900Ж0000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604 921,52</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НАЦИОНАЛЬНАЯ ЭКОНОМИКА</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90900Ж0000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604 921,52</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Другие вопросы в области национальной экономики</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90900Ж0000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0412</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604 921,52</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Возмещение специализированным службам по вопросам похоронного дела стоимости услуг по погребению в рамках непрограммных расходов органов местного самоуправления</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90900Ш0000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37 900,00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90900Ш0000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37 900,00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90900Ш0000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37 900,00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ЖИЛИЩНО-КОММУНАЛЬНОЕ ХОЗЯЙСТВО</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90900Ш0000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37 900,00</w:t>
            </w:r>
          </w:p>
        </w:tc>
      </w:tr>
      <w:tr w:rsidR="00991F08" w:rsidRPr="00991F08" w:rsidTr="00991F08">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991F08" w:rsidRPr="00991F08" w:rsidRDefault="00991F08" w:rsidP="00991F08">
            <w:pPr>
              <w:spacing w:after="0" w:line="240" w:lineRule="auto"/>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Коммунальное хозяйство</w:t>
            </w:r>
          </w:p>
        </w:tc>
        <w:tc>
          <w:tcPr>
            <w:tcW w:w="61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90900Ш0000</w:t>
            </w:r>
          </w:p>
        </w:tc>
        <w:tc>
          <w:tcPr>
            <w:tcW w:w="473"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center"/>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hideMark/>
          </w:tcPr>
          <w:p w:rsidR="00991F08" w:rsidRPr="00991F08" w:rsidRDefault="00991F08" w:rsidP="00991F08">
            <w:pPr>
              <w:spacing w:after="0" w:line="240" w:lineRule="auto"/>
              <w:jc w:val="right"/>
              <w:rPr>
                <w:rFonts w:ascii="Times New Roman" w:eastAsia="Times New Roman" w:hAnsi="Times New Roman"/>
                <w:color w:val="000000"/>
                <w:sz w:val="14"/>
                <w:szCs w:val="14"/>
                <w:lang w:eastAsia="ru-RU"/>
              </w:rPr>
            </w:pPr>
            <w:r w:rsidRPr="00991F08">
              <w:rPr>
                <w:rFonts w:ascii="Times New Roman" w:eastAsia="Times New Roman" w:hAnsi="Times New Roman"/>
                <w:color w:val="000000"/>
                <w:sz w:val="14"/>
                <w:szCs w:val="14"/>
                <w:lang w:eastAsia="ru-RU"/>
              </w:rPr>
              <w:t>37 900,00</w:t>
            </w:r>
          </w:p>
        </w:tc>
      </w:tr>
    </w:tbl>
    <w:p w:rsidR="00B961AF" w:rsidRDefault="00B961AF" w:rsidP="00581F4A">
      <w:pPr>
        <w:spacing w:after="0" w:line="240" w:lineRule="auto"/>
        <w:jc w:val="center"/>
        <w:rPr>
          <w:rFonts w:ascii="Times New Roman" w:eastAsia="Times New Roman" w:hAnsi="Times New Roman"/>
          <w:sz w:val="20"/>
          <w:szCs w:val="20"/>
          <w:lang w:eastAsia="ru-RU"/>
        </w:rPr>
      </w:pPr>
    </w:p>
    <w:tbl>
      <w:tblPr>
        <w:tblW w:w="5000" w:type="pct"/>
        <w:tblLook w:val="04A0"/>
      </w:tblPr>
      <w:tblGrid>
        <w:gridCol w:w="9428"/>
      </w:tblGrid>
      <w:tr w:rsidR="00991F08" w:rsidRPr="00991F08" w:rsidTr="00991F08">
        <w:trPr>
          <w:trHeight w:val="20"/>
        </w:trPr>
        <w:tc>
          <w:tcPr>
            <w:tcW w:w="5000" w:type="pct"/>
            <w:tcBorders>
              <w:top w:val="nil"/>
              <w:left w:val="nil"/>
              <w:right w:val="nil"/>
            </w:tcBorders>
            <w:shd w:val="clear" w:color="auto" w:fill="auto"/>
            <w:vAlign w:val="bottom"/>
            <w:hideMark/>
          </w:tcPr>
          <w:p w:rsidR="00991F08" w:rsidRPr="00991F08" w:rsidRDefault="00991F08" w:rsidP="00991F08">
            <w:pPr>
              <w:spacing w:after="0" w:line="240" w:lineRule="auto"/>
              <w:jc w:val="right"/>
              <w:rPr>
                <w:rFonts w:ascii="Times New Roman" w:eastAsia="Times New Roman" w:hAnsi="Times New Roman"/>
                <w:sz w:val="18"/>
                <w:szCs w:val="18"/>
                <w:lang w:eastAsia="ru-RU"/>
              </w:rPr>
            </w:pPr>
            <w:r w:rsidRPr="00991F08">
              <w:rPr>
                <w:rFonts w:ascii="Times New Roman" w:eastAsia="Times New Roman" w:hAnsi="Times New Roman"/>
                <w:sz w:val="18"/>
                <w:szCs w:val="18"/>
                <w:lang w:eastAsia="ru-RU"/>
              </w:rPr>
              <w:t>Приложение №7 к решению</w:t>
            </w:r>
            <w:r w:rsidRPr="00991F08">
              <w:rPr>
                <w:rFonts w:ascii="Times New Roman" w:eastAsia="Times New Roman" w:hAnsi="Times New Roman"/>
                <w:sz w:val="18"/>
                <w:szCs w:val="18"/>
                <w:lang w:eastAsia="ru-RU"/>
              </w:rPr>
              <w:br/>
              <w:t>Богучанского районного Совета депутатов</w:t>
            </w:r>
            <w:r w:rsidRPr="00991F08">
              <w:rPr>
                <w:rFonts w:ascii="Times New Roman" w:eastAsia="Times New Roman" w:hAnsi="Times New Roman"/>
                <w:sz w:val="18"/>
                <w:szCs w:val="18"/>
                <w:lang w:eastAsia="ru-RU"/>
              </w:rPr>
              <w:br/>
              <w:t>от 06 ноября 2020 года №3/1-11</w:t>
            </w:r>
          </w:p>
          <w:p w:rsidR="00991F08" w:rsidRDefault="00991F08" w:rsidP="00991F08">
            <w:pPr>
              <w:spacing w:after="0" w:line="240" w:lineRule="auto"/>
              <w:jc w:val="right"/>
              <w:rPr>
                <w:rFonts w:ascii="Times New Roman" w:eastAsia="Times New Roman" w:hAnsi="Times New Roman"/>
                <w:sz w:val="18"/>
                <w:szCs w:val="18"/>
                <w:lang w:val="en-US" w:eastAsia="ru-RU"/>
              </w:rPr>
            </w:pPr>
            <w:r w:rsidRPr="00991F08">
              <w:rPr>
                <w:rFonts w:ascii="Times New Roman" w:eastAsia="Times New Roman" w:hAnsi="Times New Roman"/>
                <w:sz w:val="18"/>
                <w:szCs w:val="18"/>
                <w:lang w:eastAsia="ru-RU"/>
              </w:rPr>
              <w:t>Приложение 12 к решению</w:t>
            </w:r>
            <w:r w:rsidRPr="00991F08">
              <w:rPr>
                <w:rFonts w:ascii="Times New Roman" w:eastAsia="Times New Roman" w:hAnsi="Times New Roman"/>
                <w:sz w:val="18"/>
                <w:szCs w:val="18"/>
                <w:lang w:eastAsia="ru-RU"/>
              </w:rPr>
              <w:br/>
              <w:t>Богучанского районного Совета депутатов</w:t>
            </w:r>
            <w:r w:rsidRPr="00991F08">
              <w:rPr>
                <w:rFonts w:ascii="Times New Roman" w:eastAsia="Times New Roman" w:hAnsi="Times New Roman"/>
                <w:sz w:val="18"/>
                <w:szCs w:val="18"/>
                <w:lang w:eastAsia="ru-RU"/>
              </w:rPr>
              <w:br/>
              <w:t>от 25 декабря 2019 года №44/1-298</w:t>
            </w:r>
          </w:p>
          <w:p w:rsidR="00EA21DD" w:rsidRPr="00EA21DD" w:rsidRDefault="00EA21DD" w:rsidP="00991F08">
            <w:pPr>
              <w:spacing w:after="0" w:line="240" w:lineRule="auto"/>
              <w:jc w:val="right"/>
              <w:rPr>
                <w:rFonts w:ascii="Times New Roman" w:eastAsia="Times New Roman" w:hAnsi="Times New Roman"/>
                <w:sz w:val="18"/>
                <w:szCs w:val="18"/>
                <w:lang w:val="en-US" w:eastAsia="ru-RU"/>
              </w:rPr>
            </w:pPr>
          </w:p>
          <w:p w:rsidR="00991F08" w:rsidRPr="00991F08" w:rsidRDefault="00991F08" w:rsidP="00EA21DD">
            <w:pPr>
              <w:spacing w:after="0" w:line="240" w:lineRule="auto"/>
              <w:jc w:val="center"/>
              <w:rPr>
                <w:rFonts w:ascii="Times New Roman" w:eastAsia="Times New Roman" w:hAnsi="Times New Roman"/>
                <w:sz w:val="18"/>
                <w:szCs w:val="18"/>
                <w:lang w:eastAsia="ru-RU"/>
              </w:rPr>
            </w:pPr>
            <w:r w:rsidRPr="00EA21DD">
              <w:rPr>
                <w:rFonts w:ascii="Times New Roman" w:eastAsia="Times New Roman" w:hAnsi="Times New Roman"/>
                <w:sz w:val="20"/>
                <w:szCs w:val="18"/>
                <w:lang w:eastAsia="ru-RU"/>
              </w:rPr>
              <w:t>Межбюджетные трансферты, перечисляемые в районный бюджет из бюджетов  поселений в 2020 году и плановом периоде 2021-2022 годов</w:t>
            </w:r>
          </w:p>
        </w:tc>
      </w:tr>
    </w:tbl>
    <w:p w:rsidR="00B961AF" w:rsidRDefault="00B961AF" w:rsidP="00581F4A">
      <w:pPr>
        <w:spacing w:after="0" w:line="240" w:lineRule="auto"/>
        <w:jc w:val="center"/>
        <w:rPr>
          <w:rFonts w:ascii="Times New Roman" w:eastAsia="Times New Roman" w:hAnsi="Times New Roman"/>
          <w:sz w:val="20"/>
          <w:szCs w:val="20"/>
          <w:lang w:eastAsia="ru-RU"/>
        </w:rPr>
      </w:pPr>
    </w:p>
    <w:tbl>
      <w:tblPr>
        <w:tblW w:w="5000" w:type="pct"/>
        <w:tblLook w:val="04A0"/>
      </w:tblPr>
      <w:tblGrid>
        <w:gridCol w:w="2711"/>
        <w:gridCol w:w="1170"/>
        <w:gridCol w:w="1901"/>
        <w:gridCol w:w="1168"/>
        <w:gridCol w:w="1218"/>
        <w:gridCol w:w="1260"/>
      </w:tblGrid>
      <w:tr w:rsidR="00EA21DD" w:rsidRPr="00EA21DD" w:rsidTr="00EA21DD">
        <w:trPr>
          <w:trHeight w:val="20"/>
        </w:trPr>
        <w:tc>
          <w:tcPr>
            <w:tcW w:w="1292" w:type="pct"/>
            <w:tcBorders>
              <w:top w:val="nil"/>
              <w:left w:val="nil"/>
              <w:bottom w:val="nil"/>
              <w:right w:val="nil"/>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p>
        </w:tc>
        <w:tc>
          <w:tcPr>
            <w:tcW w:w="470" w:type="pct"/>
            <w:tcBorders>
              <w:top w:val="nil"/>
              <w:left w:val="nil"/>
              <w:bottom w:val="nil"/>
              <w:right w:val="nil"/>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p>
        </w:tc>
        <w:tc>
          <w:tcPr>
            <w:tcW w:w="1451" w:type="pct"/>
            <w:tcBorders>
              <w:top w:val="nil"/>
              <w:left w:val="nil"/>
              <w:bottom w:val="nil"/>
              <w:right w:val="nil"/>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p>
        </w:tc>
        <w:tc>
          <w:tcPr>
            <w:tcW w:w="409" w:type="pct"/>
            <w:tcBorders>
              <w:top w:val="nil"/>
              <w:left w:val="nil"/>
              <w:bottom w:val="nil"/>
              <w:right w:val="nil"/>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p>
        </w:tc>
        <w:tc>
          <w:tcPr>
            <w:tcW w:w="608" w:type="pct"/>
            <w:tcBorders>
              <w:top w:val="nil"/>
              <w:left w:val="nil"/>
              <w:bottom w:val="nil"/>
              <w:right w:val="nil"/>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p>
        </w:tc>
        <w:tc>
          <w:tcPr>
            <w:tcW w:w="771" w:type="pct"/>
            <w:tcBorders>
              <w:top w:val="nil"/>
              <w:left w:val="nil"/>
              <w:bottom w:val="nil"/>
              <w:right w:val="nil"/>
            </w:tcBorders>
            <w:shd w:val="clear" w:color="auto" w:fill="auto"/>
            <w:noWrap/>
            <w:vAlign w:val="center"/>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(в рублях)</w:t>
            </w:r>
          </w:p>
        </w:tc>
      </w:tr>
      <w:tr w:rsidR="00EA21DD" w:rsidRPr="00EA21DD" w:rsidTr="00EA21DD">
        <w:trPr>
          <w:trHeight w:val="20"/>
        </w:trPr>
        <w:tc>
          <w:tcPr>
            <w:tcW w:w="129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A21DD" w:rsidRPr="00EA21DD" w:rsidRDefault="00EA21DD" w:rsidP="00EA21DD">
            <w:pPr>
              <w:spacing w:after="0" w:line="240" w:lineRule="auto"/>
              <w:jc w:val="center"/>
              <w:rPr>
                <w:rFonts w:ascii="Times New Roman" w:eastAsia="Times New Roman" w:hAnsi="Times New Roman"/>
                <w:bCs/>
                <w:sz w:val="14"/>
                <w:szCs w:val="14"/>
                <w:lang w:eastAsia="ru-RU"/>
              </w:rPr>
            </w:pPr>
            <w:r w:rsidRPr="00EA21DD">
              <w:rPr>
                <w:rFonts w:ascii="Times New Roman" w:eastAsia="Times New Roman" w:hAnsi="Times New Roman"/>
                <w:bCs/>
                <w:sz w:val="14"/>
                <w:szCs w:val="14"/>
                <w:lang w:eastAsia="ru-RU"/>
              </w:rPr>
              <w:t>Наименование поселения</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jc w:val="center"/>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Всего межбюджетных трансфертов, перечисляемых из бюджетов поселений</w:t>
            </w:r>
          </w:p>
        </w:tc>
        <w:tc>
          <w:tcPr>
            <w:tcW w:w="3238" w:type="pct"/>
            <w:gridSpan w:val="4"/>
            <w:tcBorders>
              <w:top w:val="single" w:sz="4" w:space="0" w:color="auto"/>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center"/>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r>
      <w:tr w:rsidR="00EA21DD" w:rsidRPr="00EA21DD" w:rsidTr="00EA21DD">
        <w:trPr>
          <w:trHeight w:val="20"/>
        </w:trPr>
        <w:tc>
          <w:tcPr>
            <w:tcW w:w="1292" w:type="pct"/>
            <w:vMerge/>
            <w:tcBorders>
              <w:top w:val="single" w:sz="4" w:space="0" w:color="auto"/>
              <w:left w:val="single" w:sz="4" w:space="0" w:color="auto"/>
              <w:bottom w:val="single" w:sz="4" w:space="0" w:color="auto"/>
              <w:right w:val="single" w:sz="4" w:space="0" w:color="auto"/>
            </w:tcBorders>
            <w:vAlign w:val="center"/>
            <w:hideMark/>
          </w:tcPr>
          <w:p w:rsidR="00EA21DD" w:rsidRPr="00EA21DD" w:rsidRDefault="00EA21DD" w:rsidP="00EA21DD">
            <w:pPr>
              <w:spacing w:after="0" w:line="240" w:lineRule="auto"/>
              <w:rPr>
                <w:rFonts w:ascii="Times New Roman" w:eastAsia="Times New Roman" w:hAnsi="Times New Roman"/>
                <w:bCs/>
                <w:sz w:val="14"/>
                <w:szCs w:val="14"/>
                <w:lang w:eastAsia="ru-RU"/>
              </w:rPr>
            </w:pPr>
          </w:p>
        </w:tc>
        <w:tc>
          <w:tcPr>
            <w:tcW w:w="470" w:type="pct"/>
            <w:vMerge/>
            <w:tcBorders>
              <w:top w:val="single" w:sz="4" w:space="0" w:color="auto"/>
              <w:left w:val="single" w:sz="4" w:space="0" w:color="auto"/>
              <w:bottom w:val="single" w:sz="4" w:space="0" w:color="auto"/>
              <w:right w:val="single" w:sz="4" w:space="0" w:color="auto"/>
            </w:tcBorders>
            <w:vAlign w:val="center"/>
            <w:hideMark/>
          </w:tcPr>
          <w:p w:rsidR="00EA21DD" w:rsidRPr="00EA21DD" w:rsidRDefault="00EA21DD" w:rsidP="00EA21DD">
            <w:pPr>
              <w:spacing w:after="0" w:line="240" w:lineRule="auto"/>
              <w:rPr>
                <w:rFonts w:ascii="Times New Roman" w:eastAsia="Times New Roman" w:hAnsi="Times New Roman"/>
                <w:sz w:val="14"/>
                <w:szCs w:val="14"/>
                <w:lang w:eastAsia="ru-RU"/>
              </w:rPr>
            </w:pPr>
          </w:p>
        </w:tc>
        <w:tc>
          <w:tcPr>
            <w:tcW w:w="1451" w:type="pct"/>
            <w:tcBorders>
              <w:top w:val="nil"/>
              <w:left w:val="nil"/>
              <w:bottom w:val="single" w:sz="4" w:space="0" w:color="auto"/>
              <w:right w:val="single" w:sz="4" w:space="0" w:color="auto"/>
            </w:tcBorders>
            <w:shd w:val="clear" w:color="auto" w:fill="auto"/>
            <w:vAlign w:val="bottom"/>
            <w:hideMark/>
          </w:tcPr>
          <w:p w:rsidR="00EA21DD" w:rsidRPr="00EA21DD" w:rsidRDefault="00EA21DD" w:rsidP="00EA21DD">
            <w:pPr>
              <w:spacing w:after="0" w:line="240" w:lineRule="auto"/>
              <w:jc w:val="center"/>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межбюджетные трансферты на осуществление полномочий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w:t>
            </w:r>
          </w:p>
        </w:tc>
        <w:tc>
          <w:tcPr>
            <w:tcW w:w="409" w:type="pct"/>
            <w:tcBorders>
              <w:top w:val="nil"/>
              <w:left w:val="nil"/>
              <w:bottom w:val="single" w:sz="4" w:space="0" w:color="auto"/>
              <w:right w:val="single" w:sz="4" w:space="0" w:color="auto"/>
            </w:tcBorders>
            <w:shd w:val="clear" w:color="auto" w:fill="auto"/>
            <w:vAlign w:val="bottom"/>
            <w:hideMark/>
          </w:tcPr>
          <w:p w:rsidR="00EA21DD" w:rsidRPr="00EA21DD" w:rsidRDefault="00EA21DD" w:rsidP="00EA21DD">
            <w:pPr>
              <w:spacing w:after="0" w:line="240" w:lineRule="auto"/>
              <w:jc w:val="center"/>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межбюджетные трансферты на осуществление полномочий по формированию, исполнению бюджетов поселений и контролю за их исполнением</w:t>
            </w:r>
          </w:p>
        </w:tc>
        <w:tc>
          <w:tcPr>
            <w:tcW w:w="608" w:type="pct"/>
            <w:tcBorders>
              <w:top w:val="nil"/>
              <w:left w:val="nil"/>
              <w:bottom w:val="single" w:sz="4" w:space="0" w:color="auto"/>
              <w:right w:val="single" w:sz="4" w:space="0" w:color="auto"/>
            </w:tcBorders>
            <w:shd w:val="clear" w:color="auto" w:fill="auto"/>
            <w:vAlign w:val="bottom"/>
            <w:hideMark/>
          </w:tcPr>
          <w:p w:rsidR="00EA21DD" w:rsidRPr="00EA21DD" w:rsidRDefault="00EA21DD" w:rsidP="00EA21DD">
            <w:pPr>
              <w:spacing w:after="0" w:line="240" w:lineRule="auto"/>
              <w:jc w:val="center"/>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межбюджетные трансферты  на осуществление внутреннего муниципального финансового контроля органов местного самоуправления поселений, входящих в состав муниципального образования Богучанский район</w:t>
            </w:r>
          </w:p>
        </w:tc>
        <w:tc>
          <w:tcPr>
            <w:tcW w:w="771" w:type="pct"/>
            <w:tcBorders>
              <w:top w:val="nil"/>
              <w:left w:val="nil"/>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jc w:val="center"/>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xml:space="preserve">межбюджетные трансферты на осуществление (возмещение расходов по осуществлению) части полномочий по обеспечению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p>
        </w:tc>
      </w:tr>
      <w:tr w:rsidR="00EA21DD" w:rsidRPr="00EA21DD" w:rsidTr="00EA21DD">
        <w:trPr>
          <w:trHeight w:val="20"/>
        </w:trPr>
        <w:tc>
          <w:tcPr>
            <w:tcW w:w="1292" w:type="pct"/>
            <w:tcBorders>
              <w:top w:val="nil"/>
              <w:left w:val="single" w:sz="4" w:space="0" w:color="auto"/>
              <w:bottom w:val="single" w:sz="4" w:space="0" w:color="auto"/>
              <w:right w:val="single" w:sz="4" w:space="0" w:color="auto"/>
            </w:tcBorders>
            <w:shd w:val="clear" w:color="auto" w:fill="auto"/>
            <w:vAlign w:val="bottom"/>
            <w:hideMark/>
          </w:tcPr>
          <w:p w:rsidR="00EA21DD" w:rsidRPr="00EA21DD" w:rsidRDefault="00EA21DD" w:rsidP="00EA21DD">
            <w:pPr>
              <w:spacing w:after="0" w:line="240" w:lineRule="auto"/>
              <w:rPr>
                <w:rFonts w:ascii="Times New Roman" w:eastAsia="Times New Roman" w:hAnsi="Times New Roman"/>
                <w:bCs/>
                <w:sz w:val="14"/>
                <w:szCs w:val="14"/>
                <w:lang w:eastAsia="ru-RU"/>
              </w:rPr>
            </w:pPr>
            <w:r w:rsidRPr="00EA21DD">
              <w:rPr>
                <w:rFonts w:ascii="Times New Roman" w:eastAsia="Times New Roman" w:hAnsi="Times New Roman"/>
                <w:bCs/>
                <w:sz w:val="14"/>
                <w:szCs w:val="14"/>
                <w:lang w:eastAsia="ru-RU"/>
              </w:rPr>
              <w:lastRenderedPageBreak/>
              <w:t xml:space="preserve"> на 2020 год всего, в том числе:</w:t>
            </w:r>
          </w:p>
        </w:tc>
        <w:tc>
          <w:tcPr>
            <w:tcW w:w="470" w:type="pct"/>
            <w:tcBorders>
              <w:top w:val="nil"/>
              <w:left w:val="nil"/>
              <w:bottom w:val="single" w:sz="4" w:space="0" w:color="auto"/>
              <w:right w:val="single" w:sz="4" w:space="0" w:color="auto"/>
            </w:tcBorders>
            <w:shd w:val="clear" w:color="auto" w:fill="auto"/>
            <w:vAlign w:val="bottom"/>
            <w:hideMark/>
          </w:tcPr>
          <w:p w:rsidR="00EA21DD" w:rsidRPr="00EA21DD" w:rsidRDefault="00EA21DD" w:rsidP="00EA21DD">
            <w:pPr>
              <w:spacing w:after="0" w:line="240" w:lineRule="auto"/>
              <w:jc w:val="right"/>
              <w:rPr>
                <w:rFonts w:ascii="Times New Roman" w:eastAsia="Times New Roman" w:hAnsi="Times New Roman"/>
                <w:bCs/>
                <w:sz w:val="14"/>
                <w:szCs w:val="14"/>
                <w:lang w:eastAsia="ru-RU"/>
              </w:rPr>
            </w:pPr>
            <w:r w:rsidRPr="00EA21DD">
              <w:rPr>
                <w:rFonts w:ascii="Times New Roman" w:eastAsia="Times New Roman" w:hAnsi="Times New Roman"/>
                <w:bCs/>
                <w:sz w:val="14"/>
                <w:szCs w:val="14"/>
                <w:lang w:eastAsia="ru-RU"/>
              </w:rPr>
              <w:t>2 221 261,00</w:t>
            </w:r>
          </w:p>
        </w:tc>
        <w:tc>
          <w:tcPr>
            <w:tcW w:w="1451" w:type="pct"/>
            <w:tcBorders>
              <w:top w:val="nil"/>
              <w:left w:val="nil"/>
              <w:bottom w:val="single" w:sz="4" w:space="0" w:color="auto"/>
              <w:right w:val="single" w:sz="4" w:space="0" w:color="auto"/>
            </w:tcBorders>
            <w:shd w:val="clear" w:color="auto" w:fill="auto"/>
            <w:vAlign w:val="bottom"/>
            <w:hideMark/>
          </w:tcPr>
          <w:p w:rsidR="00EA21DD" w:rsidRPr="00EA21DD" w:rsidRDefault="00EA21DD" w:rsidP="00EA21DD">
            <w:pPr>
              <w:spacing w:after="0" w:line="240" w:lineRule="auto"/>
              <w:jc w:val="right"/>
              <w:rPr>
                <w:rFonts w:ascii="Times New Roman" w:eastAsia="Times New Roman" w:hAnsi="Times New Roman"/>
                <w:bCs/>
                <w:sz w:val="14"/>
                <w:szCs w:val="14"/>
                <w:lang w:eastAsia="ru-RU"/>
              </w:rPr>
            </w:pPr>
            <w:r w:rsidRPr="00EA21DD">
              <w:rPr>
                <w:rFonts w:ascii="Times New Roman" w:eastAsia="Times New Roman" w:hAnsi="Times New Roman"/>
                <w:bCs/>
                <w:sz w:val="14"/>
                <w:szCs w:val="14"/>
                <w:lang w:eastAsia="ru-RU"/>
              </w:rPr>
              <w:t>707 779,00</w:t>
            </w:r>
          </w:p>
        </w:tc>
        <w:tc>
          <w:tcPr>
            <w:tcW w:w="409" w:type="pct"/>
            <w:tcBorders>
              <w:top w:val="nil"/>
              <w:left w:val="nil"/>
              <w:bottom w:val="single" w:sz="4" w:space="0" w:color="auto"/>
              <w:right w:val="single" w:sz="4" w:space="0" w:color="auto"/>
            </w:tcBorders>
            <w:shd w:val="clear" w:color="auto" w:fill="auto"/>
            <w:vAlign w:val="bottom"/>
            <w:hideMark/>
          </w:tcPr>
          <w:p w:rsidR="00EA21DD" w:rsidRPr="00EA21DD" w:rsidRDefault="00EA21DD" w:rsidP="00EA21DD">
            <w:pPr>
              <w:spacing w:after="0" w:line="240" w:lineRule="auto"/>
              <w:jc w:val="right"/>
              <w:rPr>
                <w:rFonts w:ascii="Times New Roman" w:eastAsia="Times New Roman" w:hAnsi="Times New Roman"/>
                <w:bCs/>
                <w:sz w:val="14"/>
                <w:szCs w:val="14"/>
                <w:lang w:eastAsia="ru-RU"/>
              </w:rPr>
            </w:pPr>
            <w:r w:rsidRPr="00EA21DD">
              <w:rPr>
                <w:rFonts w:ascii="Times New Roman" w:eastAsia="Times New Roman" w:hAnsi="Times New Roman"/>
                <w:bCs/>
                <w:sz w:val="14"/>
                <w:szCs w:val="14"/>
                <w:lang w:eastAsia="ru-RU"/>
              </w:rPr>
              <w:t>563 282,00</w:t>
            </w:r>
          </w:p>
        </w:tc>
        <w:tc>
          <w:tcPr>
            <w:tcW w:w="608" w:type="pct"/>
            <w:tcBorders>
              <w:top w:val="nil"/>
              <w:left w:val="nil"/>
              <w:bottom w:val="single" w:sz="4" w:space="0" w:color="auto"/>
              <w:right w:val="single" w:sz="4" w:space="0" w:color="auto"/>
            </w:tcBorders>
            <w:shd w:val="clear" w:color="auto" w:fill="auto"/>
            <w:vAlign w:val="bottom"/>
            <w:hideMark/>
          </w:tcPr>
          <w:p w:rsidR="00EA21DD" w:rsidRPr="00EA21DD" w:rsidRDefault="00EA21DD" w:rsidP="00EA21DD">
            <w:pPr>
              <w:spacing w:after="0" w:line="240" w:lineRule="auto"/>
              <w:jc w:val="right"/>
              <w:rPr>
                <w:rFonts w:ascii="Times New Roman" w:eastAsia="Times New Roman" w:hAnsi="Times New Roman"/>
                <w:bCs/>
                <w:sz w:val="14"/>
                <w:szCs w:val="14"/>
                <w:lang w:eastAsia="ru-RU"/>
              </w:rPr>
            </w:pPr>
            <w:r w:rsidRPr="00EA21DD">
              <w:rPr>
                <w:rFonts w:ascii="Times New Roman" w:eastAsia="Times New Roman" w:hAnsi="Times New Roman"/>
                <w:bCs/>
                <w:sz w:val="14"/>
                <w:szCs w:val="14"/>
                <w:lang w:eastAsia="ru-RU"/>
              </w:rPr>
              <w:t>15 000,00</w:t>
            </w:r>
          </w:p>
        </w:tc>
        <w:tc>
          <w:tcPr>
            <w:tcW w:w="771" w:type="pct"/>
            <w:tcBorders>
              <w:top w:val="nil"/>
              <w:left w:val="nil"/>
              <w:bottom w:val="single" w:sz="4" w:space="0" w:color="auto"/>
              <w:right w:val="single" w:sz="4" w:space="0" w:color="auto"/>
            </w:tcBorders>
            <w:shd w:val="clear" w:color="auto" w:fill="auto"/>
            <w:vAlign w:val="bottom"/>
            <w:hideMark/>
          </w:tcPr>
          <w:p w:rsidR="00EA21DD" w:rsidRPr="00EA21DD" w:rsidRDefault="00EA21DD" w:rsidP="00EA21DD">
            <w:pPr>
              <w:spacing w:after="0" w:line="240" w:lineRule="auto"/>
              <w:jc w:val="right"/>
              <w:rPr>
                <w:rFonts w:ascii="Times New Roman" w:eastAsia="Times New Roman" w:hAnsi="Times New Roman"/>
                <w:bCs/>
                <w:sz w:val="14"/>
                <w:szCs w:val="14"/>
                <w:lang w:eastAsia="ru-RU"/>
              </w:rPr>
            </w:pPr>
            <w:r w:rsidRPr="00EA21DD">
              <w:rPr>
                <w:rFonts w:ascii="Times New Roman" w:eastAsia="Times New Roman" w:hAnsi="Times New Roman"/>
                <w:bCs/>
                <w:sz w:val="14"/>
                <w:szCs w:val="14"/>
                <w:lang w:eastAsia="ru-RU"/>
              </w:rPr>
              <w:t>935 200,00</w:t>
            </w:r>
          </w:p>
        </w:tc>
      </w:tr>
      <w:tr w:rsidR="00EA21DD" w:rsidRPr="00EA21DD" w:rsidTr="00EA21DD">
        <w:trPr>
          <w:trHeight w:val="20"/>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Администрация Ангарского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14 864,00</w:t>
            </w:r>
          </w:p>
        </w:tc>
        <w:tc>
          <w:tcPr>
            <w:tcW w:w="145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14 109,00</w:t>
            </w:r>
          </w:p>
        </w:tc>
        <w:tc>
          <w:tcPr>
            <w:tcW w:w="409"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755,00</w:t>
            </w:r>
          </w:p>
        </w:tc>
        <w:tc>
          <w:tcPr>
            <w:tcW w:w="77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r>
      <w:tr w:rsidR="00EA21DD" w:rsidRPr="00EA21DD" w:rsidTr="00EA21DD">
        <w:trPr>
          <w:trHeight w:val="20"/>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Администрация Артюгинского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9 698,00</w:t>
            </w:r>
          </w:p>
        </w:tc>
        <w:tc>
          <w:tcPr>
            <w:tcW w:w="145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8 877,00</w:t>
            </w:r>
          </w:p>
        </w:tc>
        <w:tc>
          <w:tcPr>
            <w:tcW w:w="409"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821,00</w:t>
            </w:r>
          </w:p>
        </w:tc>
        <w:tc>
          <w:tcPr>
            <w:tcW w:w="77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r>
      <w:tr w:rsidR="00EA21DD" w:rsidRPr="00EA21DD" w:rsidTr="00EA21DD">
        <w:trPr>
          <w:trHeight w:val="20"/>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Администрация Белякинского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568 157,00</w:t>
            </w:r>
          </w:p>
        </w:tc>
        <w:tc>
          <w:tcPr>
            <w:tcW w:w="145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4 135,00</w:t>
            </w:r>
          </w:p>
        </w:tc>
        <w:tc>
          <w:tcPr>
            <w:tcW w:w="409"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563 282,00</w:t>
            </w:r>
          </w:p>
        </w:tc>
        <w:tc>
          <w:tcPr>
            <w:tcW w:w="608"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740,00</w:t>
            </w:r>
          </w:p>
        </w:tc>
        <w:tc>
          <w:tcPr>
            <w:tcW w:w="77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r>
      <w:tr w:rsidR="00EA21DD" w:rsidRPr="00EA21DD" w:rsidTr="00EA21DD">
        <w:trPr>
          <w:trHeight w:val="20"/>
        </w:trPr>
        <w:tc>
          <w:tcPr>
            <w:tcW w:w="1292" w:type="pct"/>
            <w:tcBorders>
              <w:top w:val="nil"/>
              <w:left w:val="single" w:sz="4" w:space="0" w:color="auto"/>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Администрация Богучанского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1 131 065,00</w:t>
            </w:r>
          </w:p>
        </w:tc>
        <w:tc>
          <w:tcPr>
            <w:tcW w:w="145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195 865,00</w:t>
            </w:r>
          </w:p>
        </w:tc>
        <w:tc>
          <w:tcPr>
            <w:tcW w:w="409"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c>
          <w:tcPr>
            <w:tcW w:w="77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935 200,00</w:t>
            </w:r>
          </w:p>
        </w:tc>
      </w:tr>
      <w:tr w:rsidR="00EA21DD" w:rsidRPr="00EA21DD" w:rsidTr="00EA21DD">
        <w:trPr>
          <w:trHeight w:val="20"/>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Администрация Говорковского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3 353,00</w:t>
            </w:r>
          </w:p>
        </w:tc>
        <w:tc>
          <w:tcPr>
            <w:tcW w:w="145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2 606,00</w:t>
            </w:r>
          </w:p>
        </w:tc>
        <w:tc>
          <w:tcPr>
            <w:tcW w:w="409"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747,00</w:t>
            </w:r>
          </w:p>
        </w:tc>
        <w:tc>
          <w:tcPr>
            <w:tcW w:w="77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r>
      <w:tr w:rsidR="00EA21DD" w:rsidRPr="00EA21DD" w:rsidTr="00EA21DD">
        <w:trPr>
          <w:trHeight w:val="20"/>
        </w:trPr>
        <w:tc>
          <w:tcPr>
            <w:tcW w:w="1292" w:type="pct"/>
            <w:tcBorders>
              <w:top w:val="nil"/>
              <w:left w:val="single" w:sz="4" w:space="0" w:color="auto"/>
              <w:bottom w:val="single" w:sz="4" w:space="0" w:color="auto"/>
              <w:right w:val="single" w:sz="4" w:space="0" w:color="auto"/>
            </w:tcBorders>
            <w:shd w:val="clear" w:color="auto" w:fill="auto"/>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Администрация Красногорьевского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64 531,00</w:t>
            </w:r>
          </w:p>
        </w:tc>
        <w:tc>
          <w:tcPr>
            <w:tcW w:w="145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63 080,00</w:t>
            </w:r>
          </w:p>
        </w:tc>
        <w:tc>
          <w:tcPr>
            <w:tcW w:w="409"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1 451,00</w:t>
            </w:r>
          </w:p>
        </w:tc>
        <w:tc>
          <w:tcPr>
            <w:tcW w:w="77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r>
      <w:tr w:rsidR="00EA21DD" w:rsidRPr="00EA21DD" w:rsidTr="00EA21DD">
        <w:trPr>
          <w:trHeight w:val="20"/>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Администрация Манзенского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37 854,00</w:t>
            </w:r>
          </w:p>
        </w:tc>
        <w:tc>
          <w:tcPr>
            <w:tcW w:w="145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36 880,00</w:t>
            </w:r>
          </w:p>
        </w:tc>
        <w:tc>
          <w:tcPr>
            <w:tcW w:w="409"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974,00</w:t>
            </w:r>
          </w:p>
        </w:tc>
        <w:tc>
          <w:tcPr>
            <w:tcW w:w="77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r>
      <w:tr w:rsidR="00EA21DD" w:rsidRPr="00EA21DD" w:rsidTr="00EA21DD">
        <w:trPr>
          <w:trHeight w:val="20"/>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Администрация Невонского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27 680,00</w:t>
            </w:r>
          </w:p>
        </w:tc>
        <w:tc>
          <w:tcPr>
            <w:tcW w:w="145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26 612,00</w:t>
            </w:r>
          </w:p>
        </w:tc>
        <w:tc>
          <w:tcPr>
            <w:tcW w:w="409"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1 068,00</w:t>
            </w:r>
          </w:p>
        </w:tc>
        <w:tc>
          <w:tcPr>
            <w:tcW w:w="77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r>
      <w:tr w:rsidR="00EA21DD" w:rsidRPr="00EA21DD" w:rsidTr="00EA21DD">
        <w:trPr>
          <w:trHeight w:val="20"/>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Администрация Нижнетерянского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14 410,00</w:t>
            </w:r>
          </w:p>
        </w:tc>
        <w:tc>
          <w:tcPr>
            <w:tcW w:w="145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13 894,00</w:t>
            </w:r>
          </w:p>
        </w:tc>
        <w:tc>
          <w:tcPr>
            <w:tcW w:w="409"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516,00</w:t>
            </w:r>
          </w:p>
        </w:tc>
        <w:tc>
          <w:tcPr>
            <w:tcW w:w="77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r>
      <w:tr w:rsidR="00EA21DD" w:rsidRPr="00EA21DD" w:rsidTr="00EA21DD">
        <w:trPr>
          <w:trHeight w:val="20"/>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Администрация Новохайского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5 281,00</w:t>
            </w:r>
          </w:p>
        </w:tc>
        <w:tc>
          <w:tcPr>
            <w:tcW w:w="145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4 488,00</w:t>
            </w:r>
          </w:p>
        </w:tc>
        <w:tc>
          <w:tcPr>
            <w:tcW w:w="409"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793,00</w:t>
            </w:r>
          </w:p>
        </w:tc>
        <w:tc>
          <w:tcPr>
            <w:tcW w:w="77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r>
      <w:tr w:rsidR="00EA21DD" w:rsidRPr="00EA21DD" w:rsidTr="00EA21DD">
        <w:trPr>
          <w:trHeight w:val="20"/>
        </w:trPr>
        <w:tc>
          <w:tcPr>
            <w:tcW w:w="1292" w:type="pct"/>
            <w:tcBorders>
              <w:top w:val="nil"/>
              <w:left w:val="single" w:sz="4" w:space="0" w:color="auto"/>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Администрация Октябрьского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21 518,00</w:t>
            </w:r>
          </w:p>
        </w:tc>
        <w:tc>
          <w:tcPr>
            <w:tcW w:w="145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20 125,00</w:t>
            </w:r>
          </w:p>
        </w:tc>
        <w:tc>
          <w:tcPr>
            <w:tcW w:w="409"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1 393,00</w:t>
            </w:r>
          </w:p>
        </w:tc>
        <w:tc>
          <w:tcPr>
            <w:tcW w:w="77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r>
      <w:tr w:rsidR="00EA21DD" w:rsidRPr="00EA21DD" w:rsidTr="00EA21DD">
        <w:trPr>
          <w:trHeight w:val="20"/>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Администрация Осиновомысского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26 088,00</w:t>
            </w:r>
          </w:p>
        </w:tc>
        <w:tc>
          <w:tcPr>
            <w:tcW w:w="145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25 240,00</w:t>
            </w:r>
          </w:p>
        </w:tc>
        <w:tc>
          <w:tcPr>
            <w:tcW w:w="409"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848,00</w:t>
            </w:r>
          </w:p>
        </w:tc>
        <w:tc>
          <w:tcPr>
            <w:tcW w:w="77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r>
      <w:tr w:rsidR="00EA21DD" w:rsidRPr="00EA21DD" w:rsidTr="00EA21DD">
        <w:trPr>
          <w:trHeight w:val="20"/>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Администрация Пинчугского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48 378,00</w:t>
            </w:r>
          </w:p>
        </w:tc>
        <w:tc>
          <w:tcPr>
            <w:tcW w:w="145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47 306,00</w:t>
            </w:r>
          </w:p>
        </w:tc>
        <w:tc>
          <w:tcPr>
            <w:tcW w:w="409"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1 072,00</w:t>
            </w:r>
          </w:p>
        </w:tc>
        <w:tc>
          <w:tcPr>
            <w:tcW w:w="77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r>
      <w:tr w:rsidR="00EA21DD" w:rsidRPr="00EA21DD" w:rsidTr="00EA21DD">
        <w:trPr>
          <w:trHeight w:val="20"/>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Администрация Таежнинского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134 343,00</w:t>
            </w:r>
          </w:p>
        </w:tc>
        <w:tc>
          <w:tcPr>
            <w:tcW w:w="145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132 726,00</w:t>
            </w:r>
          </w:p>
        </w:tc>
        <w:tc>
          <w:tcPr>
            <w:tcW w:w="409"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1 617,00</w:t>
            </w:r>
          </w:p>
        </w:tc>
        <w:tc>
          <w:tcPr>
            <w:tcW w:w="77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r>
      <w:tr w:rsidR="00EA21DD" w:rsidRPr="00EA21DD" w:rsidTr="00EA21DD">
        <w:trPr>
          <w:trHeight w:val="20"/>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Администрация Такучетского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12 653,00</w:t>
            </w:r>
          </w:p>
        </w:tc>
        <w:tc>
          <w:tcPr>
            <w:tcW w:w="145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12 071,00</w:t>
            </w:r>
          </w:p>
        </w:tc>
        <w:tc>
          <w:tcPr>
            <w:tcW w:w="409"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582,00</w:t>
            </w:r>
          </w:p>
        </w:tc>
        <w:tc>
          <w:tcPr>
            <w:tcW w:w="77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r>
      <w:tr w:rsidR="00EA21DD" w:rsidRPr="00EA21DD" w:rsidTr="00EA21DD">
        <w:trPr>
          <w:trHeight w:val="20"/>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Администрация Хребтовского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22 725,00</w:t>
            </w:r>
          </w:p>
        </w:tc>
        <w:tc>
          <w:tcPr>
            <w:tcW w:w="145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21 870,00</w:t>
            </w:r>
          </w:p>
        </w:tc>
        <w:tc>
          <w:tcPr>
            <w:tcW w:w="409"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855,00</w:t>
            </w:r>
          </w:p>
        </w:tc>
        <w:tc>
          <w:tcPr>
            <w:tcW w:w="77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r>
      <w:tr w:rsidR="00EA21DD" w:rsidRPr="00EA21DD" w:rsidTr="00EA21DD">
        <w:trPr>
          <w:trHeight w:val="20"/>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Администрация Чуноярского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47 799,00</w:t>
            </w:r>
          </w:p>
        </w:tc>
        <w:tc>
          <w:tcPr>
            <w:tcW w:w="145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47 031,00</w:t>
            </w:r>
          </w:p>
        </w:tc>
        <w:tc>
          <w:tcPr>
            <w:tcW w:w="409"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768,00</w:t>
            </w:r>
          </w:p>
        </w:tc>
        <w:tc>
          <w:tcPr>
            <w:tcW w:w="77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r>
      <w:tr w:rsidR="00EA21DD" w:rsidRPr="00EA21DD" w:rsidTr="00EA21DD">
        <w:trPr>
          <w:trHeight w:val="20"/>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Администрация Шиверского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30 864,00</w:t>
            </w:r>
          </w:p>
        </w:tc>
        <w:tc>
          <w:tcPr>
            <w:tcW w:w="145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30 864,00</w:t>
            </w:r>
          </w:p>
        </w:tc>
        <w:tc>
          <w:tcPr>
            <w:tcW w:w="409"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c>
          <w:tcPr>
            <w:tcW w:w="77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r>
      <w:tr w:rsidR="00EA21DD" w:rsidRPr="00EA21DD" w:rsidTr="00EA21DD">
        <w:trPr>
          <w:trHeight w:val="20"/>
        </w:trPr>
        <w:tc>
          <w:tcPr>
            <w:tcW w:w="1292" w:type="pct"/>
            <w:tcBorders>
              <w:top w:val="nil"/>
              <w:left w:val="single" w:sz="4" w:space="0" w:color="auto"/>
              <w:bottom w:val="single" w:sz="4" w:space="0" w:color="auto"/>
              <w:right w:val="single" w:sz="4" w:space="0" w:color="auto"/>
            </w:tcBorders>
            <w:shd w:val="clear" w:color="auto" w:fill="auto"/>
            <w:vAlign w:val="bottom"/>
            <w:hideMark/>
          </w:tcPr>
          <w:p w:rsidR="00EA21DD" w:rsidRPr="00EA21DD" w:rsidRDefault="00EA21DD" w:rsidP="00EA21DD">
            <w:pPr>
              <w:spacing w:after="0" w:line="240" w:lineRule="auto"/>
              <w:rPr>
                <w:rFonts w:ascii="Times New Roman" w:eastAsia="Times New Roman" w:hAnsi="Times New Roman"/>
                <w:bCs/>
                <w:sz w:val="14"/>
                <w:szCs w:val="14"/>
                <w:lang w:eastAsia="ru-RU"/>
              </w:rPr>
            </w:pPr>
            <w:r w:rsidRPr="00EA21DD">
              <w:rPr>
                <w:rFonts w:ascii="Times New Roman" w:eastAsia="Times New Roman" w:hAnsi="Times New Roman"/>
                <w:bCs/>
                <w:sz w:val="14"/>
                <w:szCs w:val="14"/>
                <w:lang w:eastAsia="ru-RU"/>
              </w:rPr>
              <w:t xml:space="preserve"> на 2021 год всего, в том числе:</w:t>
            </w:r>
          </w:p>
        </w:tc>
        <w:tc>
          <w:tcPr>
            <w:tcW w:w="470" w:type="pct"/>
            <w:tcBorders>
              <w:top w:val="nil"/>
              <w:left w:val="nil"/>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jc w:val="right"/>
              <w:rPr>
                <w:rFonts w:ascii="Times New Roman" w:eastAsia="Times New Roman" w:hAnsi="Times New Roman"/>
                <w:bCs/>
                <w:sz w:val="14"/>
                <w:szCs w:val="14"/>
                <w:lang w:eastAsia="ru-RU"/>
              </w:rPr>
            </w:pPr>
            <w:r w:rsidRPr="00EA21DD">
              <w:rPr>
                <w:rFonts w:ascii="Times New Roman" w:eastAsia="Times New Roman" w:hAnsi="Times New Roman"/>
                <w:bCs/>
                <w:sz w:val="14"/>
                <w:szCs w:val="14"/>
                <w:lang w:eastAsia="ru-RU"/>
              </w:rPr>
              <w:t>2 044 150,00</w:t>
            </w:r>
          </w:p>
        </w:tc>
        <w:tc>
          <w:tcPr>
            <w:tcW w:w="1451" w:type="pct"/>
            <w:tcBorders>
              <w:top w:val="nil"/>
              <w:left w:val="nil"/>
              <w:bottom w:val="single" w:sz="4" w:space="0" w:color="auto"/>
              <w:right w:val="single" w:sz="4" w:space="0" w:color="auto"/>
            </w:tcBorders>
            <w:shd w:val="clear" w:color="auto" w:fill="auto"/>
            <w:vAlign w:val="bottom"/>
            <w:hideMark/>
          </w:tcPr>
          <w:p w:rsidR="00EA21DD" w:rsidRPr="00EA21DD" w:rsidRDefault="00EA21DD" w:rsidP="00EA21DD">
            <w:pPr>
              <w:spacing w:after="0" w:line="240" w:lineRule="auto"/>
              <w:jc w:val="right"/>
              <w:rPr>
                <w:rFonts w:ascii="Times New Roman" w:eastAsia="Times New Roman" w:hAnsi="Times New Roman"/>
                <w:bCs/>
                <w:sz w:val="14"/>
                <w:szCs w:val="14"/>
                <w:lang w:eastAsia="ru-RU"/>
              </w:rPr>
            </w:pPr>
            <w:r w:rsidRPr="00EA21DD">
              <w:rPr>
                <w:rFonts w:ascii="Times New Roman" w:eastAsia="Times New Roman" w:hAnsi="Times New Roman"/>
                <w:bCs/>
                <w:sz w:val="14"/>
                <w:szCs w:val="14"/>
                <w:lang w:eastAsia="ru-RU"/>
              </w:rPr>
              <w:t>628 763,00</w:t>
            </w:r>
          </w:p>
        </w:tc>
        <w:tc>
          <w:tcPr>
            <w:tcW w:w="409" w:type="pct"/>
            <w:tcBorders>
              <w:top w:val="nil"/>
              <w:left w:val="nil"/>
              <w:bottom w:val="single" w:sz="4" w:space="0" w:color="auto"/>
              <w:right w:val="single" w:sz="4" w:space="0" w:color="auto"/>
            </w:tcBorders>
            <w:shd w:val="clear" w:color="auto" w:fill="auto"/>
            <w:vAlign w:val="bottom"/>
            <w:hideMark/>
          </w:tcPr>
          <w:p w:rsidR="00EA21DD" w:rsidRPr="00EA21DD" w:rsidRDefault="00EA21DD" w:rsidP="00EA21DD">
            <w:pPr>
              <w:spacing w:after="0" w:line="240" w:lineRule="auto"/>
              <w:jc w:val="right"/>
              <w:rPr>
                <w:rFonts w:ascii="Times New Roman" w:eastAsia="Times New Roman" w:hAnsi="Times New Roman"/>
                <w:bCs/>
                <w:sz w:val="14"/>
                <w:szCs w:val="14"/>
                <w:lang w:eastAsia="ru-RU"/>
              </w:rPr>
            </w:pPr>
            <w:r w:rsidRPr="00EA21DD">
              <w:rPr>
                <w:rFonts w:ascii="Times New Roman" w:eastAsia="Times New Roman" w:hAnsi="Times New Roman"/>
                <w:bCs/>
                <w:sz w:val="14"/>
                <w:szCs w:val="14"/>
                <w:lang w:eastAsia="ru-RU"/>
              </w:rPr>
              <w:t>500 387,00</w:t>
            </w:r>
          </w:p>
        </w:tc>
        <w:tc>
          <w:tcPr>
            <w:tcW w:w="608" w:type="pct"/>
            <w:tcBorders>
              <w:top w:val="nil"/>
              <w:left w:val="nil"/>
              <w:bottom w:val="single" w:sz="4" w:space="0" w:color="auto"/>
              <w:right w:val="single" w:sz="4" w:space="0" w:color="auto"/>
            </w:tcBorders>
            <w:shd w:val="clear" w:color="auto" w:fill="auto"/>
            <w:vAlign w:val="bottom"/>
            <w:hideMark/>
          </w:tcPr>
          <w:p w:rsidR="00EA21DD" w:rsidRPr="00EA21DD" w:rsidRDefault="00EA21DD" w:rsidP="00EA21DD">
            <w:pPr>
              <w:spacing w:after="0" w:line="240" w:lineRule="auto"/>
              <w:jc w:val="right"/>
              <w:rPr>
                <w:rFonts w:ascii="Times New Roman" w:eastAsia="Times New Roman" w:hAnsi="Times New Roman"/>
                <w:bCs/>
                <w:sz w:val="14"/>
                <w:szCs w:val="14"/>
                <w:lang w:eastAsia="ru-RU"/>
              </w:rPr>
            </w:pPr>
            <w:r w:rsidRPr="00EA21DD">
              <w:rPr>
                <w:rFonts w:ascii="Times New Roman" w:eastAsia="Times New Roman" w:hAnsi="Times New Roman"/>
                <w:bCs/>
                <w:sz w:val="14"/>
                <w:szCs w:val="14"/>
                <w:lang w:eastAsia="ru-RU"/>
              </w:rPr>
              <w:t>15 000,00</w:t>
            </w:r>
          </w:p>
        </w:tc>
        <w:tc>
          <w:tcPr>
            <w:tcW w:w="771" w:type="pct"/>
            <w:tcBorders>
              <w:top w:val="nil"/>
              <w:left w:val="nil"/>
              <w:bottom w:val="single" w:sz="4" w:space="0" w:color="auto"/>
              <w:right w:val="single" w:sz="4" w:space="0" w:color="auto"/>
            </w:tcBorders>
            <w:shd w:val="clear" w:color="auto" w:fill="auto"/>
            <w:vAlign w:val="bottom"/>
            <w:hideMark/>
          </w:tcPr>
          <w:p w:rsidR="00EA21DD" w:rsidRPr="00EA21DD" w:rsidRDefault="00EA21DD" w:rsidP="00EA21DD">
            <w:pPr>
              <w:spacing w:after="0" w:line="240" w:lineRule="auto"/>
              <w:jc w:val="right"/>
              <w:rPr>
                <w:rFonts w:ascii="Times New Roman" w:eastAsia="Times New Roman" w:hAnsi="Times New Roman"/>
                <w:bCs/>
                <w:sz w:val="14"/>
                <w:szCs w:val="14"/>
                <w:lang w:eastAsia="ru-RU"/>
              </w:rPr>
            </w:pPr>
            <w:r w:rsidRPr="00EA21DD">
              <w:rPr>
                <w:rFonts w:ascii="Times New Roman" w:eastAsia="Times New Roman" w:hAnsi="Times New Roman"/>
                <w:bCs/>
                <w:sz w:val="14"/>
                <w:szCs w:val="14"/>
                <w:lang w:eastAsia="ru-RU"/>
              </w:rPr>
              <w:t>900 000,00</w:t>
            </w:r>
          </w:p>
        </w:tc>
      </w:tr>
      <w:tr w:rsidR="00EA21DD" w:rsidRPr="00EA21DD" w:rsidTr="00EA21DD">
        <w:trPr>
          <w:trHeight w:val="20"/>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Администрация Ангарского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13 289,00</w:t>
            </w:r>
          </w:p>
        </w:tc>
        <w:tc>
          <w:tcPr>
            <w:tcW w:w="145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12 534,00</w:t>
            </w:r>
          </w:p>
        </w:tc>
        <w:tc>
          <w:tcPr>
            <w:tcW w:w="409"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755,00</w:t>
            </w:r>
          </w:p>
        </w:tc>
        <w:tc>
          <w:tcPr>
            <w:tcW w:w="77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r>
      <w:tr w:rsidR="00EA21DD" w:rsidRPr="00EA21DD" w:rsidTr="00EA21DD">
        <w:trPr>
          <w:trHeight w:val="20"/>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Администрация Артюгинского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8 707,00</w:t>
            </w:r>
          </w:p>
        </w:tc>
        <w:tc>
          <w:tcPr>
            <w:tcW w:w="145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7 886,00</w:t>
            </w:r>
          </w:p>
        </w:tc>
        <w:tc>
          <w:tcPr>
            <w:tcW w:w="409"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821,00</w:t>
            </w:r>
          </w:p>
        </w:tc>
        <w:tc>
          <w:tcPr>
            <w:tcW w:w="77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r>
      <w:tr w:rsidR="00EA21DD" w:rsidRPr="00EA21DD" w:rsidTr="00EA21DD">
        <w:trPr>
          <w:trHeight w:val="20"/>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Администрация Белякинского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504 800,00</w:t>
            </w:r>
          </w:p>
        </w:tc>
        <w:tc>
          <w:tcPr>
            <w:tcW w:w="145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3 673,00</w:t>
            </w:r>
          </w:p>
        </w:tc>
        <w:tc>
          <w:tcPr>
            <w:tcW w:w="409"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500 387,00</w:t>
            </w:r>
          </w:p>
        </w:tc>
        <w:tc>
          <w:tcPr>
            <w:tcW w:w="608"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740,00</w:t>
            </w:r>
          </w:p>
        </w:tc>
        <w:tc>
          <w:tcPr>
            <w:tcW w:w="77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r>
      <w:tr w:rsidR="00EA21DD" w:rsidRPr="00EA21DD" w:rsidTr="00EA21DD">
        <w:trPr>
          <w:trHeight w:val="20"/>
        </w:trPr>
        <w:tc>
          <w:tcPr>
            <w:tcW w:w="1292" w:type="pct"/>
            <w:tcBorders>
              <w:top w:val="nil"/>
              <w:left w:val="single" w:sz="4" w:space="0" w:color="auto"/>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Администрация Богучанского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1 073 999,00</w:t>
            </w:r>
          </w:p>
        </w:tc>
        <w:tc>
          <w:tcPr>
            <w:tcW w:w="145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173 999,00</w:t>
            </w:r>
          </w:p>
        </w:tc>
        <w:tc>
          <w:tcPr>
            <w:tcW w:w="409"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c>
          <w:tcPr>
            <w:tcW w:w="77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900 000,00</w:t>
            </w:r>
          </w:p>
        </w:tc>
      </w:tr>
      <w:tr w:rsidR="00EA21DD" w:rsidRPr="00EA21DD" w:rsidTr="00EA21DD">
        <w:trPr>
          <w:trHeight w:val="20"/>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Администрация Говорковского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3 062,00</w:t>
            </w:r>
          </w:p>
        </w:tc>
        <w:tc>
          <w:tcPr>
            <w:tcW w:w="145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2 315,00</w:t>
            </w:r>
          </w:p>
        </w:tc>
        <w:tc>
          <w:tcPr>
            <w:tcW w:w="409"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747,00</w:t>
            </w:r>
          </w:p>
        </w:tc>
        <w:tc>
          <w:tcPr>
            <w:tcW w:w="77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r>
      <w:tr w:rsidR="00EA21DD" w:rsidRPr="00EA21DD" w:rsidTr="00EA21DD">
        <w:trPr>
          <w:trHeight w:val="20"/>
        </w:trPr>
        <w:tc>
          <w:tcPr>
            <w:tcW w:w="1292" w:type="pct"/>
            <w:tcBorders>
              <w:top w:val="nil"/>
              <w:left w:val="single" w:sz="4" w:space="0" w:color="auto"/>
              <w:bottom w:val="single" w:sz="4" w:space="0" w:color="auto"/>
              <w:right w:val="single" w:sz="4" w:space="0" w:color="auto"/>
            </w:tcBorders>
            <w:shd w:val="clear" w:color="auto" w:fill="auto"/>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Администрация Красногорьевского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57 489,00</w:t>
            </w:r>
          </w:p>
        </w:tc>
        <w:tc>
          <w:tcPr>
            <w:tcW w:w="145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56 038,00</w:t>
            </w:r>
          </w:p>
        </w:tc>
        <w:tc>
          <w:tcPr>
            <w:tcW w:w="409"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1 451,00</w:t>
            </w:r>
          </w:p>
        </w:tc>
        <w:tc>
          <w:tcPr>
            <w:tcW w:w="77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r>
      <w:tr w:rsidR="00EA21DD" w:rsidRPr="00EA21DD" w:rsidTr="00EA21DD">
        <w:trPr>
          <w:trHeight w:val="20"/>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Администрация Манзенского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33 737,00</w:t>
            </w:r>
          </w:p>
        </w:tc>
        <w:tc>
          <w:tcPr>
            <w:tcW w:w="145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32 763,00</w:t>
            </w:r>
          </w:p>
        </w:tc>
        <w:tc>
          <w:tcPr>
            <w:tcW w:w="409"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974,00</w:t>
            </w:r>
          </w:p>
        </w:tc>
        <w:tc>
          <w:tcPr>
            <w:tcW w:w="77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r>
      <w:tr w:rsidR="00EA21DD" w:rsidRPr="00EA21DD" w:rsidTr="00EA21DD">
        <w:trPr>
          <w:trHeight w:val="20"/>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Администрация Невонского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24 709,00</w:t>
            </w:r>
          </w:p>
        </w:tc>
        <w:tc>
          <w:tcPr>
            <w:tcW w:w="145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23 641,00</w:t>
            </w:r>
          </w:p>
        </w:tc>
        <w:tc>
          <w:tcPr>
            <w:tcW w:w="409"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1 068,00</w:t>
            </w:r>
          </w:p>
        </w:tc>
        <w:tc>
          <w:tcPr>
            <w:tcW w:w="77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r>
      <w:tr w:rsidR="00EA21DD" w:rsidRPr="00EA21DD" w:rsidTr="00EA21DD">
        <w:trPr>
          <w:trHeight w:val="20"/>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Администрация Нижнетерянского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12 859,00</w:t>
            </w:r>
          </w:p>
        </w:tc>
        <w:tc>
          <w:tcPr>
            <w:tcW w:w="145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12 343,00</w:t>
            </w:r>
          </w:p>
        </w:tc>
        <w:tc>
          <w:tcPr>
            <w:tcW w:w="409"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516,00</w:t>
            </w:r>
          </w:p>
        </w:tc>
        <w:tc>
          <w:tcPr>
            <w:tcW w:w="77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r>
      <w:tr w:rsidR="00EA21DD" w:rsidRPr="00EA21DD" w:rsidTr="00EA21DD">
        <w:trPr>
          <w:trHeight w:val="20"/>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Администрация Новохайского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4 780,00</w:t>
            </w:r>
          </w:p>
        </w:tc>
        <w:tc>
          <w:tcPr>
            <w:tcW w:w="145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3 987,00</w:t>
            </w:r>
          </w:p>
        </w:tc>
        <w:tc>
          <w:tcPr>
            <w:tcW w:w="409"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793,00</w:t>
            </w:r>
          </w:p>
        </w:tc>
        <w:tc>
          <w:tcPr>
            <w:tcW w:w="77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r>
      <w:tr w:rsidR="00EA21DD" w:rsidRPr="00EA21DD" w:rsidTr="00EA21DD">
        <w:trPr>
          <w:trHeight w:val="20"/>
        </w:trPr>
        <w:tc>
          <w:tcPr>
            <w:tcW w:w="1292" w:type="pct"/>
            <w:tcBorders>
              <w:top w:val="nil"/>
              <w:left w:val="single" w:sz="4" w:space="0" w:color="auto"/>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Администрация Октябрьского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19 272,00</w:t>
            </w:r>
          </w:p>
        </w:tc>
        <w:tc>
          <w:tcPr>
            <w:tcW w:w="145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17 879,00</w:t>
            </w:r>
          </w:p>
        </w:tc>
        <w:tc>
          <w:tcPr>
            <w:tcW w:w="409"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1 393,00</w:t>
            </w:r>
          </w:p>
        </w:tc>
        <w:tc>
          <w:tcPr>
            <w:tcW w:w="77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r>
      <w:tr w:rsidR="00EA21DD" w:rsidRPr="00EA21DD" w:rsidTr="00EA21DD">
        <w:trPr>
          <w:trHeight w:val="20"/>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Администрация Осиновомысского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23 270,00</w:t>
            </w:r>
          </w:p>
        </w:tc>
        <w:tc>
          <w:tcPr>
            <w:tcW w:w="145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22 422,00</w:t>
            </w:r>
          </w:p>
        </w:tc>
        <w:tc>
          <w:tcPr>
            <w:tcW w:w="409"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848,00</w:t>
            </w:r>
          </w:p>
        </w:tc>
        <w:tc>
          <w:tcPr>
            <w:tcW w:w="77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r>
      <w:tr w:rsidR="00EA21DD" w:rsidRPr="00EA21DD" w:rsidTr="00EA21DD">
        <w:trPr>
          <w:trHeight w:val="20"/>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Администрация Пинчугского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43 096,00</w:t>
            </w:r>
          </w:p>
        </w:tc>
        <w:tc>
          <w:tcPr>
            <w:tcW w:w="145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42 024,00</w:t>
            </w:r>
          </w:p>
        </w:tc>
        <w:tc>
          <w:tcPr>
            <w:tcW w:w="409"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1 072,00</w:t>
            </w:r>
          </w:p>
        </w:tc>
        <w:tc>
          <w:tcPr>
            <w:tcW w:w="77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r>
      <w:tr w:rsidR="00EA21DD" w:rsidRPr="00EA21DD" w:rsidTr="00EA21DD">
        <w:trPr>
          <w:trHeight w:val="20"/>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Администрация Таежнинского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119 525,00</w:t>
            </w:r>
          </w:p>
        </w:tc>
        <w:tc>
          <w:tcPr>
            <w:tcW w:w="145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117 908,00</w:t>
            </w:r>
          </w:p>
        </w:tc>
        <w:tc>
          <w:tcPr>
            <w:tcW w:w="409"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1 617,00</w:t>
            </w:r>
          </w:p>
        </w:tc>
        <w:tc>
          <w:tcPr>
            <w:tcW w:w="77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r>
      <w:tr w:rsidR="00EA21DD" w:rsidRPr="00EA21DD" w:rsidTr="00EA21DD">
        <w:trPr>
          <w:trHeight w:val="20"/>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Администрация Такучетского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11 306,00</w:t>
            </w:r>
          </w:p>
        </w:tc>
        <w:tc>
          <w:tcPr>
            <w:tcW w:w="145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10 724,00</w:t>
            </w:r>
          </w:p>
        </w:tc>
        <w:tc>
          <w:tcPr>
            <w:tcW w:w="409"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582,00</w:t>
            </w:r>
          </w:p>
        </w:tc>
        <w:tc>
          <w:tcPr>
            <w:tcW w:w="77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r>
      <w:tr w:rsidR="00EA21DD" w:rsidRPr="00EA21DD" w:rsidTr="00EA21DD">
        <w:trPr>
          <w:trHeight w:val="20"/>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Администрация Хребтовского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20 283,00</w:t>
            </w:r>
          </w:p>
        </w:tc>
        <w:tc>
          <w:tcPr>
            <w:tcW w:w="145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19 428,00</w:t>
            </w:r>
          </w:p>
        </w:tc>
        <w:tc>
          <w:tcPr>
            <w:tcW w:w="409"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855,00</w:t>
            </w:r>
          </w:p>
        </w:tc>
        <w:tc>
          <w:tcPr>
            <w:tcW w:w="77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r>
      <w:tr w:rsidR="00EA21DD" w:rsidRPr="00EA21DD" w:rsidTr="00EA21DD">
        <w:trPr>
          <w:trHeight w:val="20"/>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Администрация Чуноярского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42 549,00</w:t>
            </w:r>
          </w:p>
        </w:tc>
        <w:tc>
          <w:tcPr>
            <w:tcW w:w="145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41 781,00</w:t>
            </w:r>
          </w:p>
        </w:tc>
        <w:tc>
          <w:tcPr>
            <w:tcW w:w="409"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768,00</w:t>
            </w:r>
          </w:p>
        </w:tc>
        <w:tc>
          <w:tcPr>
            <w:tcW w:w="77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r>
      <w:tr w:rsidR="00EA21DD" w:rsidRPr="00EA21DD" w:rsidTr="00EA21DD">
        <w:trPr>
          <w:trHeight w:val="20"/>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Администрация Шиверского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27 418,00</w:t>
            </w:r>
          </w:p>
        </w:tc>
        <w:tc>
          <w:tcPr>
            <w:tcW w:w="145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27 418,00</w:t>
            </w:r>
          </w:p>
        </w:tc>
        <w:tc>
          <w:tcPr>
            <w:tcW w:w="409"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c>
          <w:tcPr>
            <w:tcW w:w="77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r>
      <w:tr w:rsidR="00EA21DD" w:rsidRPr="00EA21DD" w:rsidTr="00EA21DD">
        <w:trPr>
          <w:trHeight w:val="20"/>
        </w:trPr>
        <w:tc>
          <w:tcPr>
            <w:tcW w:w="1292" w:type="pct"/>
            <w:tcBorders>
              <w:top w:val="nil"/>
              <w:left w:val="single" w:sz="4" w:space="0" w:color="auto"/>
              <w:bottom w:val="single" w:sz="4" w:space="0" w:color="auto"/>
              <w:right w:val="single" w:sz="4" w:space="0" w:color="auto"/>
            </w:tcBorders>
            <w:shd w:val="clear" w:color="auto" w:fill="auto"/>
            <w:vAlign w:val="bottom"/>
            <w:hideMark/>
          </w:tcPr>
          <w:p w:rsidR="00EA21DD" w:rsidRPr="00EA21DD" w:rsidRDefault="00EA21DD" w:rsidP="00EA21DD">
            <w:pPr>
              <w:spacing w:after="0" w:line="240" w:lineRule="auto"/>
              <w:rPr>
                <w:rFonts w:ascii="Times New Roman" w:eastAsia="Times New Roman" w:hAnsi="Times New Roman"/>
                <w:bCs/>
                <w:sz w:val="14"/>
                <w:szCs w:val="14"/>
                <w:lang w:eastAsia="ru-RU"/>
              </w:rPr>
            </w:pPr>
            <w:r w:rsidRPr="00EA21DD">
              <w:rPr>
                <w:rFonts w:ascii="Times New Roman" w:eastAsia="Times New Roman" w:hAnsi="Times New Roman"/>
                <w:bCs/>
                <w:sz w:val="14"/>
                <w:szCs w:val="14"/>
                <w:lang w:eastAsia="ru-RU"/>
              </w:rPr>
              <w:t>на 2022 год всего, в том числе:</w:t>
            </w:r>
          </w:p>
        </w:tc>
        <w:tc>
          <w:tcPr>
            <w:tcW w:w="470" w:type="pct"/>
            <w:tcBorders>
              <w:top w:val="nil"/>
              <w:left w:val="nil"/>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jc w:val="right"/>
              <w:rPr>
                <w:rFonts w:ascii="Times New Roman" w:eastAsia="Times New Roman" w:hAnsi="Times New Roman"/>
                <w:bCs/>
                <w:sz w:val="14"/>
                <w:szCs w:val="14"/>
                <w:lang w:eastAsia="ru-RU"/>
              </w:rPr>
            </w:pPr>
            <w:r w:rsidRPr="00EA21DD">
              <w:rPr>
                <w:rFonts w:ascii="Times New Roman" w:eastAsia="Times New Roman" w:hAnsi="Times New Roman"/>
                <w:bCs/>
                <w:sz w:val="14"/>
                <w:szCs w:val="14"/>
                <w:lang w:eastAsia="ru-RU"/>
              </w:rPr>
              <w:t>2 044 150,00</w:t>
            </w:r>
          </w:p>
        </w:tc>
        <w:tc>
          <w:tcPr>
            <w:tcW w:w="1451" w:type="pct"/>
            <w:tcBorders>
              <w:top w:val="nil"/>
              <w:left w:val="nil"/>
              <w:bottom w:val="single" w:sz="4" w:space="0" w:color="auto"/>
              <w:right w:val="single" w:sz="4" w:space="0" w:color="auto"/>
            </w:tcBorders>
            <w:shd w:val="clear" w:color="auto" w:fill="auto"/>
            <w:vAlign w:val="bottom"/>
            <w:hideMark/>
          </w:tcPr>
          <w:p w:rsidR="00EA21DD" w:rsidRPr="00EA21DD" w:rsidRDefault="00EA21DD" w:rsidP="00EA21DD">
            <w:pPr>
              <w:spacing w:after="0" w:line="240" w:lineRule="auto"/>
              <w:jc w:val="right"/>
              <w:rPr>
                <w:rFonts w:ascii="Times New Roman" w:eastAsia="Times New Roman" w:hAnsi="Times New Roman"/>
                <w:bCs/>
                <w:sz w:val="14"/>
                <w:szCs w:val="14"/>
                <w:lang w:eastAsia="ru-RU"/>
              </w:rPr>
            </w:pPr>
            <w:r w:rsidRPr="00EA21DD">
              <w:rPr>
                <w:rFonts w:ascii="Times New Roman" w:eastAsia="Times New Roman" w:hAnsi="Times New Roman"/>
                <w:bCs/>
                <w:sz w:val="14"/>
                <w:szCs w:val="14"/>
                <w:lang w:eastAsia="ru-RU"/>
              </w:rPr>
              <w:t>628 763,00</w:t>
            </w:r>
          </w:p>
        </w:tc>
        <w:tc>
          <w:tcPr>
            <w:tcW w:w="409" w:type="pct"/>
            <w:tcBorders>
              <w:top w:val="nil"/>
              <w:left w:val="nil"/>
              <w:bottom w:val="single" w:sz="4" w:space="0" w:color="auto"/>
              <w:right w:val="single" w:sz="4" w:space="0" w:color="auto"/>
            </w:tcBorders>
            <w:shd w:val="clear" w:color="auto" w:fill="auto"/>
            <w:vAlign w:val="bottom"/>
            <w:hideMark/>
          </w:tcPr>
          <w:p w:rsidR="00EA21DD" w:rsidRPr="00EA21DD" w:rsidRDefault="00EA21DD" w:rsidP="00EA21DD">
            <w:pPr>
              <w:spacing w:after="0" w:line="240" w:lineRule="auto"/>
              <w:jc w:val="right"/>
              <w:rPr>
                <w:rFonts w:ascii="Times New Roman" w:eastAsia="Times New Roman" w:hAnsi="Times New Roman"/>
                <w:bCs/>
                <w:sz w:val="14"/>
                <w:szCs w:val="14"/>
                <w:lang w:eastAsia="ru-RU"/>
              </w:rPr>
            </w:pPr>
            <w:r w:rsidRPr="00EA21DD">
              <w:rPr>
                <w:rFonts w:ascii="Times New Roman" w:eastAsia="Times New Roman" w:hAnsi="Times New Roman"/>
                <w:bCs/>
                <w:sz w:val="14"/>
                <w:szCs w:val="14"/>
                <w:lang w:eastAsia="ru-RU"/>
              </w:rPr>
              <w:t>500 387,00</w:t>
            </w:r>
          </w:p>
        </w:tc>
        <w:tc>
          <w:tcPr>
            <w:tcW w:w="608" w:type="pct"/>
            <w:tcBorders>
              <w:top w:val="nil"/>
              <w:left w:val="nil"/>
              <w:bottom w:val="single" w:sz="4" w:space="0" w:color="auto"/>
              <w:right w:val="single" w:sz="4" w:space="0" w:color="auto"/>
            </w:tcBorders>
            <w:shd w:val="clear" w:color="auto" w:fill="auto"/>
            <w:vAlign w:val="bottom"/>
            <w:hideMark/>
          </w:tcPr>
          <w:p w:rsidR="00EA21DD" w:rsidRPr="00EA21DD" w:rsidRDefault="00EA21DD" w:rsidP="00EA21DD">
            <w:pPr>
              <w:spacing w:after="0" w:line="240" w:lineRule="auto"/>
              <w:jc w:val="right"/>
              <w:rPr>
                <w:rFonts w:ascii="Times New Roman" w:eastAsia="Times New Roman" w:hAnsi="Times New Roman"/>
                <w:bCs/>
                <w:sz w:val="14"/>
                <w:szCs w:val="14"/>
                <w:lang w:eastAsia="ru-RU"/>
              </w:rPr>
            </w:pPr>
            <w:r w:rsidRPr="00EA21DD">
              <w:rPr>
                <w:rFonts w:ascii="Times New Roman" w:eastAsia="Times New Roman" w:hAnsi="Times New Roman"/>
                <w:bCs/>
                <w:sz w:val="14"/>
                <w:szCs w:val="14"/>
                <w:lang w:eastAsia="ru-RU"/>
              </w:rPr>
              <w:t>15 000,00</w:t>
            </w:r>
          </w:p>
        </w:tc>
        <w:tc>
          <w:tcPr>
            <w:tcW w:w="771" w:type="pct"/>
            <w:tcBorders>
              <w:top w:val="nil"/>
              <w:left w:val="nil"/>
              <w:bottom w:val="single" w:sz="4" w:space="0" w:color="auto"/>
              <w:right w:val="single" w:sz="4" w:space="0" w:color="auto"/>
            </w:tcBorders>
            <w:shd w:val="clear" w:color="auto" w:fill="auto"/>
            <w:vAlign w:val="bottom"/>
            <w:hideMark/>
          </w:tcPr>
          <w:p w:rsidR="00EA21DD" w:rsidRPr="00EA21DD" w:rsidRDefault="00EA21DD" w:rsidP="00EA21DD">
            <w:pPr>
              <w:spacing w:after="0" w:line="240" w:lineRule="auto"/>
              <w:jc w:val="right"/>
              <w:rPr>
                <w:rFonts w:ascii="Times New Roman" w:eastAsia="Times New Roman" w:hAnsi="Times New Roman"/>
                <w:bCs/>
                <w:sz w:val="14"/>
                <w:szCs w:val="14"/>
                <w:lang w:eastAsia="ru-RU"/>
              </w:rPr>
            </w:pPr>
            <w:r w:rsidRPr="00EA21DD">
              <w:rPr>
                <w:rFonts w:ascii="Times New Roman" w:eastAsia="Times New Roman" w:hAnsi="Times New Roman"/>
                <w:bCs/>
                <w:sz w:val="14"/>
                <w:szCs w:val="14"/>
                <w:lang w:eastAsia="ru-RU"/>
              </w:rPr>
              <w:t>900 000,00</w:t>
            </w:r>
          </w:p>
        </w:tc>
      </w:tr>
      <w:tr w:rsidR="00EA21DD" w:rsidRPr="00EA21DD" w:rsidTr="00EA21DD">
        <w:trPr>
          <w:trHeight w:val="20"/>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Администрация Ангарского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13 289,00</w:t>
            </w:r>
          </w:p>
        </w:tc>
        <w:tc>
          <w:tcPr>
            <w:tcW w:w="145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12 534,00</w:t>
            </w:r>
          </w:p>
        </w:tc>
        <w:tc>
          <w:tcPr>
            <w:tcW w:w="409"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755,00</w:t>
            </w:r>
          </w:p>
        </w:tc>
        <w:tc>
          <w:tcPr>
            <w:tcW w:w="77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r>
      <w:tr w:rsidR="00EA21DD" w:rsidRPr="00EA21DD" w:rsidTr="00EA21DD">
        <w:trPr>
          <w:trHeight w:val="20"/>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Администрация Артюгинского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8 707,00</w:t>
            </w:r>
          </w:p>
        </w:tc>
        <w:tc>
          <w:tcPr>
            <w:tcW w:w="145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7 886,00</w:t>
            </w:r>
          </w:p>
        </w:tc>
        <w:tc>
          <w:tcPr>
            <w:tcW w:w="409"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821,00</w:t>
            </w:r>
          </w:p>
        </w:tc>
        <w:tc>
          <w:tcPr>
            <w:tcW w:w="77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r>
      <w:tr w:rsidR="00EA21DD" w:rsidRPr="00EA21DD" w:rsidTr="00EA21DD">
        <w:trPr>
          <w:trHeight w:val="20"/>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Администрация Белякинского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504 800,00</w:t>
            </w:r>
          </w:p>
        </w:tc>
        <w:tc>
          <w:tcPr>
            <w:tcW w:w="145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3 673,00</w:t>
            </w:r>
          </w:p>
        </w:tc>
        <w:tc>
          <w:tcPr>
            <w:tcW w:w="409"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500 387,00</w:t>
            </w:r>
          </w:p>
        </w:tc>
        <w:tc>
          <w:tcPr>
            <w:tcW w:w="608"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740,00</w:t>
            </w:r>
          </w:p>
        </w:tc>
        <w:tc>
          <w:tcPr>
            <w:tcW w:w="77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r>
      <w:tr w:rsidR="00EA21DD" w:rsidRPr="00EA21DD" w:rsidTr="00EA21DD">
        <w:trPr>
          <w:trHeight w:val="20"/>
        </w:trPr>
        <w:tc>
          <w:tcPr>
            <w:tcW w:w="1292" w:type="pct"/>
            <w:tcBorders>
              <w:top w:val="nil"/>
              <w:left w:val="single" w:sz="4" w:space="0" w:color="auto"/>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Администрация Богучанского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1 073 999,00</w:t>
            </w:r>
          </w:p>
        </w:tc>
        <w:tc>
          <w:tcPr>
            <w:tcW w:w="145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173 999,00</w:t>
            </w:r>
          </w:p>
        </w:tc>
        <w:tc>
          <w:tcPr>
            <w:tcW w:w="409"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c>
          <w:tcPr>
            <w:tcW w:w="77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900 000,00</w:t>
            </w:r>
          </w:p>
        </w:tc>
      </w:tr>
      <w:tr w:rsidR="00EA21DD" w:rsidRPr="00EA21DD" w:rsidTr="00EA21DD">
        <w:trPr>
          <w:trHeight w:val="20"/>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Администрация Говорковского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3 062,00</w:t>
            </w:r>
          </w:p>
        </w:tc>
        <w:tc>
          <w:tcPr>
            <w:tcW w:w="145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2 315,00</w:t>
            </w:r>
          </w:p>
        </w:tc>
        <w:tc>
          <w:tcPr>
            <w:tcW w:w="409"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747,00</w:t>
            </w:r>
          </w:p>
        </w:tc>
        <w:tc>
          <w:tcPr>
            <w:tcW w:w="77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r>
      <w:tr w:rsidR="00EA21DD" w:rsidRPr="00EA21DD" w:rsidTr="00EA21DD">
        <w:trPr>
          <w:trHeight w:val="20"/>
        </w:trPr>
        <w:tc>
          <w:tcPr>
            <w:tcW w:w="1292" w:type="pct"/>
            <w:tcBorders>
              <w:top w:val="nil"/>
              <w:left w:val="single" w:sz="4" w:space="0" w:color="auto"/>
              <w:bottom w:val="single" w:sz="4" w:space="0" w:color="auto"/>
              <w:right w:val="single" w:sz="4" w:space="0" w:color="auto"/>
            </w:tcBorders>
            <w:shd w:val="clear" w:color="auto" w:fill="auto"/>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Администрация Красногорьевского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57 489,00</w:t>
            </w:r>
          </w:p>
        </w:tc>
        <w:tc>
          <w:tcPr>
            <w:tcW w:w="145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56 038,00</w:t>
            </w:r>
          </w:p>
        </w:tc>
        <w:tc>
          <w:tcPr>
            <w:tcW w:w="409"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1 451,00</w:t>
            </w:r>
          </w:p>
        </w:tc>
        <w:tc>
          <w:tcPr>
            <w:tcW w:w="77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r>
      <w:tr w:rsidR="00EA21DD" w:rsidRPr="00EA21DD" w:rsidTr="00EA21DD">
        <w:trPr>
          <w:trHeight w:val="20"/>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Администрация Манзенского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33 737,00</w:t>
            </w:r>
          </w:p>
        </w:tc>
        <w:tc>
          <w:tcPr>
            <w:tcW w:w="145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32 763,00</w:t>
            </w:r>
          </w:p>
        </w:tc>
        <w:tc>
          <w:tcPr>
            <w:tcW w:w="409"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974,00</w:t>
            </w:r>
          </w:p>
        </w:tc>
        <w:tc>
          <w:tcPr>
            <w:tcW w:w="77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r>
      <w:tr w:rsidR="00EA21DD" w:rsidRPr="00EA21DD" w:rsidTr="00EA21DD">
        <w:trPr>
          <w:trHeight w:val="20"/>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Администрация Невонского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24 709,00</w:t>
            </w:r>
          </w:p>
        </w:tc>
        <w:tc>
          <w:tcPr>
            <w:tcW w:w="145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23 641,00</w:t>
            </w:r>
          </w:p>
        </w:tc>
        <w:tc>
          <w:tcPr>
            <w:tcW w:w="409"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1 068,00</w:t>
            </w:r>
          </w:p>
        </w:tc>
        <w:tc>
          <w:tcPr>
            <w:tcW w:w="77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r>
      <w:tr w:rsidR="00EA21DD" w:rsidRPr="00EA21DD" w:rsidTr="00EA21DD">
        <w:trPr>
          <w:trHeight w:val="20"/>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Администрация Нижнетерянского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12 859,00</w:t>
            </w:r>
          </w:p>
        </w:tc>
        <w:tc>
          <w:tcPr>
            <w:tcW w:w="145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12 343,00</w:t>
            </w:r>
          </w:p>
        </w:tc>
        <w:tc>
          <w:tcPr>
            <w:tcW w:w="409"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516,00</w:t>
            </w:r>
          </w:p>
        </w:tc>
        <w:tc>
          <w:tcPr>
            <w:tcW w:w="77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r>
      <w:tr w:rsidR="00EA21DD" w:rsidRPr="00EA21DD" w:rsidTr="00EA21DD">
        <w:trPr>
          <w:trHeight w:val="20"/>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Администрация Новохайского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4 780,00</w:t>
            </w:r>
          </w:p>
        </w:tc>
        <w:tc>
          <w:tcPr>
            <w:tcW w:w="145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3 987,00</w:t>
            </w:r>
          </w:p>
        </w:tc>
        <w:tc>
          <w:tcPr>
            <w:tcW w:w="409"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793,00</w:t>
            </w:r>
          </w:p>
        </w:tc>
        <w:tc>
          <w:tcPr>
            <w:tcW w:w="77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r>
      <w:tr w:rsidR="00EA21DD" w:rsidRPr="00EA21DD" w:rsidTr="00EA21DD">
        <w:trPr>
          <w:trHeight w:val="20"/>
        </w:trPr>
        <w:tc>
          <w:tcPr>
            <w:tcW w:w="1292" w:type="pct"/>
            <w:tcBorders>
              <w:top w:val="nil"/>
              <w:left w:val="single" w:sz="4" w:space="0" w:color="auto"/>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Администрация Октябрьского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19 272,00</w:t>
            </w:r>
          </w:p>
        </w:tc>
        <w:tc>
          <w:tcPr>
            <w:tcW w:w="145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17 879,00</w:t>
            </w:r>
          </w:p>
        </w:tc>
        <w:tc>
          <w:tcPr>
            <w:tcW w:w="409"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1 393,00</w:t>
            </w:r>
          </w:p>
        </w:tc>
        <w:tc>
          <w:tcPr>
            <w:tcW w:w="77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r>
      <w:tr w:rsidR="00EA21DD" w:rsidRPr="00EA21DD" w:rsidTr="00EA21DD">
        <w:trPr>
          <w:trHeight w:val="20"/>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Администрация Осиновомысского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23 270,00</w:t>
            </w:r>
          </w:p>
        </w:tc>
        <w:tc>
          <w:tcPr>
            <w:tcW w:w="145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22 422,00</w:t>
            </w:r>
          </w:p>
        </w:tc>
        <w:tc>
          <w:tcPr>
            <w:tcW w:w="409"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848,00</w:t>
            </w:r>
          </w:p>
        </w:tc>
        <w:tc>
          <w:tcPr>
            <w:tcW w:w="77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r>
      <w:tr w:rsidR="00EA21DD" w:rsidRPr="00EA21DD" w:rsidTr="00EA21DD">
        <w:trPr>
          <w:trHeight w:val="20"/>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Администрация Пинчугского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43 096,00</w:t>
            </w:r>
          </w:p>
        </w:tc>
        <w:tc>
          <w:tcPr>
            <w:tcW w:w="145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42 024,00</w:t>
            </w:r>
          </w:p>
        </w:tc>
        <w:tc>
          <w:tcPr>
            <w:tcW w:w="409"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1 072,00</w:t>
            </w:r>
          </w:p>
        </w:tc>
        <w:tc>
          <w:tcPr>
            <w:tcW w:w="77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r>
      <w:tr w:rsidR="00EA21DD" w:rsidRPr="00EA21DD" w:rsidTr="00EA21DD">
        <w:trPr>
          <w:trHeight w:val="20"/>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Администрация Таежнинского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119 525,00</w:t>
            </w:r>
          </w:p>
        </w:tc>
        <w:tc>
          <w:tcPr>
            <w:tcW w:w="145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117 908,00</w:t>
            </w:r>
          </w:p>
        </w:tc>
        <w:tc>
          <w:tcPr>
            <w:tcW w:w="409"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1 617,00</w:t>
            </w:r>
          </w:p>
        </w:tc>
        <w:tc>
          <w:tcPr>
            <w:tcW w:w="77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r>
      <w:tr w:rsidR="00EA21DD" w:rsidRPr="00EA21DD" w:rsidTr="00EA21DD">
        <w:trPr>
          <w:trHeight w:val="20"/>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Администрация Такучетского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11 306,00</w:t>
            </w:r>
          </w:p>
        </w:tc>
        <w:tc>
          <w:tcPr>
            <w:tcW w:w="145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10 724,00</w:t>
            </w:r>
          </w:p>
        </w:tc>
        <w:tc>
          <w:tcPr>
            <w:tcW w:w="409"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582,00</w:t>
            </w:r>
          </w:p>
        </w:tc>
        <w:tc>
          <w:tcPr>
            <w:tcW w:w="77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r>
      <w:tr w:rsidR="00EA21DD" w:rsidRPr="00EA21DD" w:rsidTr="00EA21DD">
        <w:trPr>
          <w:trHeight w:val="20"/>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Администрация Хребтовского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20 283,00</w:t>
            </w:r>
          </w:p>
        </w:tc>
        <w:tc>
          <w:tcPr>
            <w:tcW w:w="145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19 428,00</w:t>
            </w:r>
          </w:p>
        </w:tc>
        <w:tc>
          <w:tcPr>
            <w:tcW w:w="409"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855,00</w:t>
            </w:r>
          </w:p>
        </w:tc>
        <w:tc>
          <w:tcPr>
            <w:tcW w:w="77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r>
      <w:tr w:rsidR="00EA21DD" w:rsidRPr="00EA21DD" w:rsidTr="00EA21DD">
        <w:trPr>
          <w:trHeight w:val="20"/>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Администрация Чуноярского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42 549,00</w:t>
            </w:r>
          </w:p>
        </w:tc>
        <w:tc>
          <w:tcPr>
            <w:tcW w:w="145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41 781,00</w:t>
            </w:r>
          </w:p>
        </w:tc>
        <w:tc>
          <w:tcPr>
            <w:tcW w:w="409"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768,00</w:t>
            </w:r>
          </w:p>
        </w:tc>
        <w:tc>
          <w:tcPr>
            <w:tcW w:w="77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r>
      <w:tr w:rsidR="00EA21DD" w:rsidRPr="00EA21DD" w:rsidTr="00EA21DD">
        <w:trPr>
          <w:trHeight w:val="20"/>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Администрация Шиверского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27 418,00</w:t>
            </w:r>
          </w:p>
        </w:tc>
        <w:tc>
          <w:tcPr>
            <w:tcW w:w="145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27 418,00</w:t>
            </w:r>
          </w:p>
        </w:tc>
        <w:tc>
          <w:tcPr>
            <w:tcW w:w="409"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c>
          <w:tcPr>
            <w:tcW w:w="771"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r>
    </w:tbl>
    <w:p w:rsidR="00B961AF" w:rsidRDefault="00B961AF" w:rsidP="00581F4A">
      <w:pPr>
        <w:spacing w:after="0" w:line="240" w:lineRule="auto"/>
        <w:jc w:val="center"/>
        <w:rPr>
          <w:rFonts w:ascii="Times New Roman" w:eastAsia="Times New Roman" w:hAnsi="Times New Roman"/>
          <w:sz w:val="20"/>
          <w:szCs w:val="20"/>
          <w:lang w:eastAsia="ru-RU"/>
        </w:rPr>
      </w:pPr>
    </w:p>
    <w:tbl>
      <w:tblPr>
        <w:tblW w:w="5000" w:type="pct"/>
        <w:tblLook w:val="04A0"/>
      </w:tblPr>
      <w:tblGrid>
        <w:gridCol w:w="9428"/>
      </w:tblGrid>
      <w:tr w:rsidR="00EA21DD" w:rsidRPr="00EA21DD" w:rsidTr="00EA21DD">
        <w:trPr>
          <w:trHeight w:val="20"/>
        </w:trPr>
        <w:tc>
          <w:tcPr>
            <w:tcW w:w="5000" w:type="pct"/>
            <w:tcBorders>
              <w:top w:val="nil"/>
              <w:left w:val="nil"/>
              <w:right w:val="nil"/>
            </w:tcBorders>
            <w:shd w:val="clear" w:color="auto" w:fill="auto"/>
            <w:vAlign w:val="bottom"/>
            <w:hideMark/>
          </w:tcPr>
          <w:p w:rsidR="00EA21DD" w:rsidRPr="00EA21DD" w:rsidRDefault="00EA21DD" w:rsidP="00EA21DD">
            <w:pPr>
              <w:spacing w:after="0" w:line="240" w:lineRule="auto"/>
              <w:jc w:val="right"/>
              <w:rPr>
                <w:rFonts w:ascii="Times New Roman" w:eastAsia="Times New Roman" w:hAnsi="Times New Roman"/>
                <w:sz w:val="18"/>
                <w:szCs w:val="18"/>
                <w:lang w:eastAsia="ru-RU"/>
              </w:rPr>
            </w:pPr>
            <w:r w:rsidRPr="00EA21DD">
              <w:rPr>
                <w:rFonts w:ascii="Times New Roman" w:eastAsia="Times New Roman" w:hAnsi="Times New Roman"/>
                <w:sz w:val="18"/>
                <w:szCs w:val="18"/>
                <w:lang w:eastAsia="ru-RU"/>
              </w:rPr>
              <w:t>Приложение №8 к решению</w:t>
            </w:r>
            <w:r w:rsidRPr="00EA21DD">
              <w:rPr>
                <w:rFonts w:ascii="Times New Roman" w:eastAsia="Times New Roman" w:hAnsi="Times New Roman"/>
                <w:sz w:val="18"/>
                <w:szCs w:val="18"/>
                <w:lang w:eastAsia="ru-RU"/>
              </w:rPr>
              <w:br/>
              <w:t>Богучанского районного Совета депутатов</w:t>
            </w:r>
            <w:r w:rsidRPr="00EA21DD">
              <w:rPr>
                <w:rFonts w:ascii="Times New Roman" w:eastAsia="Times New Roman" w:hAnsi="Times New Roman"/>
                <w:sz w:val="18"/>
                <w:szCs w:val="18"/>
                <w:lang w:eastAsia="ru-RU"/>
              </w:rPr>
              <w:br/>
              <w:t>от 06 ноября 2020 года №3/1-11</w:t>
            </w:r>
          </w:p>
          <w:p w:rsidR="00EA21DD" w:rsidRDefault="00EA21DD" w:rsidP="00EA21DD">
            <w:pPr>
              <w:spacing w:after="0" w:line="240" w:lineRule="auto"/>
              <w:jc w:val="right"/>
              <w:rPr>
                <w:rFonts w:ascii="Times New Roman" w:eastAsia="Times New Roman" w:hAnsi="Times New Roman"/>
                <w:sz w:val="18"/>
                <w:szCs w:val="18"/>
                <w:lang w:val="en-US" w:eastAsia="ru-RU"/>
              </w:rPr>
            </w:pPr>
            <w:r w:rsidRPr="00EA21DD">
              <w:rPr>
                <w:rFonts w:ascii="Times New Roman" w:eastAsia="Times New Roman" w:hAnsi="Times New Roman"/>
                <w:sz w:val="18"/>
                <w:szCs w:val="18"/>
                <w:lang w:eastAsia="ru-RU"/>
              </w:rPr>
              <w:t>Приложение №13 к решению</w:t>
            </w:r>
            <w:r w:rsidRPr="00EA21DD">
              <w:rPr>
                <w:rFonts w:ascii="Times New Roman" w:eastAsia="Times New Roman" w:hAnsi="Times New Roman"/>
                <w:sz w:val="18"/>
                <w:szCs w:val="18"/>
                <w:lang w:eastAsia="ru-RU"/>
              </w:rPr>
              <w:br/>
              <w:t>Богучанского районного Совета депутатов</w:t>
            </w:r>
            <w:r w:rsidRPr="00EA21DD">
              <w:rPr>
                <w:rFonts w:ascii="Times New Roman" w:eastAsia="Times New Roman" w:hAnsi="Times New Roman"/>
                <w:sz w:val="18"/>
                <w:szCs w:val="18"/>
                <w:lang w:eastAsia="ru-RU"/>
              </w:rPr>
              <w:br/>
              <w:t>от 25 декабря 2019 года №44/1-298</w:t>
            </w:r>
          </w:p>
          <w:p w:rsidR="00EA21DD" w:rsidRPr="00EA21DD" w:rsidRDefault="00EA21DD" w:rsidP="00EA21DD">
            <w:pPr>
              <w:spacing w:after="0" w:line="240" w:lineRule="auto"/>
              <w:jc w:val="right"/>
              <w:rPr>
                <w:rFonts w:ascii="Times New Roman" w:eastAsia="Times New Roman" w:hAnsi="Times New Roman"/>
                <w:sz w:val="18"/>
                <w:szCs w:val="18"/>
                <w:lang w:val="en-US" w:eastAsia="ru-RU"/>
              </w:rPr>
            </w:pPr>
          </w:p>
          <w:p w:rsidR="00EA21DD" w:rsidRPr="00EA21DD" w:rsidRDefault="00EA21DD" w:rsidP="00EA21DD">
            <w:pPr>
              <w:spacing w:after="0" w:line="240" w:lineRule="auto"/>
              <w:jc w:val="center"/>
              <w:rPr>
                <w:rFonts w:ascii="Times New Roman" w:eastAsia="Times New Roman" w:hAnsi="Times New Roman"/>
                <w:sz w:val="18"/>
                <w:szCs w:val="18"/>
                <w:lang w:eastAsia="ru-RU"/>
              </w:rPr>
            </w:pPr>
            <w:r w:rsidRPr="00EA21DD">
              <w:rPr>
                <w:rFonts w:ascii="Times New Roman" w:eastAsia="Times New Roman" w:hAnsi="Times New Roman"/>
                <w:sz w:val="20"/>
                <w:szCs w:val="18"/>
                <w:lang w:eastAsia="ru-RU"/>
              </w:rPr>
              <w:t xml:space="preserve">Перечень субсидий бюджетам поселений Богучанского района, предоставляемых из районного бюджета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на 2020 год и плановый период 2021 - 2022 годов </w:t>
            </w:r>
          </w:p>
        </w:tc>
      </w:tr>
    </w:tbl>
    <w:p w:rsidR="00B961AF" w:rsidRDefault="00B961AF" w:rsidP="00581F4A">
      <w:pPr>
        <w:spacing w:after="0" w:line="240" w:lineRule="auto"/>
        <w:jc w:val="center"/>
        <w:rPr>
          <w:rFonts w:ascii="Times New Roman" w:eastAsia="Times New Roman" w:hAnsi="Times New Roman"/>
          <w:sz w:val="20"/>
          <w:szCs w:val="20"/>
          <w:lang w:eastAsia="ru-RU"/>
        </w:rPr>
      </w:pPr>
    </w:p>
    <w:tbl>
      <w:tblPr>
        <w:tblW w:w="5000" w:type="pct"/>
        <w:tblLook w:val="04A0"/>
      </w:tblPr>
      <w:tblGrid>
        <w:gridCol w:w="3615"/>
        <w:gridCol w:w="1073"/>
        <w:gridCol w:w="852"/>
        <w:gridCol w:w="1333"/>
        <w:gridCol w:w="1271"/>
        <w:gridCol w:w="1284"/>
      </w:tblGrid>
      <w:tr w:rsidR="00EA21DD" w:rsidRPr="00EA21DD" w:rsidTr="00EA21DD">
        <w:trPr>
          <w:trHeight w:val="20"/>
        </w:trPr>
        <w:tc>
          <w:tcPr>
            <w:tcW w:w="1917" w:type="pct"/>
            <w:tcBorders>
              <w:top w:val="nil"/>
              <w:left w:val="nil"/>
              <w:bottom w:val="nil"/>
              <w:right w:val="nil"/>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p>
        </w:tc>
        <w:tc>
          <w:tcPr>
            <w:tcW w:w="569" w:type="pct"/>
            <w:tcBorders>
              <w:top w:val="nil"/>
              <w:left w:val="nil"/>
              <w:bottom w:val="nil"/>
              <w:right w:val="nil"/>
            </w:tcBorders>
            <w:shd w:val="clear" w:color="auto" w:fill="auto"/>
            <w:noWrap/>
            <w:vAlign w:val="bottom"/>
            <w:hideMark/>
          </w:tcPr>
          <w:p w:rsidR="00EA21DD" w:rsidRPr="00EA21DD" w:rsidRDefault="00EA21DD" w:rsidP="00EA21DD">
            <w:pPr>
              <w:spacing w:after="0" w:line="240" w:lineRule="auto"/>
              <w:jc w:val="center"/>
              <w:rPr>
                <w:rFonts w:ascii="Times New Roman" w:eastAsia="Times New Roman" w:hAnsi="Times New Roman"/>
                <w:sz w:val="14"/>
                <w:szCs w:val="14"/>
                <w:lang w:eastAsia="ru-RU"/>
              </w:rPr>
            </w:pPr>
          </w:p>
        </w:tc>
        <w:tc>
          <w:tcPr>
            <w:tcW w:w="452" w:type="pct"/>
            <w:tcBorders>
              <w:top w:val="nil"/>
              <w:left w:val="nil"/>
              <w:bottom w:val="nil"/>
              <w:right w:val="nil"/>
            </w:tcBorders>
            <w:shd w:val="clear" w:color="auto" w:fill="auto"/>
            <w:noWrap/>
            <w:vAlign w:val="bottom"/>
            <w:hideMark/>
          </w:tcPr>
          <w:p w:rsidR="00EA21DD" w:rsidRPr="00EA21DD" w:rsidRDefault="00EA21DD" w:rsidP="00EA21DD">
            <w:pPr>
              <w:spacing w:after="0" w:line="240" w:lineRule="auto"/>
              <w:jc w:val="center"/>
              <w:rPr>
                <w:rFonts w:ascii="Times New Roman" w:eastAsia="Times New Roman" w:hAnsi="Times New Roman"/>
                <w:sz w:val="14"/>
                <w:szCs w:val="14"/>
                <w:lang w:eastAsia="ru-RU"/>
              </w:rPr>
            </w:pPr>
          </w:p>
        </w:tc>
        <w:tc>
          <w:tcPr>
            <w:tcW w:w="707" w:type="pct"/>
            <w:tcBorders>
              <w:top w:val="nil"/>
              <w:left w:val="nil"/>
              <w:bottom w:val="nil"/>
              <w:right w:val="nil"/>
            </w:tcBorders>
            <w:shd w:val="clear" w:color="auto" w:fill="auto"/>
            <w:noWrap/>
            <w:vAlign w:val="bottom"/>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p>
        </w:tc>
        <w:tc>
          <w:tcPr>
            <w:tcW w:w="1356" w:type="pct"/>
            <w:gridSpan w:val="2"/>
            <w:tcBorders>
              <w:top w:val="nil"/>
              <w:left w:val="nil"/>
              <w:bottom w:val="single" w:sz="4" w:space="0" w:color="auto"/>
              <w:right w:val="nil"/>
            </w:tcBorders>
            <w:shd w:val="clear" w:color="auto" w:fill="auto"/>
            <w:noWrap/>
            <w:vAlign w:val="center"/>
            <w:hideMark/>
          </w:tcPr>
          <w:p w:rsidR="00EA21DD" w:rsidRPr="00EA21DD" w:rsidRDefault="00EA21DD" w:rsidP="00EA21DD">
            <w:pPr>
              <w:spacing w:after="0" w:line="240" w:lineRule="auto"/>
              <w:jc w:val="right"/>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(в рублях)</w:t>
            </w:r>
          </w:p>
        </w:tc>
      </w:tr>
      <w:tr w:rsidR="00EA21DD" w:rsidRPr="00EA21DD" w:rsidTr="00EA21DD">
        <w:trPr>
          <w:trHeight w:val="20"/>
        </w:trPr>
        <w:tc>
          <w:tcPr>
            <w:tcW w:w="19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jc w:val="center"/>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xml:space="preserve">Наименование </w:t>
            </w:r>
          </w:p>
        </w:tc>
        <w:tc>
          <w:tcPr>
            <w:tcW w:w="569" w:type="pct"/>
            <w:tcBorders>
              <w:top w:val="single" w:sz="4" w:space="0" w:color="auto"/>
              <w:left w:val="nil"/>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jc w:val="center"/>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Целевая статья</w:t>
            </w:r>
          </w:p>
        </w:tc>
        <w:tc>
          <w:tcPr>
            <w:tcW w:w="452" w:type="pct"/>
            <w:tcBorders>
              <w:top w:val="single" w:sz="4" w:space="0" w:color="auto"/>
              <w:left w:val="nil"/>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jc w:val="center"/>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Раздел, подраздел</w:t>
            </w:r>
          </w:p>
        </w:tc>
        <w:tc>
          <w:tcPr>
            <w:tcW w:w="707" w:type="pct"/>
            <w:tcBorders>
              <w:top w:val="single" w:sz="4" w:space="0" w:color="auto"/>
              <w:left w:val="nil"/>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jc w:val="center"/>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xml:space="preserve">          2020 год</w:t>
            </w:r>
          </w:p>
        </w:tc>
        <w:tc>
          <w:tcPr>
            <w:tcW w:w="674" w:type="pct"/>
            <w:tcBorders>
              <w:top w:val="nil"/>
              <w:left w:val="nil"/>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jc w:val="center"/>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xml:space="preserve">     2021 год</w:t>
            </w:r>
          </w:p>
        </w:tc>
        <w:tc>
          <w:tcPr>
            <w:tcW w:w="682" w:type="pct"/>
            <w:tcBorders>
              <w:top w:val="nil"/>
              <w:left w:val="nil"/>
              <w:bottom w:val="single" w:sz="4" w:space="0" w:color="auto"/>
              <w:right w:val="single" w:sz="4" w:space="0" w:color="auto"/>
            </w:tcBorders>
            <w:shd w:val="clear" w:color="auto" w:fill="auto"/>
            <w:vAlign w:val="center"/>
            <w:hideMark/>
          </w:tcPr>
          <w:p w:rsidR="00EA21DD" w:rsidRPr="00EA21DD" w:rsidRDefault="00EA21DD" w:rsidP="00EA21DD">
            <w:pPr>
              <w:spacing w:after="0" w:line="240" w:lineRule="auto"/>
              <w:jc w:val="center"/>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xml:space="preserve">         2022 год</w:t>
            </w:r>
          </w:p>
        </w:tc>
      </w:tr>
      <w:tr w:rsidR="00EA21DD" w:rsidRPr="00EA21DD" w:rsidTr="00EA21DD">
        <w:trPr>
          <w:trHeight w:val="20"/>
        </w:trPr>
        <w:tc>
          <w:tcPr>
            <w:tcW w:w="1917" w:type="pct"/>
            <w:tcBorders>
              <w:top w:val="nil"/>
              <w:left w:val="single" w:sz="4" w:space="0" w:color="auto"/>
              <w:bottom w:val="single" w:sz="4" w:space="0" w:color="auto"/>
              <w:right w:val="single" w:sz="4" w:space="0" w:color="auto"/>
            </w:tcBorders>
            <w:shd w:val="clear" w:color="000000" w:fill="FFFFFF"/>
            <w:hideMark/>
          </w:tcPr>
          <w:p w:rsidR="00EA21DD" w:rsidRPr="00EA21DD" w:rsidRDefault="00EA21DD" w:rsidP="00EA21DD">
            <w:pPr>
              <w:spacing w:after="0" w:line="240" w:lineRule="auto"/>
              <w:rPr>
                <w:rFonts w:ascii="Times New Roman" w:eastAsia="Times New Roman" w:hAnsi="Times New Roman"/>
                <w:color w:val="000000"/>
                <w:sz w:val="14"/>
                <w:szCs w:val="14"/>
                <w:lang w:eastAsia="ru-RU"/>
              </w:rPr>
            </w:pPr>
            <w:r w:rsidRPr="00EA21DD">
              <w:rPr>
                <w:rFonts w:ascii="Times New Roman" w:eastAsia="Times New Roman" w:hAnsi="Times New Roman"/>
                <w:color w:val="000000"/>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569"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0400000000</w:t>
            </w:r>
          </w:p>
        </w:tc>
        <w:tc>
          <w:tcPr>
            <w:tcW w:w="452" w:type="pct"/>
            <w:tcBorders>
              <w:top w:val="nil"/>
              <w:left w:val="nil"/>
              <w:bottom w:val="single" w:sz="4" w:space="0" w:color="auto"/>
              <w:right w:val="single" w:sz="4" w:space="0" w:color="auto"/>
            </w:tcBorders>
            <w:shd w:val="clear" w:color="auto" w:fill="auto"/>
            <w:hideMark/>
          </w:tcPr>
          <w:p w:rsidR="00EA21DD" w:rsidRPr="00EA21DD" w:rsidRDefault="00EA21DD" w:rsidP="00EA21DD">
            <w:pPr>
              <w:spacing w:after="0" w:line="240" w:lineRule="auto"/>
              <w:jc w:val="center"/>
              <w:rPr>
                <w:rFonts w:ascii="Times New Roman" w:eastAsia="Times New Roman" w:hAnsi="Times New Roman"/>
                <w:color w:val="000000"/>
                <w:sz w:val="14"/>
                <w:szCs w:val="14"/>
                <w:lang w:eastAsia="ru-RU"/>
              </w:rPr>
            </w:pPr>
            <w:r w:rsidRPr="00EA21DD">
              <w:rPr>
                <w:rFonts w:ascii="Times New Roman" w:eastAsia="Times New Roman" w:hAnsi="Times New Roman"/>
                <w:color w:val="000000"/>
                <w:sz w:val="14"/>
                <w:szCs w:val="14"/>
                <w:lang w:eastAsia="ru-RU"/>
              </w:rPr>
              <w:t> </w:t>
            </w:r>
          </w:p>
        </w:tc>
        <w:tc>
          <w:tcPr>
            <w:tcW w:w="707"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xml:space="preserve">      2 933 964,00   </w:t>
            </w:r>
          </w:p>
        </w:tc>
        <w:tc>
          <w:tcPr>
            <w:tcW w:w="674"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xml:space="preserve">    4 107 553,00   </w:t>
            </w:r>
          </w:p>
        </w:tc>
        <w:tc>
          <w:tcPr>
            <w:tcW w:w="682"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xml:space="preserve">     4 107 553,00   </w:t>
            </w:r>
          </w:p>
        </w:tc>
      </w:tr>
      <w:tr w:rsidR="00EA21DD" w:rsidRPr="00EA21DD" w:rsidTr="00EA21DD">
        <w:trPr>
          <w:trHeight w:val="20"/>
        </w:trPr>
        <w:tc>
          <w:tcPr>
            <w:tcW w:w="1917" w:type="pct"/>
            <w:tcBorders>
              <w:top w:val="nil"/>
              <w:left w:val="single" w:sz="4" w:space="0" w:color="auto"/>
              <w:bottom w:val="single" w:sz="4" w:space="0" w:color="auto"/>
              <w:right w:val="single" w:sz="4" w:space="0" w:color="auto"/>
            </w:tcBorders>
            <w:shd w:val="clear" w:color="auto" w:fill="auto"/>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Субсидии бюджетам поселений Богучанского района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69"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04200S4120</w:t>
            </w:r>
          </w:p>
        </w:tc>
        <w:tc>
          <w:tcPr>
            <w:tcW w:w="452"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0310</w:t>
            </w:r>
          </w:p>
        </w:tc>
        <w:tc>
          <w:tcPr>
            <w:tcW w:w="707"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xml:space="preserve">      2 933 964,00   </w:t>
            </w:r>
          </w:p>
        </w:tc>
        <w:tc>
          <w:tcPr>
            <w:tcW w:w="674"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4 107 553,00</w:t>
            </w:r>
          </w:p>
        </w:tc>
        <w:tc>
          <w:tcPr>
            <w:tcW w:w="682"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4 107 553,00</w:t>
            </w:r>
          </w:p>
        </w:tc>
      </w:tr>
      <w:tr w:rsidR="00EA21DD" w:rsidRPr="00EA21DD" w:rsidTr="00EA21DD">
        <w:trPr>
          <w:trHeight w:val="20"/>
        </w:trPr>
        <w:tc>
          <w:tcPr>
            <w:tcW w:w="1917" w:type="pct"/>
            <w:tcBorders>
              <w:top w:val="nil"/>
              <w:left w:val="single" w:sz="4" w:space="0" w:color="auto"/>
              <w:bottom w:val="single" w:sz="4" w:space="0" w:color="auto"/>
              <w:right w:val="single" w:sz="4" w:space="0" w:color="auto"/>
            </w:tcBorders>
            <w:shd w:val="clear" w:color="auto" w:fill="auto"/>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Муниципальная программа "Развитие транспортной системы Богучанского района"</w:t>
            </w:r>
          </w:p>
        </w:tc>
        <w:tc>
          <w:tcPr>
            <w:tcW w:w="569"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0900000000</w:t>
            </w:r>
          </w:p>
        </w:tc>
        <w:tc>
          <w:tcPr>
            <w:tcW w:w="452"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c>
          <w:tcPr>
            <w:tcW w:w="707"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xml:space="preserve">    35 697 252,50   </w:t>
            </w:r>
          </w:p>
        </w:tc>
        <w:tc>
          <w:tcPr>
            <w:tcW w:w="674"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xml:space="preserve">   34 954 000,00   </w:t>
            </w:r>
          </w:p>
        </w:tc>
        <w:tc>
          <w:tcPr>
            <w:tcW w:w="682"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xml:space="preserve">   35 289 510,00   </w:t>
            </w:r>
          </w:p>
        </w:tc>
      </w:tr>
      <w:tr w:rsidR="00EA21DD" w:rsidRPr="00EA21DD" w:rsidTr="00EA21DD">
        <w:trPr>
          <w:trHeight w:val="20"/>
        </w:trPr>
        <w:tc>
          <w:tcPr>
            <w:tcW w:w="1917" w:type="pct"/>
            <w:tcBorders>
              <w:top w:val="nil"/>
              <w:left w:val="single" w:sz="4" w:space="0" w:color="auto"/>
              <w:bottom w:val="single" w:sz="4" w:space="0" w:color="auto"/>
              <w:right w:val="single" w:sz="4" w:space="0" w:color="auto"/>
            </w:tcBorders>
            <w:shd w:val="clear" w:color="auto" w:fill="auto"/>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Субсидии бюджетам поселений Богучанского района на содержание автомобильных дорог общего пользования местного значения в рамках подпрограммы "Дороги Богучанского района" муниципальной программы "Развитие транспортной системы Богучанского района"</w:t>
            </w:r>
          </w:p>
        </w:tc>
        <w:tc>
          <w:tcPr>
            <w:tcW w:w="569"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09100S5080</w:t>
            </w:r>
          </w:p>
        </w:tc>
        <w:tc>
          <w:tcPr>
            <w:tcW w:w="452"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0409</w:t>
            </w:r>
          </w:p>
        </w:tc>
        <w:tc>
          <w:tcPr>
            <w:tcW w:w="707"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xml:space="preserve">      8 064 920,00   </w:t>
            </w:r>
          </w:p>
        </w:tc>
        <w:tc>
          <w:tcPr>
            <w:tcW w:w="674"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8 387 500,00</w:t>
            </w:r>
          </w:p>
        </w:tc>
        <w:tc>
          <w:tcPr>
            <w:tcW w:w="682"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8 723 010,00</w:t>
            </w:r>
          </w:p>
        </w:tc>
      </w:tr>
      <w:tr w:rsidR="00EA21DD" w:rsidRPr="00EA21DD" w:rsidTr="00EA21DD">
        <w:trPr>
          <w:trHeight w:val="20"/>
        </w:trPr>
        <w:tc>
          <w:tcPr>
            <w:tcW w:w="1917" w:type="pct"/>
            <w:tcBorders>
              <w:top w:val="nil"/>
              <w:left w:val="single" w:sz="4" w:space="0" w:color="auto"/>
              <w:bottom w:val="single" w:sz="4" w:space="0" w:color="auto"/>
              <w:right w:val="single" w:sz="4" w:space="0" w:color="auto"/>
            </w:tcBorders>
            <w:shd w:val="clear" w:color="auto" w:fill="auto"/>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Субсидии бюджетам поселений Богучанского района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569"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09100S5090</w:t>
            </w:r>
          </w:p>
        </w:tc>
        <w:tc>
          <w:tcPr>
            <w:tcW w:w="452"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0409</w:t>
            </w:r>
          </w:p>
        </w:tc>
        <w:tc>
          <w:tcPr>
            <w:tcW w:w="707"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xml:space="preserve">    24 769 700,00   </w:t>
            </w:r>
          </w:p>
        </w:tc>
        <w:tc>
          <w:tcPr>
            <w:tcW w:w="674"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26 207 500,00</w:t>
            </w:r>
          </w:p>
        </w:tc>
        <w:tc>
          <w:tcPr>
            <w:tcW w:w="682"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26 207 500,00</w:t>
            </w:r>
          </w:p>
        </w:tc>
      </w:tr>
      <w:tr w:rsidR="00EA21DD" w:rsidRPr="00EA21DD" w:rsidTr="00EA21DD">
        <w:trPr>
          <w:trHeight w:val="20"/>
        </w:trPr>
        <w:tc>
          <w:tcPr>
            <w:tcW w:w="1917" w:type="pct"/>
            <w:tcBorders>
              <w:top w:val="nil"/>
              <w:left w:val="single" w:sz="4" w:space="0" w:color="auto"/>
              <w:bottom w:val="single" w:sz="4" w:space="0" w:color="auto"/>
              <w:right w:val="single" w:sz="4" w:space="0" w:color="auto"/>
            </w:tcBorders>
            <w:shd w:val="clear" w:color="auto" w:fill="auto"/>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Субсидии бюджетам поселений Богучанского района на реализацию мероприятий, направленных на повышение безопасности дорожного движения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569"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093R310601</w:t>
            </w:r>
          </w:p>
        </w:tc>
        <w:tc>
          <w:tcPr>
            <w:tcW w:w="452"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0409</w:t>
            </w:r>
          </w:p>
        </w:tc>
        <w:tc>
          <w:tcPr>
            <w:tcW w:w="707"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xml:space="preserve">      2 247 232,50   </w:t>
            </w:r>
          </w:p>
        </w:tc>
        <w:tc>
          <w:tcPr>
            <w:tcW w:w="674"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359 000,00</w:t>
            </w:r>
          </w:p>
        </w:tc>
        <w:tc>
          <w:tcPr>
            <w:tcW w:w="682"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359 000,00</w:t>
            </w:r>
          </w:p>
        </w:tc>
      </w:tr>
      <w:tr w:rsidR="00EA21DD" w:rsidRPr="00EA21DD" w:rsidTr="00EA21DD">
        <w:trPr>
          <w:trHeight w:val="20"/>
        </w:trPr>
        <w:tc>
          <w:tcPr>
            <w:tcW w:w="1917" w:type="pct"/>
            <w:tcBorders>
              <w:top w:val="nil"/>
              <w:left w:val="single" w:sz="4" w:space="0" w:color="auto"/>
              <w:bottom w:val="single" w:sz="4" w:space="0" w:color="auto"/>
              <w:right w:val="single" w:sz="4" w:space="0" w:color="auto"/>
            </w:tcBorders>
            <w:shd w:val="clear" w:color="auto" w:fill="auto"/>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Субсидии бюджетам поселений Богучанского района на обустройство участков улично-дорожной сети вблизи образовательных организаций для обеспечения безопасности дорожного движения,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569"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093R374270</w:t>
            </w:r>
          </w:p>
        </w:tc>
        <w:tc>
          <w:tcPr>
            <w:tcW w:w="452"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0409</w:t>
            </w:r>
          </w:p>
        </w:tc>
        <w:tc>
          <w:tcPr>
            <w:tcW w:w="707"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xml:space="preserve">        615 400,00   </w:t>
            </w:r>
          </w:p>
        </w:tc>
        <w:tc>
          <w:tcPr>
            <w:tcW w:w="674"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c>
          <w:tcPr>
            <w:tcW w:w="682"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r>
      <w:tr w:rsidR="00EA21DD" w:rsidRPr="00EA21DD" w:rsidTr="00EA21DD">
        <w:trPr>
          <w:trHeight w:val="20"/>
        </w:trPr>
        <w:tc>
          <w:tcPr>
            <w:tcW w:w="1917" w:type="pct"/>
            <w:tcBorders>
              <w:top w:val="nil"/>
              <w:left w:val="single" w:sz="4" w:space="0" w:color="auto"/>
              <w:bottom w:val="single" w:sz="4" w:space="0" w:color="auto"/>
              <w:right w:val="single" w:sz="4" w:space="0" w:color="auto"/>
            </w:tcBorders>
            <w:shd w:val="clear" w:color="auto" w:fill="auto"/>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Муниципальная программа Богучанского района "Управление муниципальными финансами"</w:t>
            </w:r>
          </w:p>
        </w:tc>
        <w:tc>
          <w:tcPr>
            <w:tcW w:w="569"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1100000000</w:t>
            </w:r>
          </w:p>
        </w:tc>
        <w:tc>
          <w:tcPr>
            <w:tcW w:w="452"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c>
          <w:tcPr>
            <w:tcW w:w="707"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xml:space="preserve">    19 639 313,00   </w:t>
            </w:r>
          </w:p>
        </w:tc>
        <w:tc>
          <w:tcPr>
            <w:tcW w:w="674"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xml:space="preserve">         60 600,00   </w:t>
            </w:r>
          </w:p>
        </w:tc>
        <w:tc>
          <w:tcPr>
            <w:tcW w:w="682"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xml:space="preserve">         60 600,00   </w:t>
            </w:r>
          </w:p>
        </w:tc>
      </w:tr>
      <w:tr w:rsidR="00EA21DD" w:rsidRPr="00EA21DD" w:rsidTr="00EA21DD">
        <w:trPr>
          <w:trHeight w:val="20"/>
        </w:trPr>
        <w:tc>
          <w:tcPr>
            <w:tcW w:w="1917" w:type="pct"/>
            <w:tcBorders>
              <w:top w:val="nil"/>
              <w:left w:val="single" w:sz="4" w:space="0" w:color="auto"/>
              <w:bottom w:val="single" w:sz="4" w:space="0" w:color="auto"/>
              <w:right w:val="single" w:sz="4" w:space="0" w:color="auto"/>
            </w:tcBorders>
            <w:shd w:val="clear" w:color="auto" w:fill="auto"/>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Субсидии бюджетам поселений Богучанского района на реализацию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 поселения,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69"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11100S7410</w:t>
            </w:r>
          </w:p>
        </w:tc>
        <w:tc>
          <w:tcPr>
            <w:tcW w:w="452"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0503</w:t>
            </w:r>
          </w:p>
        </w:tc>
        <w:tc>
          <w:tcPr>
            <w:tcW w:w="707"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xml:space="preserve">      4 447 040,00   </w:t>
            </w:r>
          </w:p>
        </w:tc>
        <w:tc>
          <w:tcPr>
            <w:tcW w:w="674"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c>
          <w:tcPr>
            <w:tcW w:w="682"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r>
      <w:tr w:rsidR="00EA21DD" w:rsidRPr="00EA21DD" w:rsidTr="00EA21DD">
        <w:trPr>
          <w:trHeight w:val="20"/>
        </w:trPr>
        <w:tc>
          <w:tcPr>
            <w:tcW w:w="1917" w:type="pct"/>
            <w:tcBorders>
              <w:top w:val="nil"/>
              <w:left w:val="single" w:sz="4" w:space="0" w:color="auto"/>
              <w:bottom w:val="single" w:sz="4" w:space="0" w:color="auto"/>
              <w:right w:val="single" w:sz="4" w:space="0" w:color="auto"/>
            </w:tcBorders>
            <w:shd w:val="clear" w:color="auto" w:fill="auto"/>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Субсидии бюджетам поселений Богучанского района для реализации проектов по решению вопросов местного значения сельских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69"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11100S7490</w:t>
            </w:r>
          </w:p>
        </w:tc>
        <w:tc>
          <w:tcPr>
            <w:tcW w:w="452"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0503</w:t>
            </w:r>
          </w:p>
        </w:tc>
        <w:tc>
          <w:tcPr>
            <w:tcW w:w="707"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xml:space="preserve">        280 000,00   </w:t>
            </w:r>
          </w:p>
        </w:tc>
        <w:tc>
          <w:tcPr>
            <w:tcW w:w="674"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c>
          <w:tcPr>
            <w:tcW w:w="682"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r>
      <w:tr w:rsidR="00EA21DD" w:rsidRPr="00EA21DD" w:rsidTr="00EA21DD">
        <w:trPr>
          <w:trHeight w:val="20"/>
        </w:trPr>
        <w:tc>
          <w:tcPr>
            <w:tcW w:w="1917" w:type="pct"/>
            <w:tcBorders>
              <w:top w:val="nil"/>
              <w:left w:val="single" w:sz="4" w:space="0" w:color="auto"/>
              <w:bottom w:val="single" w:sz="4" w:space="0" w:color="auto"/>
              <w:right w:val="single" w:sz="4" w:space="0" w:color="auto"/>
            </w:tcBorders>
            <w:shd w:val="clear" w:color="auto" w:fill="auto"/>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Субсидии бюджетам поселений Богучанского района на финансирование расходов формирования современной городской (сельской) среды в поселениях,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69"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11100S4590</w:t>
            </w:r>
          </w:p>
        </w:tc>
        <w:tc>
          <w:tcPr>
            <w:tcW w:w="452"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0503</w:t>
            </w:r>
          </w:p>
        </w:tc>
        <w:tc>
          <w:tcPr>
            <w:tcW w:w="707"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xml:space="preserve">      3 500 000,00   </w:t>
            </w:r>
          </w:p>
        </w:tc>
        <w:tc>
          <w:tcPr>
            <w:tcW w:w="674"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c>
          <w:tcPr>
            <w:tcW w:w="682"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r>
      <w:tr w:rsidR="00EA21DD" w:rsidRPr="00EA21DD" w:rsidTr="00EA21DD">
        <w:trPr>
          <w:trHeight w:val="20"/>
        </w:trPr>
        <w:tc>
          <w:tcPr>
            <w:tcW w:w="1917" w:type="pct"/>
            <w:tcBorders>
              <w:top w:val="nil"/>
              <w:left w:val="single" w:sz="4" w:space="0" w:color="auto"/>
              <w:bottom w:val="single" w:sz="4" w:space="0" w:color="auto"/>
              <w:right w:val="single" w:sz="4" w:space="0" w:color="auto"/>
            </w:tcBorders>
            <w:shd w:val="clear" w:color="auto" w:fill="auto"/>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lastRenderedPageBreak/>
              <w:t>Субсидии бюджетам поселений Богучанского района на организацию и проведение акарицидных обработок мест массового отдыха населения,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69"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11100S5550</w:t>
            </w:r>
          </w:p>
        </w:tc>
        <w:tc>
          <w:tcPr>
            <w:tcW w:w="452"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0909</w:t>
            </w:r>
          </w:p>
        </w:tc>
        <w:tc>
          <w:tcPr>
            <w:tcW w:w="707"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xml:space="preserve">          60 600,00   </w:t>
            </w:r>
          </w:p>
        </w:tc>
        <w:tc>
          <w:tcPr>
            <w:tcW w:w="674"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xml:space="preserve">         60 600,00   </w:t>
            </w:r>
          </w:p>
        </w:tc>
        <w:tc>
          <w:tcPr>
            <w:tcW w:w="682"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xml:space="preserve">         60 600,00   </w:t>
            </w:r>
          </w:p>
        </w:tc>
      </w:tr>
      <w:tr w:rsidR="00EA21DD" w:rsidRPr="00EA21DD" w:rsidTr="00EA21DD">
        <w:trPr>
          <w:trHeight w:val="20"/>
        </w:trPr>
        <w:tc>
          <w:tcPr>
            <w:tcW w:w="1917" w:type="pct"/>
            <w:tcBorders>
              <w:top w:val="nil"/>
              <w:left w:val="single" w:sz="4" w:space="0" w:color="auto"/>
              <w:bottom w:val="single" w:sz="4" w:space="0" w:color="auto"/>
              <w:right w:val="single" w:sz="4" w:space="0" w:color="auto"/>
            </w:tcBorders>
            <w:shd w:val="clear" w:color="auto" w:fill="auto"/>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Субсидии бюджетам поселений Богучанского района на частичное финансирование (возмещение) расходов на региональные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69"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1110010490</w:t>
            </w:r>
          </w:p>
        </w:tc>
        <w:tc>
          <w:tcPr>
            <w:tcW w:w="452"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1403</w:t>
            </w:r>
          </w:p>
        </w:tc>
        <w:tc>
          <w:tcPr>
            <w:tcW w:w="707"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xml:space="preserve">      3 794 000,00   </w:t>
            </w:r>
          </w:p>
        </w:tc>
        <w:tc>
          <w:tcPr>
            <w:tcW w:w="674"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c>
          <w:tcPr>
            <w:tcW w:w="682"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r>
      <w:tr w:rsidR="00EA21DD" w:rsidRPr="00EA21DD" w:rsidTr="00EA21DD">
        <w:trPr>
          <w:trHeight w:val="20"/>
        </w:trPr>
        <w:tc>
          <w:tcPr>
            <w:tcW w:w="1917" w:type="pct"/>
            <w:tcBorders>
              <w:top w:val="nil"/>
              <w:left w:val="single" w:sz="4" w:space="0" w:color="auto"/>
              <w:bottom w:val="single" w:sz="4" w:space="0" w:color="auto"/>
              <w:right w:val="single" w:sz="4" w:space="0" w:color="auto"/>
            </w:tcBorders>
            <w:shd w:val="clear" w:color="auto" w:fill="auto"/>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Субсидии бюджетам поселений Богучанского района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69"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1110010350</w:t>
            </w:r>
          </w:p>
        </w:tc>
        <w:tc>
          <w:tcPr>
            <w:tcW w:w="452"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1403</w:t>
            </w:r>
          </w:p>
        </w:tc>
        <w:tc>
          <w:tcPr>
            <w:tcW w:w="707"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xml:space="preserve">        669 273,00   </w:t>
            </w:r>
          </w:p>
        </w:tc>
        <w:tc>
          <w:tcPr>
            <w:tcW w:w="674"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c>
          <w:tcPr>
            <w:tcW w:w="682"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r>
      <w:tr w:rsidR="00EA21DD" w:rsidRPr="00EA21DD" w:rsidTr="00EA21DD">
        <w:trPr>
          <w:trHeight w:val="20"/>
        </w:trPr>
        <w:tc>
          <w:tcPr>
            <w:tcW w:w="1917" w:type="pct"/>
            <w:tcBorders>
              <w:top w:val="nil"/>
              <w:left w:val="single" w:sz="4" w:space="0" w:color="auto"/>
              <w:bottom w:val="single" w:sz="4" w:space="0" w:color="auto"/>
              <w:right w:val="single" w:sz="4" w:space="0" w:color="auto"/>
            </w:tcBorders>
            <w:shd w:val="clear" w:color="auto" w:fill="auto"/>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Субсидии бюджетам поселений Богучанского района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69"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1110010360</w:t>
            </w:r>
          </w:p>
        </w:tc>
        <w:tc>
          <w:tcPr>
            <w:tcW w:w="452"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1403</w:t>
            </w:r>
          </w:p>
        </w:tc>
        <w:tc>
          <w:tcPr>
            <w:tcW w:w="707"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xml:space="preserve">      6 888 400,00   </w:t>
            </w:r>
          </w:p>
        </w:tc>
        <w:tc>
          <w:tcPr>
            <w:tcW w:w="674"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c>
          <w:tcPr>
            <w:tcW w:w="682"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sz w:val="14"/>
                <w:szCs w:val="14"/>
                <w:lang w:eastAsia="ru-RU"/>
              </w:rPr>
            </w:pPr>
            <w:r w:rsidRPr="00EA21DD">
              <w:rPr>
                <w:rFonts w:ascii="Times New Roman" w:eastAsia="Times New Roman" w:hAnsi="Times New Roman"/>
                <w:sz w:val="14"/>
                <w:szCs w:val="14"/>
                <w:lang w:eastAsia="ru-RU"/>
              </w:rPr>
              <w:t> </w:t>
            </w:r>
          </w:p>
        </w:tc>
      </w:tr>
      <w:tr w:rsidR="00EA21DD" w:rsidRPr="00EA21DD" w:rsidTr="00EA21DD">
        <w:trPr>
          <w:trHeight w:val="20"/>
        </w:trPr>
        <w:tc>
          <w:tcPr>
            <w:tcW w:w="2485" w:type="pct"/>
            <w:gridSpan w:val="2"/>
            <w:tcBorders>
              <w:top w:val="single" w:sz="4" w:space="0" w:color="auto"/>
              <w:left w:val="single" w:sz="4" w:space="0" w:color="auto"/>
              <w:bottom w:val="single" w:sz="4" w:space="0" w:color="auto"/>
              <w:right w:val="single" w:sz="4" w:space="0" w:color="auto"/>
            </w:tcBorders>
            <w:shd w:val="clear" w:color="auto" w:fill="auto"/>
            <w:hideMark/>
          </w:tcPr>
          <w:p w:rsidR="00EA21DD" w:rsidRPr="00EA21DD" w:rsidRDefault="00EA21DD" w:rsidP="00EA21DD">
            <w:pPr>
              <w:spacing w:after="0" w:line="240" w:lineRule="auto"/>
              <w:rPr>
                <w:rFonts w:ascii="Times New Roman" w:eastAsia="Times New Roman" w:hAnsi="Times New Roman"/>
                <w:bCs/>
                <w:color w:val="000000"/>
                <w:sz w:val="14"/>
                <w:szCs w:val="14"/>
                <w:lang w:eastAsia="ru-RU"/>
              </w:rPr>
            </w:pPr>
            <w:r w:rsidRPr="00EA21DD">
              <w:rPr>
                <w:rFonts w:ascii="Times New Roman" w:eastAsia="Times New Roman" w:hAnsi="Times New Roman"/>
                <w:bCs/>
                <w:color w:val="000000"/>
                <w:sz w:val="14"/>
                <w:szCs w:val="14"/>
                <w:lang w:eastAsia="ru-RU"/>
              </w:rPr>
              <w:t>Всего</w:t>
            </w:r>
          </w:p>
        </w:tc>
        <w:tc>
          <w:tcPr>
            <w:tcW w:w="452"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bCs/>
                <w:sz w:val="14"/>
                <w:szCs w:val="14"/>
                <w:lang w:eastAsia="ru-RU"/>
              </w:rPr>
            </w:pPr>
            <w:r w:rsidRPr="00EA21DD">
              <w:rPr>
                <w:rFonts w:ascii="Times New Roman" w:eastAsia="Times New Roman" w:hAnsi="Times New Roman"/>
                <w:bCs/>
                <w:sz w:val="14"/>
                <w:szCs w:val="14"/>
                <w:lang w:eastAsia="ru-RU"/>
              </w:rPr>
              <w:t> </w:t>
            </w:r>
          </w:p>
        </w:tc>
        <w:tc>
          <w:tcPr>
            <w:tcW w:w="707"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bCs/>
                <w:sz w:val="14"/>
                <w:szCs w:val="14"/>
                <w:lang w:eastAsia="ru-RU"/>
              </w:rPr>
            </w:pPr>
            <w:r w:rsidRPr="00EA21DD">
              <w:rPr>
                <w:rFonts w:ascii="Times New Roman" w:eastAsia="Times New Roman" w:hAnsi="Times New Roman"/>
                <w:bCs/>
                <w:sz w:val="14"/>
                <w:szCs w:val="14"/>
                <w:lang w:eastAsia="ru-RU"/>
              </w:rPr>
              <w:t xml:space="preserve">    58 270 529,50   </w:t>
            </w:r>
          </w:p>
        </w:tc>
        <w:tc>
          <w:tcPr>
            <w:tcW w:w="674"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bCs/>
                <w:sz w:val="14"/>
                <w:szCs w:val="14"/>
                <w:lang w:eastAsia="ru-RU"/>
              </w:rPr>
            </w:pPr>
            <w:r w:rsidRPr="00EA21DD">
              <w:rPr>
                <w:rFonts w:ascii="Times New Roman" w:eastAsia="Times New Roman" w:hAnsi="Times New Roman"/>
                <w:bCs/>
                <w:sz w:val="14"/>
                <w:szCs w:val="14"/>
                <w:lang w:eastAsia="ru-RU"/>
              </w:rPr>
              <w:t xml:space="preserve">   39 122 153,00   </w:t>
            </w:r>
          </w:p>
        </w:tc>
        <w:tc>
          <w:tcPr>
            <w:tcW w:w="682" w:type="pct"/>
            <w:tcBorders>
              <w:top w:val="nil"/>
              <w:left w:val="nil"/>
              <w:bottom w:val="single" w:sz="4" w:space="0" w:color="auto"/>
              <w:right w:val="single" w:sz="4" w:space="0" w:color="auto"/>
            </w:tcBorders>
            <w:shd w:val="clear" w:color="auto" w:fill="auto"/>
            <w:noWrap/>
            <w:vAlign w:val="bottom"/>
            <w:hideMark/>
          </w:tcPr>
          <w:p w:rsidR="00EA21DD" w:rsidRPr="00EA21DD" w:rsidRDefault="00EA21DD" w:rsidP="00EA21DD">
            <w:pPr>
              <w:spacing w:after="0" w:line="240" w:lineRule="auto"/>
              <w:rPr>
                <w:rFonts w:ascii="Times New Roman" w:eastAsia="Times New Roman" w:hAnsi="Times New Roman"/>
                <w:bCs/>
                <w:sz w:val="14"/>
                <w:szCs w:val="14"/>
                <w:lang w:eastAsia="ru-RU"/>
              </w:rPr>
            </w:pPr>
            <w:r w:rsidRPr="00EA21DD">
              <w:rPr>
                <w:rFonts w:ascii="Times New Roman" w:eastAsia="Times New Roman" w:hAnsi="Times New Roman"/>
                <w:bCs/>
                <w:sz w:val="14"/>
                <w:szCs w:val="14"/>
                <w:lang w:eastAsia="ru-RU"/>
              </w:rPr>
              <w:t xml:space="preserve">   39 457 663,00   </w:t>
            </w:r>
          </w:p>
        </w:tc>
      </w:tr>
    </w:tbl>
    <w:p w:rsidR="00B961AF" w:rsidRDefault="00B961AF" w:rsidP="00581F4A">
      <w:pPr>
        <w:spacing w:after="0" w:line="240" w:lineRule="auto"/>
        <w:jc w:val="center"/>
        <w:rPr>
          <w:rFonts w:ascii="Times New Roman" w:eastAsia="Times New Roman" w:hAnsi="Times New Roman"/>
          <w:sz w:val="20"/>
          <w:szCs w:val="20"/>
          <w:lang w:eastAsia="ru-RU"/>
        </w:rPr>
      </w:pPr>
    </w:p>
    <w:tbl>
      <w:tblPr>
        <w:tblW w:w="5000" w:type="pct"/>
        <w:tblLook w:val="04A0"/>
      </w:tblPr>
      <w:tblGrid>
        <w:gridCol w:w="9428"/>
      </w:tblGrid>
      <w:tr w:rsidR="00491AC0" w:rsidRPr="00491AC0" w:rsidTr="00491AC0">
        <w:trPr>
          <w:trHeight w:val="20"/>
        </w:trPr>
        <w:tc>
          <w:tcPr>
            <w:tcW w:w="5000" w:type="pct"/>
            <w:tcBorders>
              <w:top w:val="nil"/>
              <w:left w:val="nil"/>
              <w:right w:val="nil"/>
            </w:tcBorders>
            <w:shd w:val="clear" w:color="auto" w:fill="auto"/>
            <w:vAlign w:val="bottom"/>
            <w:hideMark/>
          </w:tcPr>
          <w:p w:rsidR="00491AC0" w:rsidRPr="00491AC0" w:rsidRDefault="00491AC0" w:rsidP="00491AC0">
            <w:pPr>
              <w:spacing w:after="0" w:line="240" w:lineRule="auto"/>
              <w:jc w:val="right"/>
              <w:rPr>
                <w:rFonts w:ascii="Times New Roman" w:eastAsia="Times New Roman" w:hAnsi="Times New Roman"/>
                <w:sz w:val="18"/>
                <w:szCs w:val="18"/>
                <w:lang w:eastAsia="ru-RU"/>
              </w:rPr>
            </w:pPr>
            <w:r w:rsidRPr="00491AC0">
              <w:rPr>
                <w:rFonts w:ascii="Times New Roman" w:eastAsia="Times New Roman" w:hAnsi="Times New Roman"/>
                <w:sz w:val="18"/>
                <w:szCs w:val="18"/>
                <w:lang w:eastAsia="ru-RU"/>
              </w:rPr>
              <w:t>Приложение №9 к решению</w:t>
            </w:r>
            <w:r w:rsidRPr="00491AC0">
              <w:rPr>
                <w:rFonts w:ascii="Times New Roman" w:eastAsia="Times New Roman" w:hAnsi="Times New Roman"/>
                <w:sz w:val="18"/>
                <w:szCs w:val="18"/>
                <w:lang w:eastAsia="ru-RU"/>
              </w:rPr>
              <w:br/>
              <w:t>Богучанского районного Совета депутатов</w:t>
            </w:r>
            <w:r w:rsidRPr="00491AC0">
              <w:rPr>
                <w:rFonts w:ascii="Times New Roman" w:eastAsia="Times New Roman" w:hAnsi="Times New Roman"/>
                <w:sz w:val="18"/>
                <w:szCs w:val="18"/>
                <w:lang w:eastAsia="ru-RU"/>
              </w:rPr>
              <w:br/>
              <w:t>от 06 ноября  2020 года №3/1-11</w:t>
            </w:r>
          </w:p>
          <w:p w:rsidR="00491AC0" w:rsidRDefault="00491AC0" w:rsidP="00491AC0">
            <w:pPr>
              <w:spacing w:after="0" w:line="240" w:lineRule="auto"/>
              <w:jc w:val="right"/>
              <w:rPr>
                <w:rFonts w:ascii="Times New Roman" w:eastAsia="Times New Roman" w:hAnsi="Times New Roman"/>
                <w:sz w:val="18"/>
                <w:szCs w:val="18"/>
                <w:lang w:val="en-US" w:eastAsia="ru-RU"/>
              </w:rPr>
            </w:pPr>
            <w:r w:rsidRPr="00491AC0">
              <w:rPr>
                <w:rFonts w:ascii="Times New Roman" w:eastAsia="Times New Roman" w:hAnsi="Times New Roman"/>
                <w:sz w:val="18"/>
                <w:szCs w:val="18"/>
                <w:lang w:eastAsia="ru-RU"/>
              </w:rPr>
              <w:t>Приложение 15 к решению</w:t>
            </w:r>
            <w:r w:rsidRPr="00491AC0">
              <w:rPr>
                <w:rFonts w:ascii="Times New Roman" w:eastAsia="Times New Roman" w:hAnsi="Times New Roman"/>
                <w:sz w:val="18"/>
                <w:szCs w:val="18"/>
                <w:lang w:eastAsia="ru-RU"/>
              </w:rPr>
              <w:br/>
              <w:t>Богучанского районного Совета депутатов</w:t>
            </w:r>
            <w:r w:rsidRPr="00491AC0">
              <w:rPr>
                <w:rFonts w:ascii="Times New Roman" w:eastAsia="Times New Roman" w:hAnsi="Times New Roman"/>
                <w:sz w:val="18"/>
                <w:szCs w:val="18"/>
                <w:lang w:eastAsia="ru-RU"/>
              </w:rPr>
              <w:br/>
              <w:t>от 25 декабря 2019 года №44/1-298</w:t>
            </w:r>
          </w:p>
          <w:p w:rsidR="00491AC0" w:rsidRPr="00491AC0" w:rsidRDefault="00491AC0" w:rsidP="00491AC0">
            <w:pPr>
              <w:spacing w:after="0" w:line="240" w:lineRule="auto"/>
              <w:jc w:val="right"/>
              <w:rPr>
                <w:rFonts w:ascii="Times New Roman" w:eastAsia="Times New Roman" w:hAnsi="Times New Roman"/>
                <w:sz w:val="18"/>
                <w:szCs w:val="18"/>
                <w:lang w:val="en-US" w:eastAsia="ru-RU"/>
              </w:rPr>
            </w:pPr>
          </w:p>
          <w:p w:rsidR="00491AC0" w:rsidRPr="00491AC0" w:rsidRDefault="00491AC0" w:rsidP="00491AC0">
            <w:pPr>
              <w:spacing w:after="0" w:line="240" w:lineRule="auto"/>
              <w:jc w:val="center"/>
              <w:rPr>
                <w:rFonts w:ascii="Times New Roman" w:eastAsia="Times New Roman" w:hAnsi="Times New Roman"/>
                <w:sz w:val="18"/>
                <w:szCs w:val="18"/>
                <w:lang w:eastAsia="ru-RU"/>
              </w:rPr>
            </w:pPr>
            <w:r w:rsidRPr="00491AC0">
              <w:rPr>
                <w:rFonts w:ascii="Times New Roman" w:eastAsia="Times New Roman" w:hAnsi="Times New Roman"/>
                <w:sz w:val="20"/>
                <w:szCs w:val="18"/>
                <w:lang w:eastAsia="ru-RU"/>
              </w:rPr>
              <w:t>Субвенции на осуществление органами местного самоуправления поселений Богучанского района государственных полномочий по созданию и обеспечению деятельности административных комиссий  на 2020 год  и плановый период 2021-2022 годов</w:t>
            </w:r>
          </w:p>
        </w:tc>
      </w:tr>
    </w:tbl>
    <w:p w:rsidR="00B961AF" w:rsidRPr="00491AC0" w:rsidRDefault="00B961AF" w:rsidP="00581F4A">
      <w:pPr>
        <w:spacing w:after="0" w:line="240" w:lineRule="auto"/>
        <w:jc w:val="center"/>
        <w:rPr>
          <w:rFonts w:ascii="Times New Roman" w:eastAsia="Times New Roman" w:hAnsi="Times New Roman"/>
          <w:sz w:val="20"/>
          <w:szCs w:val="20"/>
          <w:lang w:eastAsia="ru-RU"/>
        </w:rPr>
      </w:pPr>
    </w:p>
    <w:tbl>
      <w:tblPr>
        <w:tblW w:w="5000" w:type="pct"/>
        <w:tblLook w:val="04A0"/>
      </w:tblPr>
      <w:tblGrid>
        <w:gridCol w:w="5502"/>
        <w:gridCol w:w="1392"/>
        <w:gridCol w:w="1267"/>
        <w:gridCol w:w="1267"/>
      </w:tblGrid>
      <w:tr w:rsidR="00491AC0" w:rsidRPr="00491AC0" w:rsidTr="00491AC0">
        <w:trPr>
          <w:trHeight w:val="20"/>
        </w:trPr>
        <w:tc>
          <w:tcPr>
            <w:tcW w:w="2918" w:type="pct"/>
            <w:tcBorders>
              <w:top w:val="nil"/>
              <w:left w:val="nil"/>
              <w:bottom w:val="nil"/>
              <w:right w:val="nil"/>
            </w:tcBorders>
            <w:shd w:val="clear" w:color="auto" w:fill="auto"/>
            <w:noWrap/>
            <w:vAlign w:val="bottom"/>
            <w:hideMark/>
          </w:tcPr>
          <w:p w:rsidR="00491AC0" w:rsidRPr="00491AC0" w:rsidRDefault="00491AC0" w:rsidP="00491AC0">
            <w:pPr>
              <w:spacing w:after="0" w:line="240" w:lineRule="auto"/>
              <w:rPr>
                <w:rFonts w:ascii="Times New Roman" w:eastAsia="Times New Roman" w:hAnsi="Times New Roman"/>
                <w:sz w:val="14"/>
                <w:szCs w:val="14"/>
                <w:lang w:eastAsia="ru-RU"/>
              </w:rPr>
            </w:pPr>
          </w:p>
        </w:tc>
        <w:tc>
          <w:tcPr>
            <w:tcW w:w="738" w:type="pct"/>
            <w:tcBorders>
              <w:top w:val="nil"/>
              <w:left w:val="nil"/>
              <w:bottom w:val="nil"/>
              <w:right w:val="nil"/>
            </w:tcBorders>
            <w:shd w:val="clear" w:color="auto" w:fill="auto"/>
            <w:noWrap/>
            <w:vAlign w:val="bottom"/>
            <w:hideMark/>
          </w:tcPr>
          <w:p w:rsidR="00491AC0" w:rsidRPr="00491AC0" w:rsidRDefault="00491AC0" w:rsidP="00491AC0">
            <w:pPr>
              <w:spacing w:after="0" w:line="240" w:lineRule="auto"/>
              <w:rPr>
                <w:rFonts w:ascii="Times New Roman" w:eastAsia="Times New Roman" w:hAnsi="Times New Roman"/>
                <w:sz w:val="14"/>
                <w:szCs w:val="14"/>
                <w:lang w:eastAsia="ru-RU"/>
              </w:rPr>
            </w:pPr>
          </w:p>
        </w:tc>
        <w:tc>
          <w:tcPr>
            <w:tcW w:w="672" w:type="pct"/>
            <w:tcBorders>
              <w:top w:val="nil"/>
              <w:left w:val="nil"/>
              <w:bottom w:val="nil"/>
              <w:right w:val="nil"/>
            </w:tcBorders>
            <w:shd w:val="clear" w:color="auto" w:fill="auto"/>
            <w:noWrap/>
            <w:vAlign w:val="center"/>
            <w:hideMark/>
          </w:tcPr>
          <w:p w:rsidR="00491AC0" w:rsidRPr="00491AC0" w:rsidRDefault="00491AC0" w:rsidP="00491AC0">
            <w:pPr>
              <w:spacing w:after="0" w:line="240" w:lineRule="auto"/>
              <w:jc w:val="right"/>
              <w:rPr>
                <w:rFonts w:ascii="Times New Roman" w:eastAsia="Times New Roman" w:hAnsi="Times New Roman"/>
                <w:sz w:val="14"/>
                <w:szCs w:val="14"/>
                <w:lang w:eastAsia="ru-RU"/>
              </w:rPr>
            </w:pPr>
          </w:p>
        </w:tc>
        <w:tc>
          <w:tcPr>
            <w:tcW w:w="672" w:type="pct"/>
            <w:tcBorders>
              <w:top w:val="nil"/>
              <w:left w:val="nil"/>
              <w:bottom w:val="nil"/>
              <w:right w:val="nil"/>
            </w:tcBorders>
            <w:shd w:val="clear" w:color="auto" w:fill="auto"/>
            <w:noWrap/>
            <w:vAlign w:val="center"/>
            <w:hideMark/>
          </w:tcPr>
          <w:p w:rsidR="00491AC0" w:rsidRPr="00491AC0" w:rsidRDefault="00491AC0" w:rsidP="00491AC0">
            <w:pPr>
              <w:spacing w:after="0" w:line="240" w:lineRule="auto"/>
              <w:jc w:val="right"/>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(в рублях)</w:t>
            </w:r>
          </w:p>
        </w:tc>
      </w:tr>
      <w:tr w:rsidR="00491AC0" w:rsidRPr="00491AC0" w:rsidTr="00491AC0">
        <w:trPr>
          <w:trHeight w:val="20"/>
        </w:trPr>
        <w:tc>
          <w:tcPr>
            <w:tcW w:w="29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jc w:val="center"/>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Наименование</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jc w:val="center"/>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2020 год</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jc w:val="center"/>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2021 год</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jc w:val="center"/>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2022 год</w:t>
            </w:r>
          </w:p>
        </w:tc>
      </w:tr>
      <w:tr w:rsidR="00491AC0" w:rsidRPr="00491AC0" w:rsidTr="00491AC0">
        <w:trPr>
          <w:trHeight w:val="20"/>
        </w:trPr>
        <w:tc>
          <w:tcPr>
            <w:tcW w:w="2918" w:type="pct"/>
            <w:tcBorders>
              <w:top w:val="nil"/>
              <w:left w:val="single" w:sz="4" w:space="0" w:color="auto"/>
              <w:bottom w:val="single" w:sz="4" w:space="0" w:color="auto"/>
              <w:right w:val="single" w:sz="4" w:space="0" w:color="auto"/>
            </w:tcBorders>
            <w:shd w:val="clear" w:color="auto" w:fill="auto"/>
            <w:noWrap/>
            <w:vAlign w:val="center"/>
            <w:hideMark/>
          </w:tcPr>
          <w:p w:rsidR="00491AC0" w:rsidRPr="00491AC0" w:rsidRDefault="00491AC0" w:rsidP="00491AC0">
            <w:pPr>
              <w:spacing w:after="0" w:line="240" w:lineRule="auto"/>
              <w:jc w:val="center"/>
              <w:rPr>
                <w:rFonts w:ascii="Times New Roman" w:eastAsia="Times New Roman" w:hAnsi="Times New Roman"/>
                <w:bCs/>
                <w:sz w:val="14"/>
                <w:szCs w:val="14"/>
                <w:lang w:eastAsia="ru-RU"/>
              </w:rPr>
            </w:pPr>
            <w:r w:rsidRPr="00491AC0">
              <w:rPr>
                <w:rFonts w:ascii="Times New Roman" w:eastAsia="Times New Roman" w:hAnsi="Times New Roman"/>
                <w:bCs/>
                <w:sz w:val="14"/>
                <w:szCs w:val="14"/>
                <w:lang w:eastAsia="ru-RU"/>
              </w:rPr>
              <w:t>ВСЕГО</w:t>
            </w:r>
          </w:p>
        </w:tc>
        <w:tc>
          <w:tcPr>
            <w:tcW w:w="738" w:type="pct"/>
            <w:tcBorders>
              <w:top w:val="nil"/>
              <w:left w:val="single" w:sz="4" w:space="0" w:color="auto"/>
              <w:bottom w:val="single" w:sz="4" w:space="0" w:color="auto"/>
              <w:right w:val="single" w:sz="4" w:space="0" w:color="auto"/>
            </w:tcBorders>
            <w:shd w:val="clear" w:color="auto" w:fill="auto"/>
            <w:noWrap/>
            <w:vAlign w:val="center"/>
            <w:hideMark/>
          </w:tcPr>
          <w:p w:rsidR="00491AC0" w:rsidRPr="00491AC0" w:rsidRDefault="00491AC0" w:rsidP="00491AC0">
            <w:pPr>
              <w:spacing w:after="0" w:line="240" w:lineRule="auto"/>
              <w:jc w:val="right"/>
              <w:rPr>
                <w:rFonts w:ascii="Times New Roman" w:eastAsia="Times New Roman" w:hAnsi="Times New Roman"/>
                <w:bCs/>
                <w:sz w:val="14"/>
                <w:szCs w:val="14"/>
                <w:lang w:eastAsia="ru-RU"/>
              </w:rPr>
            </w:pPr>
            <w:r w:rsidRPr="00491AC0">
              <w:rPr>
                <w:rFonts w:ascii="Times New Roman" w:eastAsia="Times New Roman" w:hAnsi="Times New Roman"/>
                <w:bCs/>
                <w:sz w:val="14"/>
                <w:szCs w:val="14"/>
                <w:lang w:eastAsia="ru-RU"/>
              </w:rPr>
              <w:t xml:space="preserve">244 000,00 </w:t>
            </w:r>
          </w:p>
        </w:tc>
        <w:tc>
          <w:tcPr>
            <w:tcW w:w="672" w:type="pct"/>
            <w:tcBorders>
              <w:top w:val="nil"/>
              <w:left w:val="nil"/>
              <w:bottom w:val="single" w:sz="4" w:space="0" w:color="auto"/>
              <w:right w:val="single" w:sz="4" w:space="0" w:color="auto"/>
            </w:tcBorders>
            <w:shd w:val="clear" w:color="auto" w:fill="auto"/>
            <w:noWrap/>
            <w:vAlign w:val="center"/>
            <w:hideMark/>
          </w:tcPr>
          <w:p w:rsidR="00491AC0" w:rsidRPr="00491AC0" w:rsidRDefault="00491AC0" w:rsidP="00491AC0">
            <w:pPr>
              <w:spacing w:after="0" w:line="240" w:lineRule="auto"/>
              <w:jc w:val="right"/>
              <w:rPr>
                <w:rFonts w:ascii="Times New Roman" w:eastAsia="Times New Roman" w:hAnsi="Times New Roman"/>
                <w:bCs/>
                <w:sz w:val="14"/>
                <w:szCs w:val="14"/>
                <w:lang w:eastAsia="ru-RU"/>
              </w:rPr>
            </w:pPr>
            <w:r w:rsidRPr="00491AC0">
              <w:rPr>
                <w:rFonts w:ascii="Times New Roman" w:eastAsia="Times New Roman" w:hAnsi="Times New Roman"/>
                <w:bCs/>
                <w:sz w:val="14"/>
                <w:szCs w:val="14"/>
                <w:lang w:eastAsia="ru-RU"/>
              </w:rPr>
              <w:t xml:space="preserve">222 300,00 </w:t>
            </w:r>
          </w:p>
        </w:tc>
        <w:tc>
          <w:tcPr>
            <w:tcW w:w="672" w:type="pct"/>
            <w:tcBorders>
              <w:top w:val="nil"/>
              <w:left w:val="nil"/>
              <w:bottom w:val="single" w:sz="4" w:space="0" w:color="auto"/>
              <w:right w:val="single" w:sz="4" w:space="0" w:color="auto"/>
            </w:tcBorders>
            <w:shd w:val="clear" w:color="auto" w:fill="auto"/>
            <w:noWrap/>
            <w:vAlign w:val="center"/>
            <w:hideMark/>
          </w:tcPr>
          <w:p w:rsidR="00491AC0" w:rsidRPr="00491AC0" w:rsidRDefault="00491AC0" w:rsidP="00491AC0">
            <w:pPr>
              <w:spacing w:after="0" w:line="240" w:lineRule="auto"/>
              <w:jc w:val="right"/>
              <w:rPr>
                <w:rFonts w:ascii="Times New Roman" w:eastAsia="Times New Roman" w:hAnsi="Times New Roman"/>
                <w:bCs/>
                <w:sz w:val="14"/>
                <w:szCs w:val="14"/>
                <w:lang w:eastAsia="ru-RU"/>
              </w:rPr>
            </w:pPr>
            <w:r w:rsidRPr="00491AC0">
              <w:rPr>
                <w:rFonts w:ascii="Times New Roman" w:eastAsia="Times New Roman" w:hAnsi="Times New Roman"/>
                <w:bCs/>
                <w:sz w:val="14"/>
                <w:szCs w:val="14"/>
                <w:lang w:eastAsia="ru-RU"/>
              </w:rPr>
              <w:t xml:space="preserve">222 300,00 </w:t>
            </w:r>
          </w:p>
        </w:tc>
      </w:tr>
      <w:tr w:rsidR="00491AC0" w:rsidRPr="00491AC0" w:rsidTr="00491AC0">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491AC0" w:rsidRPr="00491AC0" w:rsidRDefault="00491AC0" w:rsidP="00491AC0">
            <w:pPr>
              <w:spacing w:after="0" w:line="240" w:lineRule="auto"/>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Администрация Ангарского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10 564,00 </w:t>
            </w:r>
          </w:p>
        </w:tc>
        <w:tc>
          <w:tcPr>
            <w:tcW w:w="672"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9 600,00 </w:t>
            </w:r>
          </w:p>
        </w:tc>
        <w:tc>
          <w:tcPr>
            <w:tcW w:w="672"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9 600,00 </w:t>
            </w:r>
          </w:p>
        </w:tc>
      </w:tr>
      <w:tr w:rsidR="00491AC0" w:rsidRPr="00491AC0" w:rsidTr="00491AC0">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491AC0" w:rsidRPr="00491AC0" w:rsidRDefault="00491AC0" w:rsidP="00491AC0">
            <w:pPr>
              <w:spacing w:after="0" w:line="240" w:lineRule="auto"/>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Администрация Артюгинского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3 100,00 </w:t>
            </w:r>
          </w:p>
        </w:tc>
        <w:tc>
          <w:tcPr>
            <w:tcW w:w="672"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3 100,00 </w:t>
            </w:r>
          </w:p>
        </w:tc>
        <w:tc>
          <w:tcPr>
            <w:tcW w:w="672"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3 100,00 </w:t>
            </w:r>
          </w:p>
        </w:tc>
      </w:tr>
      <w:tr w:rsidR="00491AC0" w:rsidRPr="00491AC0" w:rsidTr="00491AC0">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491AC0" w:rsidRPr="00491AC0" w:rsidRDefault="00491AC0" w:rsidP="00491AC0">
            <w:pPr>
              <w:spacing w:after="0" w:line="240" w:lineRule="auto"/>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Администрация Белякинского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1 100,00 </w:t>
            </w:r>
          </w:p>
        </w:tc>
        <w:tc>
          <w:tcPr>
            <w:tcW w:w="672"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1 100,00 </w:t>
            </w:r>
          </w:p>
        </w:tc>
        <w:tc>
          <w:tcPr>
            <w:tcW w:w="672"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1 100,00 </w:t>
            </w:r>
          </w:p>
        </w:tc>
      </w:tr>
      <w:tr w:rsidR="00491AC0" w:rsidRPr="00491AC0" w:rsidTr="00491AC0">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491AC0" w:rsidRPr="00491AC0" w:rsidRDefault="00491AC0" w:rsidP="00491AC0">
            <w:pPr>
              <w:spacing w:after="0" w:line="240" w:lineRule="auto"/>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Администрация Богучанского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62 616,00 </w:t>
            </w:r>
          </w:p>
        </w:tc>
        <w:tc>
          <w:tcPr>
            <w:tcW w:w="672"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56 900,00 </w:t>
            </w:r>
          </w:p>
        </w:tc>
        <w:tc>
          <w:tcPr>
            <w:tcW w:w="672"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56 900,00 </w:t>
            </w:r>
          </w:p>
        </w:tc>
      </w:tr>
      <w:tr w:rsidR="00491AC0" w:rsidRPr="00491AC0" w:rsidTr="00491AC0">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491AC0" w:rsidRPr="00491AC0" w:rsidRDefault="00491AC0" w:rsidP="00491AC0">
            <w:pPr>
              <w:spacing w:after="0" w:line="240" w:lineRule="auto"/>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Администрация Говорковского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3 411,00 </w:t>
            </w:r>
          </w:p>
        </w:tc>
        <w:tc>
          <w:tcPr>
            <w:tcW w:w="672"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3 100,00 </w:t>
            </w:r>
          </w:p>
        </w:tc>
        <w:tc>
          <w:tcPr>
            <w:tcW w:w="672"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3 100,00 </w:t>
            </w:r>
          </w:p>
        </w:tc>
      </w:tr>
      <w:tr w:rsidR="00491AC0" w:rsidRPr="00491AC0" w:rsidTr="00491AC0">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Администрация Красногорьевского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16 837,00 </w:t>
            </w:r>
          </w:p>
        </w:tc>
        <w:tc>
          <w:tcPr>
            <w:tcW w:w="672"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15 300,00 </w:t>
            </w:r>
          </w:p>
        </w:tc>
        <w:tc>
          <w:tcPr>
            <w:tcW w:w="672"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15 300,00 </w:t>
            </w:r>
          </w:p>
        </w:tc>
      </w:tr>
      <w:tr w:rsidR="00491AC0" w:rsidRPr="00491AC0" w:rsidTr="00491AC0">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491AC0" w:rsidRPr="00491AC0" w:rsidRDefault="00491AC0" w:rsidP="00491AC0">
            <w:pPr>
              <w:spacing w:after="0" w:line="240" w:lineRule="auto"/>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Администрация Манзенского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9 133,00 </w:t>
            </w:r>
          </w:p>
        </w:tc>
        <w:tc>
          <w:tcPr>
            <w:tcW w:w="672"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8 300,00 </w:t>
            </w:r>
          </w:p>
        </w:tc>
        <w:tc>
          <w:tcPr>
            <w:tcW w:w="672"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8 300,00 </w:t>
            </w:r>
          </w:p>
        </w:tc>
      </w:tr>
      <w:tr w:rsidR="00491AC0" w:rsidRPr="00491AC0" w:rsidTr="00491AC0">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491AC0" w:rsidRPr="00491AC0" w:rsidRDefault="00491AC0" w:rsidP="00491AC0">
            <w:pPr>
              <w:spacing w:after="0" w:line="240" w:lineRule="auto"/>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Администрация Невонского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8 254,00 </w:t>
            </w:r>
          </w:p>
        </w:tc>
        <w:tc>
          <w:tcPr>
            <w:tcW w:w="672"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7 500,00 </w:t>
            </w:r>
          </w:p>
        </w:tc>
        <w:tc>
          <w:tcPr>
            <w:tcW w:w="672"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7 500,00 </w:t>
            </w:r>
          </w:p>
        </w:tc>
      </w:tr>
      <w:tr w:rsidR="00491AC0" w:rsidRPr="00491AC0" w:rsidTr="00491AC0">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491AC0" w:rsidRPr="00491AC0" w:rsidRDefault="00491AC0" w:rsidP="00491AC0">
            <w:pPr>
              <w:spacing w:after="0" w:line="240" w:lineRule="auto"/>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Администрация Нижнетерянского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2 100,00 </w:t>
            </w:r>
          </w:p>
        </w:tc>
        <w:tc>
          <w:tcPr>
            <w:tcW w:w="672"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2 100,00 </w:t>
            </w:r>
          </w:p>
        </w:tc>
        <w:tc>
          <w:tcPr>
            <w:tcW w:w="672"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2 100,00 </w:t>
            </w:r>
          </w:p>
        </w:tc>
      </w:tr>
      <w:tr w:rsidR="00491AC0" w:rsidRPr="00491AC0" w:rsidTr="00491AC0">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491AC0" w:rsidRPr="00491AC0" w:rsidRDefault="00491AC0" w:rsidP="00491AC0">
            <w:pPr>
              <w:spacing w:after="0" w:line="240" w:lineRule="auto"/>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Администрация Новохайского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6 383,00 </w:t>
            </w:r>
          </w:p>
        </w:tc>
        <w:tc>
          <w:tcPr>
            <w:tcW w:w="672"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5 800,00 </w:t>
            </w:r>
          </w:p>
        </w:tc>
        <w:tc>
          <w:tcPr>
            <w:tcW w:w="672"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5 800,00 </w:t>
            </w:r>
          </w:p>
        </w:tc>
      </w:tr>
      <w:tr w:rsidR="00491AC0" w:rsidRPr="00491AC0" w:rsidTr="00491AC0">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491AC0" w:rsidRPr="00491AC0" w:rsidRDefault="00491AC0" w:rsidP="00491AC0">
            <w:pPr>
              <w:spacing w:after="0" w:line="240" w:lineRule="auto"/>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Администрация Октябрьского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30 263,00 </w:t>
            </w:r>
          </w:p>
        </w:tc>
        <w:tc>
          <w:tcPr>
            <w:tcW w:w="672"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27 500,00 </w:t>
            </w:r>
          </w:p>
        </w:tc>
        <w:tc>
          <w:tcPr>
            <w:tcW w:w="672"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27 500,00 </w:t>
            </w:r>
          </w:p>
        </w:tc>
      </w:tr>
      <w:tr w:rsidR="00491AC0" w:rsidRPr="00491AC0" w:rsidTr="00491AC0">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491AC0" w:rsidRPr="00491AC0" w:rsidRDefault="00491AC0" w:rsidP="00491AC0">
            <w:pPr>
              <w:spacing w:after="0" w:line="240" w:lineRule="auto"/>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Администрация Осиновомысского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8 144,00 </w:t>
            </w:r>
          </w:p>
        </w:tc>
        <w:tc>
          <w:tcPr>
            <w:tcW w:w="672"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7 400,00 </w:t>
            </w:r>
          </w:p>
        </w:tc>
        <w:tc>
          <w:tcPr>
            <w:tcW w:w="672"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7 400,00 </w:t>
            </w:r>
          </w:p>
        </w:tc>
      </w:tr>
      <w:tr w:rsidR="00491AC0" w:rsidRPr="00491AC0" w:rsidTr="00491AC0">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491AC0" w:rsidRPr="00491AC0" w:rsidRDefault="00491AC0" w:rsidP="00491AC0">
            <w:pPr>
              <w:spacing w:after="0" w:line="240" w:lineRule="auto"/>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Администрация Пинчугского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12 105,00 </w:t>
            </w:r>
          </w:p>
        </w:tc>
        <w:tc>
          <w:tcPr>
            <w:tcW w:w="672"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11 000,00 </w:t>
            </w:r>
          </w:p>
        </w:tc>
        <w:tc>
          <w:tcPr>
            <w:tcW w:w="672"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11 000,00 </w:t>
            </w:r>
          </w:p>
        </w:tc>
      </w:tr>
      <w:tr w:rsidR="00491AC0" w:rsidRPr="00491AC0" w:rsidTr="00491AC0">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491AC0" w:rsidRPr="00491AC0" w:rsidRDefault="00491AC0" w:rsidP="00491AC0">
            <w:pPr>
              <w:spacing w:after="0" w:line="240" w:lineRule="auto"/>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Администрация Таежнинского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38 407,00 </w:t>
            </w:r>
          </w:p>
        </w:tc>
        <w:tc>
          <w:tcPr>
            <w:tcW w:w="672"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34 900,00 </w:t>
            </w:r>
          </w:p>
        </w:tc>
        <w:tc>
          <w:tcPr>
            <w:tcW w:w="672"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34 900,00 </w:t>
            </w:r>
          </w:p>
        </w:tc>
      </w:tr>
      <w:tr w:rsidR="00491AC0" w:rsidRPr="00491AC0" w:rsidTr="00491AC0">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491AC0" w:rsidRPr="00491AC0" w:rsidRDefault="00491AC0" w:rsidP="00491AC0">
            <w:pPr>
              <w:spacing w:after="0" w:line="240" w:lineRule="auto"/>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Администрация Такучетского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3 522,00 </w:t>
            </w:r>
          </w:p>
        </w:tc>
        <w:tc>
          <w:tcPr>
            <w:tcW w:w="672"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3 200,00 </w:t>
            </w:r>
          </w:p>
        </w:tc>
        <w:tc>
          <w:tcPr>
            <w:tcW w:w="672"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3 200,00 </w:t>
            </w:r>
          </w:p>
        </w:tc>
      </w:tr>
      <w:tr w:rsidR="00491AC0" w:rsidRPr="00491AC0" w:rsidTr="00491AC0">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491AC0" w:rsidRPr="00491AC0" w:rsidRDefault="00491AC0" w:rsidP="00491AC0">
            <w:pPr>
              <w:spacing w:after="0" w:line="240" w:lineRule="auto"/>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Администрация Хребтовского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7 373,00 </w:t>
            </w:r>
          </w:p>
        </w:tc>
        <w:tc>
          <w:tcPr>
            <w:tcW w:w="672"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6 700,00 </w:t>
            </w:r>
          </w:p>
        </w:tc>
        <w:tc>
          <w:tcPr>
            <w:tcW w:w="672"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6 700,00 </w:t>
            </w:r>
          </w:p>
        </w:tc>
      </w:tr>
      <w:tr w:rsidR="00491AC0" w:rsidRPr="00491AC0" w:rsidTr="00491AC0">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491AC0" w:rsidRPr="00491AC0" w:rsidRDefault="00491AC0" w:rsidP="00491AC0">
            <w:pPr>
              <w:spacing w:after="0" w:line="240" w:lineRule="auto"/>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Администрация Чуноярского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15 516,00 </w:t>
            </w:r>
          </w:p>
        </w:tc>
        <w:tc>
          <w:tcPr>
            <w:tcW w:w="672"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14 100,00 </w:t>
            </w:r>
          </w:p>
        </w:tc>
        <w:tc>
          <w:tcPr>
            <w:tcW w:w="672"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14 100,00 </w:t>
            </w:r>
          </w:p>
        </w:tc>
      </w:tr>
      <w:tr w:rsidR="00491AC0" w:rsidRPr="00491AC0" w:rsidTr="00491AC0">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491AC0" w:rsidRPr="00491AC0" w:rsidRDefault="00491AC0" w:rsidP="00491AC0">
            <w:pPr>
              <w:spacing w:after="0" w:line="240" w:lineRule="auto"/>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Администрация Шиверского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5 172,00 </w:t>
            </w:r>
          </w:p>
        </w:tc>
        <w:tc>
          <w:tcPr>
            <w:tcW w:w="672"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4 700,00 </w:t>
            </w:r>
          </w:p>
        </w:tc>
        <w:tc>
          <w:tcPr>
            <w:tcW w:w="672"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4 700,00 </w:t>
            </w:r>
          </w:p>
        </w:tc>
      </w:tr>
    </w:tbl>
    <w:p w:rsidR="00EA21DD" w:rsidRPr="00491AC0" w:rsidRDefault="00EA21DD" w:rsidP="00581F4A">
      <w:pPr>
        <w:spacing w:after="0" w:line="240" w:lineRule="auto"/>
        <w:jc w:val="center"/>
        <w:rPr>
          <w:rFonts w:ascii="Times New Roman" w:eastAsia="Times New Roman" w:hAnsi="Times New Roman"/>
          <w:sz w:val="20"/>
          <w:szCs w:val="20"/>
          <w:lang w:eastAsia="ru-RU"/>
        </w:rPr>
      </w:pPr>
    </w:p>
    <w:tbl>
      <w:tblPr>
        <w:tblW w:w="5000" w:type="pct"/>
        <w:tblLook w:val="04A0"/>
      </w:tblPr>
      <w:tblGrid>
        <w:gridCol w:w="9428"/>
      </w:tblGrid>
      <w:tr w:rsidR="00491AC0" w:rsidRPr="00491AC0" w:rsidTr="00491AC0">
        <w:trPr>
          <w:trHeight w:val="20"/>
        </w:trPr>
        <w:tc>
          <w:tcPr>
            <w:tcW w:w="5000" w:type="pct"/>
            <w:tcBorders>
              <w:top w:val="nil"/>
              <w:left w:val="nil"/>
              <w:right w:val="nil"/>
            </w:tcBorders>
            <w:shd w:val="clear" w:color="auto" w:fill="auto"/>
            <w:vAlign w:val="bottom"/>
            <w:hideMark/>
          </w:tcPr>
          <w:p w:rsidR="00491AC0" w:rsidRPr="00491AC0" w:rsidRDefault="00491AC0" w:rsidP="00491AC0">
            <w:pPr>
              <w:spacing w:after="0" w:line="240" w:lineRule="auto"/>
              <w:jc w:val="right"/>
              <w:rPr>
                <w:rFonts w:ascii="Times New Roman" w:eastAsia="Times New Roman" w:hAnsi="Times New Roman"/>
                <w:sz w:val="18"/>
                <w:szCs w:val="18"/>
                <w:lang w:eastAsia="ru-RU"/>
              </w:rPr>
            </w:pPr>
            <w:r w:rsidRPr="00491AC0">
              <w:rPr>
                <w:rFonts w:ascii="Times New Roman" w:eastAsia="Times New Roman" w:hAnsi="Times New Roman"/>
                <w:sz w:val="18"/>
                <w:szCs w:val="18"/>
                <w:lang w:eastAsia="ru-RU"/>
              </w:rPr>
              <w:t>Приложение №10 к решению</w:t>
            </w:r>
            <w:r w:rsidRPr="00491AC0">
              <w:rPr>
                <w:rFonts w:ascii="Times New Roman" w:eastAsia="Times New Roman" w:hAnsi="Times New Roman"/>
                <w:sz w:val="18"/>
                <w:szCs w:val="18"/>
                <w:lang w:eastAsia="ru-RU"/>
              </w:rPr>
              <w:br/>
              <w:t>Богучанского районного Совета депутатов</w:t>
            </w:r>
            <w:r w:rsidRPr="00491AC0">
              <w:rPr>
                <w:rFonts w:ascii="Times New Roman" w:eastAsia="Times New Roman" w:hAnsi="Times New Roman"/>
                <w:sz w:val="18"/>
                <w:szCs w:val="18"/>
                <w:lang w:eastAsia="ru-RU"/>
              </w:rPr>
              <w:br/>
              <w:t>от 06 ноября  2020 года №3/1-11</w:t>
            </w:r>
          </w:p>
          <w:p w:rsidR="00491AC0" w:rsidRDefault="00491AC0" w:rsidP="00491AC0">
            <w:pPr>
              <w:spacing w:after="0" w:line="240" w:lineRule="auto"/>
              <w:jc w:val="right"/>
              <w:rPr>
                <w:rFonts w:ascii="Times New Roman" w:eastAsia="Times New Roman" w:hAnsi="Times New Roman"/>
                <w:sz w:val="18"/>
                <w:szCs w:val="18"/>
                <w:lang w:val="en-US" w:eastAsia="ru-RU"/>
              </w:rPr>
            </w:pPr>
            <w:r w:rsidRPr="00491AC0">
              <w:rPr>
                <w:rFonts w:ascii="Times New Roman" w:eastAsia="Times New Roman" w:hAnsi="Times New Roman"/>
                <w:sz w:val="18"/>
                <w:szCs w:val="18"/>
                <w:lang w:eastAsia="ru-RU"/>
              </w:rPr>
              <w:t>Приложение 16 к решению</w:t>
            </w:r>
            <w:r w:rsidRPr="00491AC0">
              <w:rPr>
                <w:rFonts w:ascii="Times New Roman" w:eastAsia="Times New Roman" w:hAnsi="Times New Roman"/>
                <w:sz w:val="18"/>
                <w:szCs w:val="18"/>
                <w:lang w:eastAsia="ru-RU"/>
              </w:rPr>
              <w:br/>
              <w:t>Богучанского районного Совета депутатов</w:t>
            </w:r>
            <w:r w:rsidRPr="00491AC0">
              <w:rPr>
                <w:rFonts w:ascii="Times New Roman" w:eastAsia="Times New Roman" w:hAnsi="Times New Roman"/>
                <w:sz w:val="18"/>
                <w:szCs w:val="18"/>
                <w:lang w:eastAsia="ru-RU"/>
              </w:rPr>
              <w:br/>
            </w:r>
            <w:r w:rsidRPr="00491AC0">
              <w:rPr>
                <w:rFonts w:ascii="Times New Roman" w:eastAsia="Times New Roman" w:hAnsi="Times New Roman"/>
                <w:sz w:val="18"/>
                <w:szCs w:val="18"/>
                <w:lang w:eastAsia="ru-RU"/>
              </w:rPr>
              <w:lastRenderedPageBreak/>
              <w:t>от 25 декабря 2019 года №44/1-298</w:t>
            </w:r>
          </w:p>
          <w:p w:rsidR="00491AC0" w:rsidRPr="00491AC0" w:rsidRDefault="00491AC0" w:rsidP="00491AC0">
            <w:pPr>
              <w:spacing w:after="0" w:line="240" w:lineRule="auto"/>
              <w:jc w:val="right"/>
              <w:rPr>
                <w:rFonts w:ascii="Times New Roman" w:eastAsia="Times New Roman" w:hAnsi="Times New Roman"/>
                <w:sz w:val="18"/>
                <w:szCs w:val="18"/>
                <w:lang w:val="en-US" w:eastAsia="ru-RU"/>
              </w:rPr>
            </w:pPr>
          </w:p>
          <w:p w:rsidR="00491AC0" w:rsidRPr="00491AC0" w:rsidRDefault="00491AC0" w:rsidP="00491AC0">
            <w:pPr>
              <w:spacing w:after="0" w:line="240" w:lineRule="auto"/>
              <w:jc w:val="center"/>
              <w:rPr>
                <w:rFonts w:ascii="Times New Roman" w:eastAsia="Times New Roman" w:hAnsi="Times New Roman"/>
                <w:sz w:val="18"/>
                <w:szCs w:val="18"/>
                <w:lang w:eastAsia="ru-RU"/>
              </w:rPr>
            </w:pPr>
            <w:r w:rsidRPr="00491AC0">
              <w:rPr>
                <w:rFonts w:ascii="Times New Roman" w:eastAsia="Times New Roman" w:hAnsi="Times New Roman"/>
                <w:sz w:val="20"/>
                <w:szCs w:val="18"/>
                <w:lang w:eastAsia="ru-RU"/>
              </w:rPr>
              <w:t>Субвенции на осуществление органами местного самоуправления поселений Богучанского района государственных полномочий по первичному воинскому учету на территориях, где отсутствуют военные комиссариаты  на 2020 год и плановый период 2021 - 2022 годов</w:t>
            </w:r>
          </w:p>
        </w:tc>
      </w:tr>
    </w:tbl>
    <w:p w:rsidR="00EA21DD" w:rsidRPr="00491AC0" w:rsidRDefault="00EA21DD" w:rsidP="00581F4A">
      <w:pPr>
        <w:spacing w:after="0" w:line="240" w:lineRule="auto"/>
        <w:jc w:val="center"/>
        <w:rPr>
          <w:rFonts w:ascii="Times New Roman" w:eastAsia="Times New Roman" w:hAnsi="Times New Roman"/>
          <w:sz w:val="20"/>
          <w:szCs w:val="20"/>
          <w:lang w:eastAsia="ru-RU"/>
        </w:rPr>
      </w:pPr>
    </w:p>
    <w:tbl>
      <w:tblPr>
        <w:tblW w:w="5000" w:type="pct"/>
        <w:tblLook w:val="04A0"/>
      </w:tblPr>
      <w:tblGrid>
        <w:gridCol w:w="4623"/>
        <w:gridCol w:w="1601"/>
        <w:gridCol w:w="1522"/>
        <w:gridCol w:w="1682"/>
      </w:tblGrid>
      <w:tr w:rsidR="00491AC0" w:rsidRPr="00491AC0" w:rsidTr="00491AC0">
        <w:trPr>
          <w:trHeight w:val="20"/>
        </w:trPr>
        <w:tc>
          <w:tcPr>
            <w:tcW w:w="2452" w:type="pct"/>
            <w:tcBorders>
              <w:top w:val="nil"/>
              <w:left w:val="nil"/>
              <w:bottom w:val="nil"/>
              <w:right w:val="nil"/>
            </w:tcBorders>
            <w:shd w:val="clear" w:color="auto" w:fill="auto"/>
            <w:noWrap/>
            <w:vAlign w:val="bottom"/>
            <w:hideMark/>
          </w:tcPr>
          <w:p w:rsidR="00491AC0" w:rsidRPr="00491AC0" w:rsidRDefault="00491AC0" w:rsidP="00491AC0">
            <w:pPr>
              <w:spacing w:after="0" w:line="240" w:lineRule="auto"/>
              <w:rPr>
                <w:rFonts w:ascii="Times New Roman" w:eastAsia="Times New Roman" w:hAnsi="Times New Roman"/>
                <w:sz w:val="14"/>
                <w:szCs w:val="14"/>
                <w:lang w:eastAsia="ru-RU"/>
              </w:rPr>
            </w:pPr>
          </w:p>
        </w:tc>
        <w:tc>
          <w:tcPr>
            <w:tcW w:w="849" w:type="pct"/>
            <w:tcBorders>
              <w:top w:val="nil"/>
              <w:left w:val="nil"/>
              <w:bottom w:val="nil"/>
              <w:right w:val="nil"/>
            </w:tcBorders>
            <w:shd w:val="clear" w:color="auto" w:fill="auto"/>
            <w:noWrap/>
            <w:vAlign w:val="center"/>
            <w:hideMark/>
          </w:tcPr>
          <w:p w:rsidR="00491AC0" w:rsidRPr="00491AC0" w:rsidRDefault="00491AC0" w:rsidP="00491AC0">
            <w:pPr>
              <w:spacing w:after="0" w:line="240" w:lineRule="auto"/>
              <w:jc w:val="right"/>
              <w:rPr>
                <w:rFonts w:ascii="Times New Roman" w:eastAsia="Times New Roman" w:hAnsi="Times New Roman"/>
                <w:sz w:val="14"/>
                <w:szCs w:val="14"/>
                <w:lang w:eastAsia="ru-RU"/>
              </w:rPr>
            </w:pPr>
          </w:p>
        </w:tc>
        <w:tc>
          <w:tcPr>
            <w:tcW w:w="807" w:type="pct"/>
            <w:tcBorders>
              <w:top w:val="nil"/>
              <w:left w:val="nil"/>
              <w:bottom w:val="nil"/>
              <w:right w:val="nil"/>
            </w:tcBorders>
            <w:shd w:val="clear" w:color="auto" w:fill="auto"/>
            <w:noWrap/>
            <w:vAlign w:val="center"/>
            <w:hideMark/>
          </w:tcPr>
          <w:p w:rsidR="00491AC0" w:rsidRPr="00491AC0" w:rsidRDefault="00491AC0" w:rsidP="00491AC0">
            <w:pPr>
              <w:spacing w:after="0" w:line="240" w:lineRule="auto"/>
              <w:jc w:val="right"/>
              <w:rPr>
                <w:rFonts w:ascii="Times New Roman" w:eastAsia="Times New Roman" w:hAnsi="Times New Roman"/>
                <w:sz w:val="14"/>
                <w:szCs w:val="14"/>
                <w:lang w:eastAsia="ru-RU"/>
              </w:rPr>
            </w:pPr>
          </w:p>
        </w:tc>
        <w:tc>
          <w:tcPr>
            <w:tcW w:w="892" w:type="pct"/>
            <w:tcBorders>
              <w:top w:val="nil"/>
              <w:left w:val="nil"/>
              <w:bottom w:val="nil"/>
              <w:right w:val="nil"/>
            </w:tcBorders>
            <w:shd w:val="clear" w:color="auto" w:fill="auto"/>
            <w:noWrap/>
            <w:vAlign w:val="center"/>
            <w:hideMark/>
          </w:tcPr>
          <w:p w:rsidR="00491AC0" w:rsidRPr="00491AC0" w:rsidRDefault="00491AC0" w:rsidP="00491AC0">
            <w:pPr>
              <w:spacing w:after="0" w:line="240" w:lineRule="auto"/>
              <w:jc w:val="right"/>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(в рублях)</w:t>
            </w:r>
          </w:p>
        </w:tc>
      </w:tr>
      <w:tr w:rsidR="00491AC0" w:rsidRPr="00491AC0" w:rsidTr="00491AC0">
        <w:trPr>
          <w:trHeight w:val="20"/>
        </w:trPr>
        <w:tc>
          <w:tcPr>
            <w:tcW w:w="2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jc w:val="center"/>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Наименование</w:t>
            </w:r>
          </w:p>
        </w:tc>
        <w:tc>
          <w:tcPr>
            <w:tcW w:w="849" w:type="pct"/>
            <w:tcBorders>
              <w:top w:val="single" w:sz="4" w:space="0" w:color="auto"/>
              <w:left w:val="nil"/>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jc w:val="center"/>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2020 год</w:t>
            </w:r>
          </w:p>
        </w:tc>
        <w:tc>
          <w:tcPr>
            <w:tcW w:w="807" w:type="pct"/>
            <w:tcBorders>
              <w:top w:val="single" w:sz="4" w:space="0" w:color="auto"/>
              <w:left w:val="nil"/>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jc w:val="center"/>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2021 год</w:t>
            </w:r>
          </w:p>
        </w:tc>
        <w:tc>
          <w:tcPr>
            <w:tcW w:w="892" w:type="pct"/>
            <w:tcBorders>
              <w:top w:val="single" w:sz="4" w:space="0" w:color="auto"/>
              <w:left w:val="nil"/>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jc w:val="center"/>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2022 год</w:t>
            </w:r>
          </w:p>
        </w:tc>
      </w:tr>
      <w:tr w:rsidR="00491AC0" w:rsidRPr="00491AC0" w:rsidTr="00491AC0">
        <w:trPr>
          <w:trHeight w:val="20"/>
        </w:trPr>
        <w:tc>
          <w:tcPr>
            <w:tcW w:w="2452" w:type="pct"/>
            <w:tcBorders>
              <w:top w:val="nil"/>
              <w:left w:val="single" w:sz="4" w:space="0" w:color="auto"/>
              <w:bottom w:val="single" w:sz="4" w:space="0" w:color="auto"/>
              <w:right w:val="single" w:sz="4" w:space="0" w:color="auto"/>
            </w:tcBorders>
            <w:shd w:val="clear" w:color="auto" w:fill="auto"/>
            <w:noWrap/>
            <w:vAlign w:val="center"/>
            <w:hideMark/>
          </w:tcPr>
          <w:p w:rsidR="00491AC0" w:rsidRPr="00491AC0" w:rsidRDefault="00491AC0" w:rsidP="00491AC0">
            <w:pPr>
              <w:spacing w:after="0" w:line="240" w:lineRule="auto"/>
              <w:jc w:val="center"/>
              <w:rPr>
                <w:rFonts w:ascii="Times New Roman" w:eastAsia="Times New Roman" w:hAnsi="Times New Roman"/>
                <w:bCs/>
                <w:sz w:val="14"/>
                <w:szCs w:val="14"/>
                <w:lang w:eastAsia="ru-RU"/>
              </w:rPr>
            </w:pPr>
            <w:r w:rsidRPr="00491AC0">
              <w:rPr>
                <w:rFonts w:ascii="Times New Roman" w:eastAsia="Times New Roman" w:hAnsi="Times New Roman"/>
                <w:bCs/>
                <w:sz w:val="14"/>
                <w:szCs w:val="14"/>
                <w:lang w:eastAsia="ru-RU"/>
              </w:rPr>
              <w:t>ВСЕГО</w:t>
            </w:r>
          </w:p>
        </w:tc>
        <w:tc>
          <w:tcPr>
            <w:tcW w:w="849" w:type="pct"/>
            <w:tcBorders>
              <w:top w:val="nil"/>
              <w:left w:val="nil"/>
              <w:bottom w:val="single" w:sz="4" w:space="0" w:color="auto"/>
              <w:right w:val="single" w:sz="4" w:space="0" w:color="auto"/>
            </w:tcBorders>
            <w:shd w:val="clear" w:color="auto" w:fill="auto"/>
            <w:noWrap/>
            <w:vAlign w:val="center"/>
            <w:hideMark/>
          </w:tcPr>
          <w:p w:rsidR="00491AC0" w:rsidRPr="00491AC0" w:rsidRDefault="00491AC0" w:rsidP="00491AC0">
            <w:pPr>
              <w:spacing w:after="0" w:line="240" w:lineRule="auto"/>
              <w:jc w:val="right"/>
              <w:rPr>
                <w:rFonts w:ascii="Times New Roman" w:eastAsia="Times New Roman" w:hAnsi="Times New Roman"/>
                <w:bCs/>
                <w:sz w:val="14"/>
                <w:szCs w:val="14"/>
                <w:lang w:eastAsia="ru-RU"/>
              </w:rPr>
            </w:pPr>
            <w:r w:rsidRPr="00491AC0">
              <w:rPr>
                <w:rFonts w:ascii="Times New Roman" w:eastAsia="Times New Roman" w:hAnsi="Times New Roman"/>
                <w:bCs/>
                <w:sz w:val="14"/>
                <w:szCs w:val="14"/>
                <w:lang w:eastAsia="ru-RU"/>
              </w:rPr>
              <w:t xml:space="preserve">5 442 500,00 </w:t>
            </w:r>
          </w:p>
        </w:tc>
        <w:tc>
          <w:tcPr>
            <w:tcW w:w="807" w:type="pct"/>
            <w:tcBorders>
              <w:top w:val="nil"/>
              <w:left w:val="nil"/>
              <w:bottom w:val="single" w:sz="4" w:space="0" w:color="auto"/>
              <w:right w:val="single" w:sz="4" w:space="0" w:color="auto"/>
            </w:tcBorders>
            <w:shd w:val="clear" w:color="auto" w:fill="auto"/>
            <w:noWrap/>
            <w:vAlign w:val="center"/>
            <w:hideMark/>
          </w:tcPr>
          <w:p w:rsidR="00491AC0" w:rsidRPr="00491AC0" w:rsidRDefault="00491AC0" w:rsidP="00491AC0">
            <w:pPr>
              <w:spacing w:after="0" w:line="240" w:lineRule="auto"/>
              <w:jc w:val="right"/>
              <w:rPr>
                <w:rFonts w:ascii="Times New Roman" w:eastAsia="Times New Roman" w:hAnsi="Times New Roman"/>
                <w:bCs/>
                <w:sz w:val="14"/>
                <w:szCs w:val="14"/>
                <w:lang w:eastAsia="ru-RU"/>
              </w:rPr>
            </w:pPr>
            <w:r w:rsidRPr="00491AC0">
              <w:rPr>
                <w:rFonts w:ascii="Times New Roman" w:eastAsia="Times New Roman" w:hAnsi="Times New Roman"/>
                <w:bCs/>
                <w:sz w:val="14"/>
                <w:szCs w:val="14"/>
                <w:lang w:eastAsia="ru-RU"/>
              </w:rPr>
              <w:t xml:space="preserve">5 246 700,00 </w:t>
            </w:r>
          </w:p>
        </w:tc>
        <w:tc>
          <w:tcPr>
            <w:tcW w:w="892" w:type="pct"/>
            <w:tcBorders>
              <w:top w:val="nil"/>
              <w:left w:val="nil"/>
              <w:bottom w:val="single" w:sz="4" w:space="0" w:color="auto"/>
              <w:right w:val="single" w:sz="4" w:space="0" w:color="auto"/>
            </w:tcBorders>
            <w:shd w:val="clear" w:color="auto" w:fill="auto"/>
            <w:noWrap/>
            <w:vAlign w:val="center"/>
            <w:hideMark/>
          </w:tcPr>
          <w:p w:rsidR="00491AC0" w:rsidRPr="00491AC0" w:rsidRDefault="00491AC0" w:rsidP="00491AC0">
            <w:pPr>
              <w:spacing w:after="0" w:line="240" w:lineRule="auto"/>
              <w:jc w:val="right"/>
              <w:rPr>
                <w:rFonts w:ascii="Times New Roman" w:eastAsia="Times New Roman" w:hAnsi="Times New Roman"/>
                <w:bCs/>
                <w:sz w:val="14"/>
                <w:szCs w:val="14"/>
                <w:lang w:eastAsia="ru-RU"/>
              </w:rPr>
            </w:pPr>
            <w:r w:rsidRPr="00491AC0">
              <w:rPr>
                <w:rFonts w:ascii="Times New Roman" w:eastAsia="Times New Roman" w:hAnsi="Times New Roman"/>
                <w:bCs/>
                <w:sz w:val="14"/>
                <w:szCs w:val="14"/>
                <w:lang w:eastAsia="ru-RU"/>
              </w:rPr>
              <w:t xml:space="preserve">5 399 500,00 </w:t>
            </w:r>
          </w:p>
        </w:tc>
      </w:tr>
      <w:tr w:rsidR="00491AC0" w:rsidRPr="00491AC0" w:rsidTr="00491AC0">
        <w:trPr>
          <w:trHeight w:val="20"/>
        </w:trPr>
        <w:tc>
          <w:tcPr>
            <w:tcW w:w="2452" w:type="pct"/>
            <w:tcBorders>
              <w:top w:val="nil"/>
              <w:left w:val="single" w:sz="4" w:space="0" w:color="000000"/>
              <w:bottom w:val="single" w:sz="4" w:space="0" w:color="000000"/>
              <w:right w:val="single" w:sz="4" w:space="0" w:color="000000"/>
            </w:tcBorders>
            <w:shd w:val="clear" w:color="auto" w:fill="auto"/>
            <w:vAlign w:val="bottom"/>
            <w:hideMark/>
          </w:tcPr>
          <w:p w:rsidR="00491AC0" w:rsidRPr="00491AC0" w:rsidRDefault="00491AC0" w:rsidP="00491AC0">
            <w:pPr>
              <w:spacing w:after="0" w:line="240" w:lineRule="auto"/>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Администрация Ангарского  сельсовета</w:t>
            </w:r>
          </w:p>
        </w:tc>
        <w:tc>
          <w:tcPr>
            <w:tcW w:w="849" w:type="pct"/>
            <w:tcBorders>
              <w:top w:val="nil"/>
              <w:left w:val="nil"/>
              <w:bottom w:val="single" w:sz="4" w:space="0" w:color="000000"/>
              <w:right w:val="single" w:sz="4" w:space="0" w:color="000000"/>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435 500,00 </w:t>
            </w:r>
          </w:p>
        </w:tc>
        <w:tc>
          <w:tcPr>
            <w:tcW w:w="807" w:type="pct"/>
            <w:tcBorders>
              <w:top w:val="nil"/>
              <w:left w:val="nil"/>
              <w:bottom w:val="single" w:sz="4" w:space="0" w:color="000000"/>
              <w:right w:val="single" w:sz="4" w:space="0" w:color="000000"/>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   440 700,00   </w:t>
            </w:r>
          </w:p>
        </w:tc>
        <w:tc>
          <w:tcPr>
            <w:tcW w:w="892" w:type="pct"/>
            <w:tcBorders>
              <w:top w:val="nil"/>
              <w:left w:val="nil"/>
              <w:bottom w:val="single" w:sz="4" w:space="0" w:color="000000"/>
              <w:right w:val="single" w:sz="4" w:space="0" w:color="000000"/>
            </w:tcBorders>
            <w:shd w:val="clear" w:color="auto" w:fill="auto"/>
            <w:noWrap/>
            <w:vAlign w:val="bottom"/>
            <w:hideMark/>
          </w:tcPr>
          <w:p w:rsidR="00491AC0" w:rsidRPr="00491AC0" w:rsidRDefault="00491AC0" w:rsidP="00491AC0">
            <w:pPr>
              <w:spacing w:after="0" w:line="240" w:lineRule="auto"/>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     455 980,00   </w:t>
            </w:r>
          </w:p>
        </w:tc>
      </w:tr>
      <w:tr w:rsidR="00491AC0" w:rsidRPr="00491AC0" w:rsidTr="00491AC0">
        <w:trPr>
          <w:trHeight w:val="20"/>
        </w:trPr>
        <w:tc>
          <w:tcPr>
            <w:tcW w:w="2452" w:type="pct"/>
            <w:tcBorders>
              <w:top w:val="nil"/>
              <w:left w:val="single" w:sz="4" w:space="0" w:color="000000"/>
              <w:bottom w:val="single" w:sz="4" w:space="0" w:color="000000"/>
              <w:right w:val="single" w:sz="4" w:space="0" w:color="000000"/>
            </w:tcBorders>
            <w:shd w:val="clear" w:color="auto" w:fill="auto"/>
            <w:vAlign w:val="bottom"/>
            <w:hideMark/>
          </w:tcPr>
          <w:p w:rsidR="00491AC0" w:rsidRPr="00491AC0" w:rsidRDefault="00491AC0" w:rsidP="00491AC0">
            <w:pPr>
              <w:spacing w:after="0" w:line="240" w:lineRule="auto"/>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Администрация Артюгинского  сельсовета</w:t>
            </w:r>
          </w:p>
        </w:tc>
        <w:tc>
          <w:tcPr>
            <w:tcW w:w="849" w:type="pct"/>
            <w:tcBorders>
              <w:top w:val="nil"/>
              <w:left w:val="nil"/>
              <w:bottom w:val="single" w:sz="4" w:space="0" w:color="000000"/>
              <w:right w:val="single" w:sz="4" w:space="0" w:color="000000"/>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108 425,00 </w:t>
            </w:r>
          </w:p>
        </w:tc>
        <w:tc>
          <w:tcPr>
            <w:tcW w:w="807" w:type="pct"/>
            <w:tcBorders>
              <w:top w:val="nil"/>
              <w:left w:val="nil"/>
              <w:bottom w:val="single" w:sz="4" w:space="0" w:color="000000"/>
              <w:right w:val="single" w:sz="4" w:space="0" w:color="000000"/>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   104 950,00   </w:t>
            </w:r>
          </w:p>
        </w:tc>
        <w:tc>
          <w:tcPr>
            <w:tcW w:w="892" w:type="pct"/>
            <w:tcBorders>
              <w:top w:val="nil"/>
              <w:left w:val="nil"/>
              <w:bottom w:val="single" w:sz="4" w:space="0" w:color="000000"/>
              <w:right w:val="single" w:sz="4" w:space="0" w:color="000000"/>
            </w:tcBorders>
            <w:shd w:val="clear" w:color="auto" w:fill="auto"/>
            <w:noWrap/>
            <w:vAlign w:val="bottom"/>
            <w:hideMark/>
          </w:tcPr>
          <w:p w:rsidR="00491AC0" w:rsidRPr="00491AC0" w:rsidRDefault="00491AC0" w:rsidP="00491AC0">
            <w:pPr>
              <w:spacing w:after="0" w:line="240" w:lineRule="auto"/>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     104 950,00   </w:t>
            </w:r>
          </w:p>
        </w:tc>
      </w:tr>
      <w:tr w:rsidR="00491AC0" w:rsidRPr="00491AC0" w:rsidTr="00491AC0">
        <w:trPr>
          <w:trHeight w:val="20"/>
        </w:trPr>
        <w:tc>
          <w:tcPr>
            <w:tcW w:w="2452" w:type="pct"/>
            <w:tcBorders>
              <w:top w:val="nil"/>
              <w:left w:val="single" w:sz="4" w:space="0" w:color="000000"/>
              <w:bottom w:val="single" w:sz="4" w:space="0" w:color="000000"/>
              <w:right w:val="single" w:sz="4" w:space="0" w:color="000000"/>
            </w:tcBorders>
            <w:shd w:val="clear" w:color="auto" w:fill="auto"/>
            <w:vAlign w:val="bottom"/>
            <w:hideMark/>
          </w:tcPr>
          <w:p w:rsidR="00491AC0" w:rsidRPr="00491AC0" w:rsidRDefault="00491AC0" w:rsidP="00491AC0">
            <w:pPr>
              <w:spacing w:after="0" w:line="240" w:lineRule="auto"/>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Администрация Белякинского сельсовета</w:t>
            </w:r>
          </w:p>
        </w:tc>
        <w:tc>
          <w:tcPr>
            <w:tcW w:w="849" w:type="pct"/>
            <w:tcBorders>
              <w:top w:val="nil"/>
              <w:left w:val="nil"/>
              <w:bottom w:val="single" w:sz="4" w:space="0" w:color="000000"/>
              <w:right w:val="single" w:sz="4" w:space="0" w:color="000000"/>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61 935,00 </w:t>
            </w:r>
          </w:p>
        </w:tc>
        <w:tc>
          <w:tcPr>
            <w:tcW w:w="807" w:type="pct"/>
            <w:tcBorders>
              <w:top w:val="nil"/>
              <w:left w:val="nil"/>
              <w:bottom w:val="single" w:sz="4" w:space="0" w:color="000000"/>
              <w:right w:val="single" w:sz="4" w:space="0" w:color="000000"/>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     62 970,00   </w:t>
            </w:r>
          </w:p>
        </w:tc>
        <w:tc>
          <w:tcPr>
            <w:tcW w:w="892" w:type="pct"/>
            <w:tcBorders>
              <w:top w:val="nil"/>
              <w:left w:val="nil"/>
              <w:bottom w:val="single" w:sz="4" w:space="0" w:color="000000"/>
              <w:right w:val="single" w:sz="4" w:space="0" w:color="000000"/>
            </w:tcBorders>
            <w:shd w:val="clear" w:color="auto" w:fill="auto"/>
            <w:noWrap/>
            <w:vAlign w:val="bottom"/>
            <w:hideMark/>
          </w:tcPr>
          <w:p w:rsidR="00491AC0" w:rsidRPr="00491AC0" w:rsidRDefault="00491AC0" w:rsidP="00491AC0">
            <w:pPr>
              <w:spacing w:after="0" w:line="240" w:lineRule="auto"/>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       62 970,00   </w:t>
            </w:r>
          </w:p>
        </w:tc>
      </w:tr>
      <w:tr w:rsidR="00491AC0" w:rsidRPr="00491AC0" w:rsidTr="00491AC0">
        <w:trPr>
          <w:trHeight w:val="20"/>
        </w:trPr>
        <w:tc>
          <w:tcPr>
            <w:tcW w:w="2452" w:type="pct"/>
            <w:tcBorders>
              <w:top w:val="nil"/>
              <w:left w:val="single" w:sz="4" w:space="0" w:color="000000"/>
              <w:bottom w:val="single" w:sz="4" w:space="0" w:color="000000"/>
              <w:right w:val="single" w:sz="4" w:space="0" w:color="000000"/>
            </w:tcBorders>
            <w:shd w:val="clear" w:color="auto" w:fill="auto"/>
            <w:vAlign w:val="bottom"/>
            <w:hideMark/>
          </w:tcPr>
          <w:p w:rsidR="00491AC0" w:rsidRPr="00491AC0" w:rsidRDefault="00491AC0" w:rsidP="00491AC0">
            <w:pPr>
              <w:spacing w:after="0" w:line="240" w:lineRule="auto"/>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Администрация Говорковского сельсовета</w:t>
            </w:r>
          </w:p>
        </w:tc>
        <w:tc>
          <w:tcPr>
            <w:tcW w:w="849" w:type="pct"/>
            <w:tcBorders>
              <w:top w:val="nil"/>
              <w:left w:val="nil"/>
              <w:bottom w:val="single" w:sz="4" w:space="0" w:color="000000"/>
              <w:right w:val="single" w:sz="4" w:space="0" w:color="000000"/>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123 870,00 </w:t>
            </w:r>
          </w:p>
        </w:tc>
        <w:tc>
          <w:tcPr>
            <w:tcW w:w="807" w:type="pct"/>
            <w:tcBorders>
              <w:top w:val="nil"/>
              <w:left w:val="nil"/>
              <w:bottom w:val="single" w:sz="4" w:space="0" w:color="000000"/>
              <w:right w:val="single" w:sz="4" w:space="0" w:color="000000"/>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   125 940,00   </w:t>
            </w:r>
          </w:p>
        </w:tc>
        <w:tc>
          <w:tcPr>
            <w:tcW w:w="892" w:type="pct"/>
            <w:tcBorders>
              <w:top w:val="nil"/>
              <w:left w:val="nil"/>
              <w:bottom w:val="single" w:sz="4" w:space="0" w:color="000000"/>
              <w:right w:val="single" w:sz="4" w:space="0" w:color="000000"/>
            </w:tcBorders>
            <w:shd w:val="clear" w:color="auto" w:fill="auto"/>
            <w:noWrap/>
            <w:vAlign w:val="bottom"/>
            <w:hideMark/>
          </w:tcPr>
          <w:p w:rsidR="00491AC0" w:rsidRPr="00491AC0" w:rsidRDefault="00491AC0" w:rsidP="00491AC0">
            <w:pPr>
              <w:spacing w:after="0" w:line="240" w:lineRule="auto"/>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     125 940,00   </w:t>
            </w:r>
          </w:p>
        </w:tc>
      </w:tr>
      <w:tr w:rsidR="00491AC0" w:rsidRPr="00491AC0" w:rsidTr="00491AC0">
        <w:trPr>
          <w:trHeight w:val="20"/>
        </w:trPr>
        <w:tc>
          <w:tcPr>
            <w:tcW w:w="2452" w:type="pct"/>
            <w:tcBorders>
              <w:top w:val="nil"/>
              <w:left w:val="single" w:sz="4" w:space="0" w:color="000000"/>
              <w:bottom w:val="single" w:sz="4" w:space="0" w:color="000000"/>
              <w:right w:val="single" w:sz="4" w:space="0" w:color="000000"/>
            </w:tcBorders>
            <w:shd w:val="clear" w:color="auto" w:fill="auto"/>
            <w:vAlign w:val="bottom"/>
            <w:hideMark/>
          </w:tcPr>
          <w:p w:rsidR="00491AC0" w:rsidRPr="00491AC0" w:rsidRDefault="00491AC0" w:rsidP="00491AC0">
            <w:pPr>
              <w:spacing w:after="0" w:line="240" w:lineRule="auto"/>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Администрация Красногорьевского сельсовета</w:t>
            </w:r>
          </w:p>
        </w:tc>
        <w:tc>
          <w:tcPr>
            <w:tcW w:w="849" w:type="pct"/>
            <w:tcBorders>
              <w:top w:val="nil"/>
              <w:left w:val="nil"/>
              <w:bottom w:val="single" w:sz="4" w:space="0" w:color="000000"/>
              <w:right w:val="single" w:sz="4" w:space="0" w:color="000000"/>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460 500,00 </w:t>
            </w:r>
          </w:p>
        </w:tc>
        <w:tc>
          <w:tcPr>
            <w:tcW w:w="807" w:type="pct"/>
            <w:tcBorders>
              <w:top w:val="nil"/>
              <w:left w:val="nil"/>
              <w:bottom w:val="single" w:sz="4" w:space="0" w:color="000000"/>
              <w:right w:val="single" w:sz="4" w:space="0" w:color="000000"/>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   440 700,00   </w:t>
            </w:r>
          </w:p>
        </w:tc>
        <w:tc>
          <w:tcPr>
            <w:tcW w:w="892" w:type="pct"/>
            <w:tcBorders>
              <w:top w:val="nil"/>
              <w:left w:val="nil"/>
              <w:bottom w:val="single" w:sz="4" w:space="0" w:color="000000"/>
              <w:right w:val="single" w:sz="4" w:space="0" w:color="000000"/>
            </w:tcBorders>
            <w:shd w:val="clear" w:color="auto" w:fill="auto"/>
            <w:noWrap/>
            <w:vAlign w:val="bottom"/>
            <w:hideMark/>
          </w:tcPr>
          <w:p w:rsidR="00491AC0" w:rsidRPr="00491AC0" w:rsidRDefault="00491AC0" w:rsidP="00491AC0">
            <w:pPr>
              <w:spacing w:after="0" w:line="240" w:lineRule="auto"/>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     455 980,00   </w:t>
            </w:r>
          </w:p>
        </w:tc>
      </w:tr>
      <w:tr w:rsidR="00491AC0" w:rsidRPr="00491AC0" w:rsidTr="00491AC0">
        <w:trPr>
          <w:trHeight w:val="20"/>
        </w:trPr>
        <w:tc>
          <w:tcPr>
            <w:tcW w:w="2452" w:type="pct"/>
            <w:tcBorders>
              <w:top w:val="nil"/>
              <w:left w:val="single" w:sz="4" w:space="0" w:color="000000"/>
              <w:bottom w:val="single" w:sz="4" w:space="0" w:color="000000"/>
              <w:right w:val="single" w:sz="4" w:space="0" w:color="000000"/>
            </w:tcBorders>
            <w:shd w:val="clear" w:color="auto" w:fill="auto"/>
            <w:vAlign w:val="bottom"/>
            <w:hideMark/>
          </w:tcPr>
          <w:p w:rsidR="00491AC0" w:rsidRPr="00491AC0" w:rsidRDefault="00491AC0" w:rsidP="00491AC0">
            <w:pPr>
              <w:spacing w:after="0" w:line="240" w:lineRule="auto"/>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Администрация Манзенского  сельсовета</w:t>
            </w:r>
          </w:p>
        </w:tc>
        <w:tc>
          <w:tcPr>
            <w:tcW w:w="849" w:type="pct"/>
            <w:tcBorders>
              <w:top w:val="nil"/>
              <w:left w:val="nil"/>
              <w:bottom w:val="single" w:sz="4" w:space="0" w:color="000000"/>
              <w:right w:val="single" w:sz="4" w:space="0" w:color="000000"/>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435 500,00 </w:t>
            </w:r>
          </w:p>
        </w:tc>
        <w:tc>
          <w:tcPr>
            <w:tcW w:w="807" w:type="pct"/>
            <w:tcBorders>
              <w:top w:val="nil"/>
              <w:left w:val="nil"/>
              <w:bottom w:val="single" w:sz="4" w:space="0" w:color="000000"/>
              <w:right w:val="single" w:sz="4" w:space="0" w:color="000000"/>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   440 700,00   </w:t>
            </w:r>
          </w:p>
        </w:tc>
        <w:tc>
          <w:tcPr>
            <w:tcW w:w="892" w:type="pct"/>
            <w:tcBorders>
              <w:top w:val="nil"/>
              <w:left w:val="nil"/>
              <w:bottom w:val="single" w:sz="4" w:space="0" w:color="000000"/>
              <w:right w:val="single" w:sz="4" w:space="0" w:color="000000"/>
            </w:tcBorders>
            <w:shd w:val="clear" w:color="auto" w:fill="auto"/>
            <w:noWrap/>
            <w:vAlign w:val="bottom"/>
            <w:hideMark/>
          </w:tcPr>
          <w:p w:rsidR="00491AC0" w:rsidRPr="00491AC0" w:rsidRDefault="00491AC0" w:rsidP="00491AC0">
            <w:pPr>
              <w:spacing w:after="0" w:line="240" w:lineRule="auto"/>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     455 980,00   </w:t>
            </w:r>
          </w:p>
        </w:tc>
      </w:tr>
      <w:tr w:rsidR="00491AC0" w:rsidRPr="00491AC0" w:rsidTr="00491AC0">
        <w:trPr>
          <w:trHeight w:val="20"/>
        </w:trPr>
        <w:tc>
          <w:tcPr>
            <w:tcW w:w="2452" w:type="pct"/>
            <w:tcBorders>
              <w:top w:val="nil"/>
              <w:left w:val="single" w:sz="4" w:space="0" w:color="000000"/>
              <w:bottom w:val="single" w:sz="4" w:space="0" w:color="000000"/>
              <w:right w:val="single" w:sz="4" w:space="0" w:color="000000"/>
            </w:tcBorders>
            <w:shd w:val="clear" w:color="auto" w:fill="auto"/>
            <w:vAlign w:val="bottom"/>
            <w:hideMark/>
          </w:tcPr>
          <w:p w:rsidR="00491AC0" w:rsidRPr="00491AC0" w:rsidRDefault="00491AC0" w:rsidP="00491AC0">
            <w:pPr>
              <w:spacing w:after="0" w:line="240" w:lineRule="auto"/>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Администрация Невонского сельсовета</w:t>
            </w:r>
          </w:p>
        </w:tc>
        <w:tc>
          <w:tcPr>
            <w:tcW w:w="849" w:type="pct"/>
            <w:tcBorders>
              <w:top w:val="nil"/>
              <w:left w:val="nil"/>
              <w:bottom w:val="single" w:sz="4" w:space="0" w:color="000000"/>
              <w:right w:val="single" w:sz="4" w:space="0" w:color="000000"/>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435 500,00 </w:t>
            </w:r>
          </w:p>
        </w:tc>
        <w:tc>
          <w:tcPr>
            <w:tcW w:w="807" w:type="pct"/>
            <w:tcBorders>
              <w:top w:val="nil"/>
              <w:left w:val="nil"/>
              <w:bottom w:val="single" w:sz="4" w:space="0" w:color="000000"/>
              <w:right w:val="single" w:sz="4" w:space="0" w:color="000000"/>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   440 700,00   </w:t>
            </w:r>
          </w:p>
        </w:tc>
        <w:tc>
          <w:tcPr>
            <w:tcW w:w="892" w:type="pct"/>
            <w:tcBorders>
              <w:top w:val="nil"/>
              <w:left w:val="nil"/>
              <w:bottom w:val="single" w:sz="4" w:space="0" w:color="000000"/>
              <w:right w:val="single" w:sz="4" w:space="0" w:color="000000"/>
            </w:tcBorders>
            <w:shd w:val="clear" w:color="auto" w:fill="auto"/>
            <w:noWrap/>
            <w:vAlign w:val="bottom"/>
            <w:hideMark/>
          </w:tcPr>
          <w:p w:rsidR="00491AC0" w:rsidRPr="00491AC0" w:rsidRDefault="00491AC0" w:rsidP="00491AC0">
            <w:pPr>
              <w:spacing w:after="0" w:line="240" w:lineRule="auto"/>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     455 980,00   </w:t>
            </w:r>
          </w:p>
        </w:tc>
      </w:tr>
      <w:tr w:rsidR="00491AC0" w:rsidRPr="00491AC0" w:rsidTr="00491AC0">
        <w:trPr>
          <w:trHeight w:val="20"/>
        </w:trPr>
        <w:tc>
          <w:tcPr>
            <w:tcW w:w="2452" w:type="pct"/>
            <w:tcBorders>
              <w:top w:val="nil"/>
              <w:left w:val="single" w:sz="4" w:space="0" w:color="000000"/>
              <w:bottom w:val="single" w:sz="4" w:space="0" w:color="000000"/>
              <w:right w:val="single" w:sz="4" w:space="0" w:color="000000"/>
            </w:tcBorders>
            <w:shd w:val="clear" w:color="auto" w:fill="auto"/>
            <w:vAlign w:val="bottom"/>
            <w:hideMark/>
          </w:tcPr>
          <w:p w:rsidR="00491AC0" w:rsidRPr="00491AC0" w:rsidRDefault="00491AC0" w:rsidP="00491AC0">
            <w:pPr>
              <w:spacing w:after="0" w:line="240" w:lineRule="auto"/>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Администрация Нижнетерянского сельсовета</w:t>
            </w:r>
          </w:p>
        </w:tc>
        <w:tc>
          <w:tcPr>
            <w:tcW w:w="849" w:type="pct"/>
            <w:tcBorders>
              <w:top w:val="nil"/>
              <w:left w:val="nil"/>
              <w:bottom w:val="single" w:sz="4" w:space="0" w:color="000000"/>
              <w:right w:val="single" w:sz="4" w:space="0" w:color="000000"/>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167 225,00 </w:t>
            </w:r>
          </w:p>
        </w:tc>
        <w:tc>
          <w:tcPr>
            <w:tcW w:w="807" w:type="pct"/>
            <w:tcBorders>
              <w:top w:val="nil"/>
              <w:left w:val="nil"/>
              <w:bottom w:val="single" w:sz="4" w:space="0" w:color="000000"/>
              <w:right w:val="single" w:sz="4" w:space="0" w:color="000000"/>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   104 950,00   </w:t>
            </w:r>
          </w:p>
        </w:tc>
        <w:tc>
          <w:tcPr>
            <w:tcW w:w="892" w:type="pct"/>
            <w:tcBorders>
              <w:top w:val="nil"/>
              <w:left w:val="nil"/>
              <w:bottom w:val="single" w:sz="4" w:space="0" w:color="000000"/>
              <w:right w:val="single" w:sz="4" w:space="0" w:color="000000"/>
            </w:tcBorders>
            <w:shd w:val="clear" w:color="auto" w:fill="auto"/>
            <w:noWrap/>
            <w:vAlign w:val="bottom"/>
            <w:hideMark/>
          </w:tcPr>
          <w:p w:rsidR="00491AC0" w:rsidRPr="00491AC0" w:rsidRDefault="00491AC0" w:rsidP="00491AC0">
            <w:pPr>
              <w:spacing w:after="0" w:line="240" w:lineRule="auto"/>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     104 950,00   </w:t>
            </w:r>
          </w:p>
        </w:tc>
      </w:tr>
      <w:tr w:rsidR="00491AC0" w:rsidRPr="00491AC0" w:rsidTr="00491AC0">
        <w:trPr>
          <w:trHeight w:val="20"/>
        </w:trPr>
        <w:tc>
          <w:tcPr>
            <w:tcW w:w="2452" w:type="pct"/>
            <w:tcBorders>
              <w:top w:val="nil"/>
              <w:left w:val="single" w:sz="4" w:space="0" w:color="000000"/>
              <w:bottom w:val="single" w:sz="4" w:space="0" w:color="000000"/>
              <w:right w:val="single" w:sz="4" w:space="0" w:color="000000"/>
            </w:tcBorders>
            <w:shd w:val="clear" w:color="auto" w:fill="auto"/>
            <w:vAlign w:val="bottom"/>
            <w:hideMark/>
          </w:tcPr>
          <w:p w:rsidR="00491AC0" w:rsidRPr="00491AC0" w:rsidRDefault="00491AC0" w:rsidP="00491AC0">
            <w:pPr>
              <w:spacing w:after="0" w:line="240" w:lineRule="auto"/>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Администрация Новохайского сельсовета</w:t>
            </w:r>
          </w:p>
        </w:tc>
        <w:tc>
          <w:tcPr>
            <w:tcW w:w="849" w:type="pct"/>
            <w:tcBorders>
              <w:top w:val="nil"/>
              <w:left w:val="nil"/>
              <w:bottom w:val="single" w:sz="4" w:space="0" w:color="000000"/>
              <w:right w:val="single" w:sz="4" w:space="0" w:color="000000"/>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155 515,00 </w:t>
            </w:r>
          </w:p>
        </w:tc>
        <w:tc>
          <w:tcPr>
            <w:tcW w:w="807" w:type="pct"/>
            <w:tcBorders>
              <w:top w:val="nil"/>
              <w:left w:val="nil"/>
              <w:bottom w:val="single" w:sz="4" w:space="0" w:color="000000"/>
              <w:right w:val="single" w:sz="4" w:space="0" w:color="000000"/>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   146 930,00   </w:t>
            </w:r>
          </w:p>
        </w:tc>
        <w:tc>
          <w:tcPr>
            <w:tcW w:w="892" w:type="pct"/>
            <w:tcBorders>
              <w:top w:val="nil"/>
              <w:left w:val="nil"/>
              <w:bottom w:val="single" w:sz="4" w:space="0" w:color="000000"/>
              <w:right w:val="single" w:sz="4" w:space="0" w:color="000000"/>
            </w:tcBorders>
            <w:shd w:val="clear" w:color="auto" w:fill="auto"/>
            <w:noWrap/>
            <w:vAlign w:val="bottom"/>
            <w:hideMark/>
          </w:tcPr>
          <w:p w:rsidR="00491AC0" w:rsidRPr="00491AC0" w:rsidRDefault="00491AC0" w:rsidP="00491AC0">
            <w:pPr>
              <w:spacing w:after="0" w:line="240" w:lineRule="auto"/>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     146 930,00   </w:t>
            </w:r>
          </w:p>
        </w:tc>
      </w:tr>
      <w:tr w:rsidR="00491AC0" w:rsidRPr="00491AC0" w:rsidTr="00491AC0">
        <w:trPr>
          <w:trHeight w:val="20"/>
        </w:trPr>
        <w:tc>
          <w:tcPr>
            <w:tcW w:w="2452" w:type="pct"/>
            <w:tcBorders>
              <w:top w:val="nil"/>
              <w:left w:val="single" w:sz="4" w:space="0" w:color="000000"/>
              <w:bottom w:val="single" w:sz="4" w:space="0" w:color="000000"/>
              <w:right w:val="single" w:sz="4" w:space="0" w:color="000000"/>
            </w:tcBorders>
            <w:shd w:val="clear" w:color="auto" w:fill="auto"/>
            <w:vAlign w:val="bottom"/>
            <w:hideMark/>
          </w:tcPr>
          <w:p w:rsidR="00491AC0" w:rsidRPr="00491AC0" w:rsidRDefault="00491AC0" w:rsidP="00491AC0">
            <w:pPr>
              <w:spacing w:after="0" w:line="240" w:lineRule="auto"/>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Администрация Октябрьского сельсовета</w:t>
            </w:r>
          </w:p>
        </w:tc>
        <w:tc>
          <w:tcPr>
            <w:tcW w:w="849" w:type="pct"/>
            <w:tcBorders>
              <w:top w:val="nil"/>
              <w:left w:val="nil"/>
              <w:bottom w:val="single" w:sz="4" w:space="0" w:color="000000"/>
              <w:right w:val="single" w:sz="4" w:space="0" w:color="000000"/>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480 000,00 </w:t>
            </w:r>
          </w:p>
        </w:tc>
        <w:tc>
          <w:tcPr>
            <w:tcW w:w="807" w:type="pct"/>
            <w:tcBorders>
              <w:top w:val="nil"/>
              <w:left w:val="nil"/>
              <w:bottom w:val="single" w:sz="4" w:space="0" w:color="000000"/>
              <w:right w:val="single" w:sz="4" w:space="0" w:color="000000"/>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   440 700,00   </w:t>
            </w:r>
          </w:p>
        </w:tc>
        <w:tc>
          <w:tcPr>
            <w:tcW w:w="892" w:type="pct"/>
            <w:tcBorders>
              <w:top w:val="nil"/>
              <w:left w:val="nil"/>
              <w:bottom w:val="single" w:sz="4" w:space="0" w:color="000000"/>
              <w:right w:val="single" w:sz="4" w:space="0" w:color="000000"/>
            </w:tcBorders>
            <w:shd w:val="clear" w:color="auto" w:fill="auto"/>
            <w:noWrap/>
            <w:vAlign w:val="bottom"/>
            <w:hideMark/>
          </w:tcPr>
          <w:p w:rsidR="00491AC0" w:rsidRPr="00491AC0" w:rsidRDefault="00491AC0" w:rsidP="00491AC0">
            <w:pPr>
              <w:spacing w:after="0" w:line="240" w:lineRule="auto"/>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     455 980,00   </w:t>
            </w:r>
          </w:p>
        </w:tc>
      </w:tr>
      <w:tr w:rsidR="00491AC0" w:rsidRPr="00491AC0" w:rsidTr="00491AC0">
        <w:trPr>
          <w:trHeight w:val="20"/>
        </w:trPr>
        <w:tc>
          <w:tcPr>
            <w:tcW w:w="2452" w:type="pct"/>
            <w:tcBorders>
              <w:top w:val="nil"/>
              <w:left w:val="single" w:sz="4" w:space="0" w:color="000000"/>
              <w:bottom w:val="single" w:sz="4" w:space="0" w:color="000000"/>
              <w:right w:val="single" w:sz="4" w:space="0" w:color="000000"/>
            </w:tcBorders>
            <w:shd w:val="clear" w:color="auto" w:fill="auto"/>
            <w:vAlign w:val="bottom"/>
            <w:hideMark/>
          </w:tcPr>
          <w:p w:rsidR="00491AC0" w:rsidRPr="00491AC0" w:rsidRDefault="00491AC0" w:rsidP="00491AC0">
            <w:pPr>
              <w:spacing w:after="0" w:line="240" w:lineRule="auto"/>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Администрация Осиновомысского сельсовета</w:t>
            </w:r>
          </w:p>
        </w:tc>
        <w:tc>
          <w:tcPr>
            <w:tcW w:w="849" w:type="pct"/>
            <w:tcBorders>
              <w:top w:val="nil"/>
              <w:left w:val="nil"/>
              <w:bottom w:val="single" w:sz="4" w:space="0" w:color="000000"/>
              <w:right w:val="single" w:sz="4" w:space="0" w:color="000000"/>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446 500,00 </w:t>
            </w:r>
          </w:p>
        </w:tc>
        <w:tc>
          <w:tcPr>
            <w:tcW w:w="807" w:type="pct"/>
            <w:tcBorders>
              <w:top w:val="nil"/>
              <w:left w:val="nil"/>
              <w:bottom w:val="single" w:sz="4" w:space="0" w:color="000000"/>
              <w:right w:val="single" w:sz="4" w:space="0" w:color="000000"/>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   440 700,00   </w:t>
            </w:r>
          </w:p>
        </w:tc>
        <w:tc>
          <w:tcPr>
            <w:tcW w:w="892" w:type="pct"/>
            <w:tcBorders>
              <w:top w:val="nil"/>
              <w:left w:val="nil"/>
              <w:bottom w:val="single" w:sz="4" w:space="0" w:color="000000"/>
              <w:right w:val="single" w:sz="4" w:space="0" w:color="000000"/>
            </w:tcBorders>
            <w:shd w:val="clear" w:color="auto" w:fill="auto"/>
            <w:noWrap/>
            <w:vAlign w:val="bottom"/>
            <w:hideMark/>
          </w:tcPr>
          <w:p w:rsidR="00491AC0" w:rsidRPr="00491AC0" w:rsidRDefault="00491AC0" w:rsidP="00491AC0">
            <w:pPr>
              <w:spacing w:after="0" w:line="240" w:lineRule="auto"/>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     455 980,00   </w:t>
            </w:r>
          </w:p>
        </w:tc>
      </w:tr>
      <w:tr w:rsidR="00491AC0" w:rsidRPr="00491AC0" w:rsidTr="00491AC0">
        <w:trPr>
          <w:trHeight w:val="20"/>
        </w:trPr>
        <w:tc>
          <w:tcPr>
            <w:tcW w:w="2452" w:type="pct"/>
            <w:tcBorders>
              <w:top w:val="nil"/>
              <w:left w:val="single" w:sz="4" w:space="0" w:color="000000"/>
              <w:bottom w:val="single" w:sz="4" w:space="0" w:color="000000"/>
              <w:right w:val="single" w:sz="4" w:space="0" w:color="000000"/>
            </w:tcBorders>
            <w:shd w:val="clear" w:color="auto" w:fill="auto"/>
            <w:vAlign w:val="bottom"/>
            <w:hideMark/>
          </w:tcPr>
          <w:p w:rsidR="00491AC0" w:rsidRPr="00491AC0" w:rsidRDefault="00491AC0" w:rsidP="00491AC0">
            <w:pPr>
              <w:spacing w:after="0" w:line="240" w:lineRule="auto"/>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Администрация Пинчугского сельсовета</w:t>
            </w:r>
          </w:p>
        </w:tc>
        <w:tc>
          <w:tcPr>
            <w:tcW w:w="849" w:type="pct"/>
            <w:tcBorders>
              <w:top w:val="nil"/>
              <w:left w:val="nil"/>
              <w:bottom w:val="single" w:sz="4" w:space="0" w:color="000000"/>
              <w:right w:val="single" w:sz="4" w:space="0" w:color="000000"/>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446 500,00 </w:t>
            </w:r>
          </w:p>
        </w:tc>
        <w:tc>
          <w:tcPr>
            <w:tcW w:w="807" w:type="pct"/>
            <w:tcBorders>
              <w:top w:val="nil"/>
              <w:left w:val="nil"/>
              <w:bottom w:val="single" w:sz="4" w:space="0" w:color="000000"/>
              <w:right w:val="single" w:sz="4" w:space="0" w:color="000000"/>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   440 700,00   </w:t>
            </w:r>
          </w:p>
        </w:tc>
        <w:tc>
          <w:tcPr>
            <w:tcW w:w="892" w:type="pct"/>
            <w:tcBorders>
              <w:top w:val="nil"/>
              <w:left w:val="nil"/>
              <w:bottom w:val="single" w:sz="4" w:space="0" w:color="000000"/>
              <w:right w:val="single" w:sz="4" w:space="0" w:color="000000"/>
            </w:tcBorders>
            <w:shd w:val="clear" w:color="auto" w:fill="auto"/>
            <w:noWrap/>
            <w:vAlign w:val="bottom"/>
            <w:hideMark/>
          </w:tcPr>
          <w:p w:rsidR="00491AC0" w:rsidRPr="00491AC0" w:rsidRDefault="00491AC0" w:rsidP="00491AC0">
            <w:pPr>
              <w:spacing w:after="0" w:line="240" w:lineRule="auto"/>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     455 980,00   </w:t>
            </w:r>
          </w:p>
        </w:tc>
      </w:tr>
      <w:tr w:rsidR="00491AC0" w:rsidRPr="00491AC0" w:rsidTr="00491AC0">
        <w:trPr>
          <w:trHeight w:val="20"/>
        </w:trPr>
        <w:tc>
          <w:tcPr>
            <w:tcW w:w="2452" w:type="pct"/>
            <w:tcBorders>
              <w:top w:val="nil"/>
              <w:left w:val="single" w:sz="4" w:space="0" w:color="000000"/>
              <w:bottom w:val="single" w:sz="4" w:space="0" w:color="000000"/>
              <w:right w:val="single" w:sz="4" w:space="0" w:color="000000"/>
            </w:tcBorders>
            <w:shd w:val="clear" w:color="auto" w:fill="auto"/>
            <w:vAlign w:val="bottom"/>
            <w:hideMark/>
          </w:tcPr>
          <w:p w:rsidR="00491AC0" w:rsidRPr="00491AC0" w:rsidRDefault="00491AC0" w:rsidP="00491AC0">
            <w:pPr>
              <w:spacing w:after="0" w:line="240" w:lineRule="auto"/>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Администрация Таежнинского сельсовета</w:t>
            </w:r>
          </w:p>
        </w:tc>
        <w:tc>
          <w:tcPr>
            <w:tcW w:w="849" w:type="pct"/>
            <w:tcBorders>
              <w:top w:val="nil"/>
              <w:left w:val="nil"/>
              <w:bottom w:val="single" w:sz="4" w:space="0" w:color="000000"/>
              <w:right w:val="single" w:sz="4" w:space="0" w:color="000000"/>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450 500,00 </w:t>
            </w:r>
          </w:p>
        </w:tc>
        <w:tc>
          <w:tcPr>
            <w:tcW w:w="807" w:type="pct"/>
            <w:tcBorders>
              <w:top w:val="nil"/>
              <w:left w:val="nil"/>
              <w:bottom w:val="single" w:sz="4" w:space="0" w:color="000000"/>
              <w:right w:val="single" w:sz="4" w:space="0" w:color="000000"/>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   440 700,00   </w:t>
            </w:r>
          </w:p>
        </w:tc>
        <w:tc>
          <w:tcPr>
            <w:tcW w:w="892" w:type="pct"/>
            <w:tcBorders>
              <w:top w:val="nil"/>
              <w:left w:val="nil"/>
              <w:bottom w:val="single" w:sz="4" w:space="0" w:color="000000"/>
              <w:right w:val="single" w:sz="4" w:space="0" w:color="000000"/>
            </w:tcBorders>
            <w:shd w:val="clear" w:color="auto" w:fill="auto"/>
            <w:noWrap/>
            <w:vAlign w:val="bottom"/>
            <w:hideMark/>
          </w:tcPr>
          <w:p w:rsidR="00491AC0" w:rsidRPr="00491AC0" w:rsidRDefault="00491AC0" w:rsidP="00491AC0">
            <w:pPr>
              <w:spacing w:after="0" w:line="240" w:lineRule="auto"/>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     455 980,00   </w:t>
            </w:r>
          </w:p>
        </w:tc>
      </w:tr>
      <w:tr w:rsidR="00491AC0" w:rsidRPr="00491AC0" w:rsidTr="00491AC0">
        <w:trPr>
          <w:trHeight w:val="20"/>
        </w:trPr>
        <w:tc>
          <w:tcPr>
            <w:tcW w:w="2452" w:type="pct"/>
            <w:tcBorders>
              <w:top w:val="nil"/>
              <w:left w:val="single" w:sz="4" w:space="0" w:color="000000"/>
              <w:bottom w:val="single" w:sz="4" w:space="0" w:color="000000"/>
              <w:right w:val="single" w:sz="4" w:space="0" w:color="000000"/>
            </w:tcBorders>
            <w:shd w:val="clear" w:color="auto" w:fill="auto"/>
            <w:vAlign w:val="bottom"/>
            <w:hideMark/>
          </w:tcPr>
          <w:p w:rsidR="00491AC0" w:rsidRPr="00491AC0" w:rsidRDefault="00491AC0" w:rsidP="00491AC0">
            <w:pPr>
              <w:spacing w:after="0" w:line="240" w:lineRule="auto"/>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Администрация Такучетского  сельсовета</w:t>
            </w:r>
          </w:p>
        </w:tc>
        <w:tc>
          <w:tcPr>
            <w:tcW w:w="849" w:type="pct"/>
            <w:tcBorders>
              <w:top w:val="nil"/>
              <w:left w:val="nil"/>
              <w:bottom w:val="single" w:sz="4" w:space="0" w:color="000000"/>
              <w:right w:val="single" w:sz="4" w:space="0" w:color="000000"/>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194 515,00 </w:t>
            </w:r>
          </w:p>
        </w:tc>
        <w:tc>
          <w:tcPr>
            <w:tcW w:w="807" w:type="pct"/>
            <w:tcBorders>
              <w:top w:val="nil"/>
              <w:left w:val="nil"/>
              <w:bottom w:val="single" w:sz="4" w:space="0" w:color="000000"/>
              <w:right w:val="single" w:sz="4" w:space="0" w:color="000000"/>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   146 930,00   </w:t>
            </w:r>
          </w:p>
        </w:tc>
        <w:tc>
          <w:tcPr>
            <w:tcW w:w="892" w:type="pct"/>
            <w:tcBorders>
              <w:top w:val="nil"/>
              <w:left w:val="nil"/>
              <w:bottom w:val="single" w:sz="4" w:space="0" w:color="000000"/>
              <w:right w:val="single" w:sz="4" w:space="0" w:color="000000"/>
            </w:tcBorders>
            <w:shd w:val="clear" w:color="auto" w:fill="auto"/>
            <w:noWrap/>
            <w:vAlign w:val="bottom"/>
            <w:hideMark/>
          </w:tcPr>
          <w:p w:rsidR="00491AC0" w:rsidRPr="00491AC0" w:rsidRDefault="00491AC0" w:rsidP="00491AC0">
            <w:pPr>
              <w:spacing w:after="0" w:line="240" w:lineRule="auto"/>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     146 930,00   </w:t>
            </w:r>
          </w:p>
        </w:tc>
      </w:tr>
      <w:tr w:rsidR="00491AC0" w:rsidRPr="00491AC0" w:rsidTr="00491AC0">
        <w:trPr>
          <w:trHeight w:val="20"/>
        </w:trPr>
        <w:tc>
          <w:tcPr>
            <w:tcW w:w="2452" w:type="pct"/>
            <w:tcBorders>
              <w:top w:val="nil"/>
              <w:left w:val="single" w:sz="4" w:space="0" w:color="000000"/>
              <w:bottom w:val="single" w:sz="4" w:space="0" w:color="000000"/>
              <w:right w:val="single" w:sz="4" w:space="0" w:color="000000"/>
            </w:tcBorders>
            <w:shd w:val="clear" w:color="auto" w:fill="auto"/>
            <w:vAlign w:val="bottom"/>
            <w:hideMark/>
          </w:tcPr>
          <w:p w:rsidR="00491AC0" w:rsidRPr="00491AC0" w:rsidRDefault="00491AC0" w:rsidP="00491AC0">
            <w:pPr>
              <w:spacing w:after="0" w:line="240" w:lineRule="auto"/>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Администрация Хребтовского сельсовета</w:t>
            </w:r>
          </w:p>
        </w:tc>
        <w:tc>
          <w:tcPr>
            <w:tcW w:w="849" w:type="pct"/>
            <w:tcBorders>
              <w:top w:val="nil"/>
              <w:left w:val="nil"/>
              <w:bottom w:val="single" w:sz="4" w:space="0" w:color="000000"/>
              <w:right w:val="single" w:sz="4" w:space="0" w:color="000000"/>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446 500,00 </w:t>
            </w:r>
          </w:p>
        </w:tc>
        <w:tc>
          <w:tcPr>
            <w:tcW w:w="807" w:type="pct"/>
            <w:tcBorders>
              <w:top w:val="nil"/>
              <w:left w:val="nil"/>
              <w:bottom w:val="single" w:sz="4" w:space="0" w:color="000000"/>
              <w:right w:val="single" w:sz="4" w:space="0" w:color="000000"/>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   440 700,00   </w:t>
            </w:r>
          </w:p>
        </w:tc>
        <w:tc>
          <w:tcPr>
            <w:tcW w:w="892" w:type="pct"/>
            <w:tcBorders>
              <w:top w:val="nil"/>
              <w:left w:val="nil"/>
              <w:bottom w:val="single" w:sz="4" w:space="0" w:color="000000"/>
              <w:right w:val="single" w:sz="4" w:space="0" w:color="000000"/>
            </w:tcBorders>
            <w:shd w:val="clear" w:color="auto" w:fill="auto"/>
            <w:noWrap/>
            <w:vAlign w:val="bottom"/>
            <w:hideMark/>
          </w:tcPr>
          <w:p w:rsidR="00491AC0" w:rsidRPr="00491AC0" w:rsidRDefault="00491AC0" w:rsidP="00491AC0">
            <w:pPr>
              <w:spacing w:after="0" w:line="240" w:lineRule="auto"/>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     455 980,00   </w:t>
            </w:r>
          </w:p>
        </w:tc>
      </w:tr>
      <w:tr w:rsidR="00491AC0" w:rsidRPr="00491AC0" w:rsidTr="00491AC0">
        <w:trPr>
          <w:trHeight w:val="20"/>
        </w:trPr>
        <w:tc>
          <w:tcPr>
            <w:tcW w:w="2452" w:type="pct"/>
            <w:tcBorders>
              <w:top w:val="nil"/>
              <w:left w:val="single" w:sz="4" w:space="0" w:color="000000"/>
              <w:bottom w:val="single" w:sz="4" w:space="0" w:color="000000"/>
              <w:right w:val="single" w:sz="4" w:space="0" w:color="000000"/>
            </w:tcBorders>
            <w:shd w:val="clear" w:color="auto" w:fill="auto"/>
            <w:vAlign w:val="bottom"/>
            <w:hideMark/>
          </w:tcPr>
          <w:p w:rsidR="00491AC0" w:rsidRPr="00491AC0" w:rsidRDefault="00491AC0" w:rsidP="00491AC0">
            <w:pPr>
              <w:spacing w:after="0" w:line="240" w:lineRule="auto"/>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Администрация Чуноярского сельсовета</w:t>
            </w:r>
          </w:p>
        </w:tc>
        <w:tc>
          <w:tcPr>
            <w:tcW w:w="849" w:type="pct"/>
            <w:tcBorders>
              <w:top w:val="nil"/>
              <w:left w:val="nil"/>
              <w:bottom w:val="single" w:sz="4" w:space="0" w:color="000000"/>
              <w:right w:val="single" w:sz="4" w:space="0" w:color="000000"/>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449 500,00 </w:t>
            </w:r>
          </w:p>
        </w:tc>
        <w:tc>
          <w:tcPr>
            <w:tcW w:w="807" w:type="pct"/>
            <w:tcBorders>
              <w:top w:val="nil"/>
              <w:left w:val="nil"/>
              <w:bottom w:val="single" w:sz="4" w:space="0" w:color="000000"/>
              <w:right w:val="single" w:sz="4" w:space="0" w:color="000000"/>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   440 700,00   </w:t>
            </w:r>
          </w:p>
        </w:tc>
        <w:tc>
          <w:tcPr>
            <w:tcW w:w="892" w:type="pct"/>
            <w:tcBorders>
              <w:top w:val="nil"/>
              <w:left w:val="nil"/>
              <w:bottom w:val="single" w:sz="4" w:space="0" w:color="000000"/>
              <w:right w:val="single" w:sz="4" w:space="0" w:color="000000"/>
            </w:tcBorders>
            <w:shd w:val="clear" w:color="auto" w:fill="auto"/>
            <w:noWrap/>
            <w:vAlign w:val="bottom"/>
            <w:hideMark/>
          </w:tcPr>
          <w:p w:rsidR="00491AC0" w:rsidRPr="00491AC0" w:rsidRDefault="00491AC0" w:rsidP="00491AC0">
            <w:pPr>
              <w:spacing w:after="0" w:line="240" w:lineRule="auto"/>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     455 980,00   </w:t>
            </w:r>
          </w:p>
        </w:tc>
      </w:tr>
      <w:tr w:rsidR="00491AC0" w:rsidRPr="00491AC0" w:rsidTr="00491AC0">
        <w:trPr>
          <w:trHeight w:val="20"/>
        </w:trPr>
        <w:tc>
          <w:tcPr>
            <w:tcW w:w="2452" w:type="pct"/>
            <w:tcBorders>
              <w:top w:val="nil"/>
              <w:left w:val="single" w:sz="4" w:space="0" w:color="000000"/>
              <w:bottom w:val="single" w:sz="4" w:space="0" w:color="000000"/>
              <w:right w:val="single" w:sz="4" w:space="0" w:color="000000"/>
            </w:tcBorders>
            <w:shd w:val="clear" w:color="auto" w:fill="auto"/>
            <w:vAlign w:val="bottom"/>
            <w:hideMark/>
          </w:tcPr>
          <w:p w:rsidR="00491AC0" w:rsidRPr="00491AC0" w:rsidRDefault="00491AC0" w:rsidP="00491AC0">
            <w:pPr>
              <w:spacing w:after="0" w:line="240" w:lineRule="auto"/>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Администрация Шиверского сельсовета</w:t>
            </w:r>
          </w:p>
        </w:tc>
        <w:tc>
          <w:tcPr>
            <w:tcW w:w="849" w:type="pct"/>
            <w:tcBorders>
              <w:top w:val="nil"/>
              <w:left w:val="nil"/>
              <w:bottom w:val="single" w:sz="4" w:space="0" w:color="000000"/>
              <w:right w:val="single" w:sz="4" w:space="0" w:color="000000"/>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144 515,00 </w:t>
            </w:r>
          </w:p>
        </w:tc>
        <w:tc>
          <w:tcPr>
            <w:tcW w:w="807" w:type="pct"/>
            <w:tcBorders>
              <w:top w:val="nil"/>
              <w:left w:val="nil"/>
              <w:bottom w:val="single" w:sz="4" w:space="0" w:color="000000"/>
              <w:right w:val="single" w:sz="4" w:space="0" w:color="000000"/>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   147 030,00   </w:t>
            </w:r>
          </w:p>
        </w:tc>
        <w:tc>
          <w:tcPr>
            <w:tcW w:w="892" w:type="pct"/>
            <w:tcBorders>
              <w:top w:val="nil"/>
              <w:left w:val="nil"/>
              <w:bottom w:val="single" w:sz="4" w:space="0" w:color="000000"/>
              <w:right w:val="single" w:sz="4" w:space="0" w:color="000000"/>
            </w:tcBorders>
            <w:shd w:val="clear" w:color="auto" w:fill="auto"/>
            <w:noWrap/>
            <w:vAlign w:val="bottom"/>
            <w:hideMark/>
          </w:tcPr>
          <w:p w:rsidR="00491AC0" w:rsidRPr="00491AC0" w:rsidRDefault="00491AC0" w:rsidP="00491AC0">
            <w:pPr>
              <w:spacing w:after="0" w:line="240" w:lineRule="auto"/>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     147 030,00   </w:t>
            </w:r>
          </w:p>
        </w:tc>
      </w:tr>
    </w:tbl>
    <w:p w:rsidR="00EA21DD" w:rsidRPr="00491AC0" w:rsidRDefault="00EA21DD" w:rsidP="00581F4A">
      <w:pPr>
        <w:spacing w:after="0" w:line="240" w:lineRule="auto"/>
        <w:jc w:val="center"/>
        <w:rPr>
          <w:rFonts w:ascii="Times New Roman" w:eastAsia="Times New Roman" w:hAnsi="Times New Roman"/>
          <w:sz w:val="20"/>
          <w:szCs w:val="20"/>
          <w:lang w:eastAsia="ru-RU"/>
        </w:rPr>
      </w:pPr>
    </w:p>
    <w:tbl>
      <w:tblPr>
        <w:tblW w:w="5000" w:type="pct"/>
        <w:tblLook w:val="04A0"/>
      </w:tblPr>
      <w:tblGrid>
        <w:gridCol w:w="9428"/>
      </w:tblGrid>
      <w:tr w:rsidR="00491AC0" w:rsidRPr="00491AC0" w:rsidTr="00491AC0">
        <w:trPr>
          <w:trHeight w:val="20"/>
        </w:trPr>
        <w:tc>
          <w:tcPr>
            <w:tcW w:w="5000" w:type="pct"/>
            <w:tcBorders>
              <w:top w:val="nil"/>
              <w:left w:val="nil"/>
              <w:right w:val="nil"/>
            </w:tcBorders>
            <w:shd w:val="clear" w:color="auto" w:fill="auto"/>
            <w:vAlign w:val="bottom"/>
            <w:hideMark/>
          </w:tcPr>
          <w:p w:rsidR="00491AC0" w:rsidRPr="00491AC0" w:rsidRDefault="00491AC0" w:rsidP="00491AC0">
            <w:pPr>
              <w:spacing w:after="0" w:line="240" w:lineRule="auto"/>
              <w:jc w:val="right"/>
              <w:rPr>
                <w:rFonts w:ascii="Times New Roman" w:eastAsia="Times New Roman" w:hAnsi="Times New Roman"/>
                <w:sz w:val="18"/>
                <w:szCs w:val="18"/>
                <w:lang w:eastAsia="ru-RU"/>
              </w:rPr>
            </w:pPr>
            <w:r w:rsidRPr="00491AC0">
              <w:rPr>
                <w:rFonts w:ascii="Times New Roman" w:eastAsia="Times New Roman" w:hAnsi="Times New Roman"/>
                <w:sz w:val="18"/>
                <w:szCs w:val="18"/>
                <w:lang w:eastAsia="ru-RU"/>
              </w:rPr>
              <w:t>Приложение №11 к решению</w:t>
            </w:r>
            <w:r w:rsidRPr="00491AC0">
              <w:rPr>
                <w:rFonts w:ascii="Times New Roman" w:eastAsia="Times New Roman" w:hAnsi="Times New Roman"/>
                <w:sz w:val="18"/>
                <w:szCs w:val="18"/>
                <w:lang w:eastAsia="ru-RU"/>
              </w:rPr>
              <w:br/>
              <w:t>Богучанского районного Совета депутатов</w:t>
            </w:r>
            <w:r w:rsidRPr="00491AC0">
              <w:rPr>
                <w:rFonts w:ascii="Times New Roman" w:eastAsia="Times New Roman" w:hAnsi="Times New Roman"/>
                <w:sz w:val="18"/>
                <w:szCs w:val="18"/>
                <w:lang w:eastAsia="ru-RU"/>
              </w:rPr>
              <w:br/>
              <w:t>от 06 ноября  2020 года №3/1-11</w:t>
            </w:r>
          </w:p>
          <w:p w:rsidR="00491AC0" w:rsidRDefault="00491AC0" w:rsidP="00491AC0">
            <w:pPr>
              <w:spacing w:after="0" w:line="240" w:lineRule="auto"/>
              <w:jc w:val="right"/>
              <w:rPr>
                <w:rFonts w:ascii="Times New Roman" w:eastAsia="Times New Roman" w:hAnsi="Times New Roman"/>
                <w:sz w:val="18"/>
                <w:szCs w:val="18"/>
                <w:lang w:val="en-US" w:eastAsia="ru-RU"/>
              </w:rPr>
            </w:pPr>
            <w:r w:rsidRPr="00491AC0">
              <w:rPr>
                <w:rFonts w:ascii="Times New Roman" w:eastAsia="Times New Roman" w:hAnsi="Times New Roman"/>
                <w:sz w:val="18"/>
                <w:szCs w:val="18"/>
                <w:lang w:eastAsia="ru-RU"/>
              </w:rPr>
              <w:t>Приложение №20 к решению</w:t>
            </w:r>
            <w:r w:rsidRPr="00491AC0">
              <w:rPr>
                <w:rFonts w:ascii="Times New Roman" w:eastAsia="Times New Roman" w:hAnsi="Times New Roman"/>
                <w:sz w:val="18"/>
                <w:szCs w:val="18"/>
                <w:lang w:eastAsia="ru-RU"/>
              </w:rPr>
              <w:br/>
              <w:t>Богучанского районного Совета депутатов</w:t>
            </w:r>
            <w:r w:rsidRPr="00491AC0">
              <w:rPr>
                <w:rFonts w:ascii="Times New Roman" w:eastAsia="Times New Roman" w:hAnsi="Times New Roman"/>
                <w:sz w:val="18"/>
                <w:szCs w:val="18"/>
                <w:lang w:eastAsia="ru-RU"/>
              </w:rPr>
              <w:br/>
              <w:t>от 25 декабря 2019 года №44/1-298</w:t>
            </w:r>
          </w:p>
          <w:p w:rsidR="00491AC0" w:rsidRPr="00491AC0" w:rsidRDefault="00491AC0" w:rsidP="00491AC0">
            <w:pPr>
              <w:spacing w:after="0" w:line="240" w:lineRule="auto"/>
              <w:jc w:val="right"/>
              <w:rPr>
                <w:rFonts w:ascii="Times New Roman" w:eastAsia="Times New Roman" w:hAnsi="Times New Roman"/>
                <w:sz w:val="18"/>
                <w:szCs w:val="18"/>
                <w:lang w:val="en-US" w:eastAsia="ru-RU"/>
              </w:rPr>
            </w:pPr>
          </w:p>
          <w:p w:rsidR="00491AC0" w:rsidRPr="00491AC0" w:rsidRDefault="00491AC0" w:rsidP="00491AC0">
            <w:pPr>
              <w:spacing w:after="0" w:line="240" w:lineRule="auto"/>
              <w:jc w:val="center"/>
              <w:rPr>
                <w:rFonts w:ascii="Times New Roman" w:eastAsia="Times New Roman" w:hAnsi="Times New Roman"/>
                <w:sz w:val="18"/>
                <w:szCs w:val="18"/>
                <w:lang w:eastAsia="ru-RU"/>
              </w:rPr>
            </w:pPr>
            <w:r w:rsidRPr="00491AC0">
              <w:rPr>
                <w:rFonts w:ascii="Times New Roman" w:eastAsia="Times New Roman" w:hAnsi="Times New Roman"/>
                <w:sz w:val="20"/>
                <w:szCs w:val="18"/>
                <w:lang w:eastAsia="ru-RU"/>
              </w:rPr>
              <w:t>Субсидии бюджетам поселений Богучанского района на частичное финансирование (возмещение) расходов на региональные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труда)на 2020  год</w:t>
            </w:r>
          </w:p>
        </w:tc>
      </w:tr>
    </w:tbl>
    <w:p w:rsidR="00EA21DD" w:rsidRPr="00491AC0" w:rsidRDefault="00EA21DD" w:rsidP="00581F4A">
      <w:pPr>
        <w:spacing w:after="0" w:line="240" w:lineRule="auto"/>
        <w:jc w:val="center"/>
        <w:rPr>
          <w:rFonts w:ascii="Times New Roman" w:eastAsia="Times New Roman" w:hAnsi="Times New Roman"/>
          <w:sz w:val="20"/>
          <w:szCs w:val="20"/>
          <w:lang w:eastAsia="ru-RU"/>
        </w:rPr>
      </w:pPr>
    </w:p>
    <w:tbl>
      <w:tblPr>
        <w:tblW w:w="5000" w:type="pct"/>
        <w:tblLook w:val="04A0"/>
      </w:tblPr>
      <w:tblGrid>
        <w:gridCol w:w="6718"/>
        <w:gridCol w:w="2710"/>
      </w:tblGrid>
      <w:tr w:rsidR="00491AC0" w:rsidRPr="00491AC0" w:rsidTr="00491AC0">
        <w:trPr>
          <w:trHeight w:val="20"/>
        </w:trPr>
        <w:tc>
          <w:tcPr>
            <w:tcW w:w="3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jc w:val="center"/>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Наименование</w:t>
            </w:r>
          </w:p>
        </w:tc>
        <w:tc>
          <w:tcPr>
            <w:tcW w:w="1437" w:type="pct"/>
            <w:tcBorders>
              <w:top w:val="single" w:sz="4" w:space="0" w:color="auto"/>
              <w:left w:val="nil"/>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jc w:val="center"/>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2020 год</w:t>
            </w:r>
          </w:p>
        </w:tc>
      </w:tr>
      <w:tr w:rsidR="00491AC0" w:rsidRPr="00491AC0" w:rsidTr="00491AC0">
        <w:trPr>
          <w:trHeight w:val="20"/>
        </w:trPr>
        <w:tc>
          <w:tcPr>
            <w:tcW w:w="3563" w:type="pct"/>
            <w:tcBorders>
              <w:top w:val="nil"/>
              <w:left w:val="single" w:sz="4" w:space="0" w:color="auto"/>
              <w:bottom w:val="single" w:sz="4" w:space="0" w:color="auto"/>
              <w:right w:val="single" w:sz="4" w:space="0" w:color="auto"/>
            </w:tcBorders>
            <w:shd w:val="clear" w:color="auto" w:fill="auto"/>
            <w:noWrap/>
            <w:vAlign w:val="center"/>
            <w:hideMark/>
          </w:tcPr>
          <w:p w:rsidR="00491AC0" w:rsidRPr="00491AC0" w:rsidRDefault="00491AC0" w:rsidP="00491AC0">
            <w:pPr>
              <w:spacing w:after="0" w:line="240" w:lineRule="auto"/>
              <w:jc w:val="center"/>
              <w:rPr>
                <w:rFonts w:ascii="Times New Roman" w:eastAsia="Times New Roman" w:hAnsi="Times New Roman"/>
                <w:bCs/>
                <w:sz w:val="14"/>
                <w:szCs w:val="14"/>
                <w:lang w:eastAsia="ru-RU"/>
              </w:rPr>
            </w:pPr>
            <w:r w:rsidRPr="00491AC0">
              <w:rPr>
                <w:rFonts w:ascii="Times New Roman" w:eastAsia="Times New Roman" w:hAnsi="Times New Roman"/>
                <w:bCs/>
                <w:sz w:val="14"/>
                <w:szCs w:val="14"/>
                <w:lang w:eastAsia="ru-RU"/>
              </w:rPr>
              <w:t>ВСЕГО</w:t>
            </w:r>
          </w:p>
        </w:tc>
        <w:tc>
          <w:tcPr>
            <w:tcW w:w="1437" w:type="pct"/>
            <w:tcBorders>
              <w:top w:val="nil"/>
              <w:left w:val="nil"/>
              <w:bottom w:val="single" w:sz="4" w:space="0" w:color="auto"/>
              <w:right w:val="single" w:sz="4" w:space="0" w:color="auto"/>
            </w:tcBorders>
            <w:shd w:val="clear" w:color="auto" w:fill="auto"/>
            <w:noWrap/>
            <w:vAlign w:val="center"/>
            <w:hideMark/>
          </w:tcPr>
          <w:p w:rsidR="00491AC0" w:rsidRPr="00491AC0" w:rsidRDefault="00491AC0" w:rsidP="00491AC0">
            <w:pPr>
              <w:spacing w:after="0" w:line="240" w:lineRule="auto"/>
              <w:jc w:val="right"/>
              <w:rPr>
                <w:rFonts w:ascii="Times New Roman" w:eastAsia="Times New Roman" w:hAnsi="Times New Roman"/>
                <w:bCs/>
                <w:sz w:val="14"/>
                <w:szCs w:val="14"/>
                <w:lang w:eastAsia="ru-RU"/>
              </w:rPr>
            </w:pPr>
            <w:r w:rsidRPr="00491AC0">
              <w:rPr>
                <w:rFonts w:ascii="Times New Roman" w:eastAsia="Times New Roman" w:hAnsi="Times New Roman"/>
                <w:bCs/>
                <w:sz w:val="14"/>
                <w:szCs w:val="14"/>
                <w:lang w:eastAsia="ru-RU"/>
              </w:rPr>
              <w:t xml:space="preserve">3 794 000,00 </w:t>
            </w:r>
          </w:p>
        </w:tc>
      </w:tr>
      <w:tr w:rsidR="00491AC0" w:rsidRPr="00491AC0" w:rsidTr="00491AC0">
        <w:trPr>
          <w:trHeight w:val="20"/>
        </w:trPr>
        <w:tc>
          <w:tcPr>
            <w:tcW w:w="3563" w:type="pct"/>
            <w:tcBorders>
              <w:top w:val="nil"/>
              <w:left w:val="single" w:sz="4" w:space="0" w:color="auto"/>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Администрация Ангарского сельсовета</w:t>
            </w:r>
          </w:p>
        </w:tc>
        <w:tc>
          <w:tcPr>
            <w:tcW w:w="1437"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 xml:space="preserve">                     443 000,00  </w:t>
            </w:r>
          </w:p>
        </w:tc>
      </w:tr>
      <w:tr w:rsidR="00491AC0" w:rsidRPr="00491AC0" w:rsidTr="00491AC0">
        <w:trPr>
          <w:trHeight w:val="20"/>
        </w:trPr>
        <w:tc>
          <w:tcPr>
            <w:tcW w:w="3563" w:type="pct"/>
            <w:tcBorders>
              <w:top w:val="nil"/>
              <w:left w:val="single" w:sz="4" w:space="0" w:color="auto"/>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Администрация Артюгинского  сельсовета</w:t>
            </w:r>
          </w:p>
        </w:tc>
        <w:tc>
          <w:tcPr>
            <w:tcW w:w="1437"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 xml:space="preserve">                     257 000,00  </w:t>
            </w:r>
          </w:p>
        </w:tc>
      </w:tr>
      <w:tr w:rsidR="00491AC0" w:rsidRPr="00491AC0" w:rsidTr="00491AC0">
        <w:trPr>
          <w:trHeight w:val="20"/>
        </w:trPr>
        <w:tc>
          <w:tcPr>
            <w:tcW w:w="3563" w:type="pct"/>
            <w:tcBorders>
              <w:top w:val="nil"/>
              <w:left w:val="single" w:sz="4" w:space="0" w:color="auto"/>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Администрация Белякинского сельского совета</w:t>
            </w:r>
          </w:p>
        </w:tc>
        <w:tc>
          <w:tcPr>
            <w:tcW w:w="1437"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 xml:space="preserve">                     255 000,00  </w:t>
            </w:r>
          </w:p>
        </w:tc>
      </w:tr>
      <w:tr w:rsidR="00491AC0" w:rsidRPr="00491AC0" w:rsidTr="00491AC0">
        <w:trPr>
          <w:trHeight w:val="20"/>
        </w:trPr>
        <w:tc>
          <w:tcPr>
            <w:tcW w:w="3563" w:type="pct"/>
            <w:tcBorders>
              <w:top w:val="nil"/>
              <w:left w:val="single" w:sz="4" w:space="0" w:color="auto"/>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Администрация Богучанского сельского совета</w:t>
            </w:r>
          </w:p>
        </w:tc>
        <w:tc>
          <w:tcPr>
            <w:tcW w:w="1437"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 </w:t>
            </w:r>
          </w:p>
        </w:tc>
      </w:tr>
      <w:tr w:rsidR="00491AC0" w:rsidRPr="00491AC0" w:rsidTr="00491AC0">
        <w:trPr>
          <w:trHeight w:val="20"/>
        </w:trPr>
        <w:tc>
          <w:tcPr>
            <w:tcW w:w="3563" w:type="pct"/>
            <w:tcBorders>
              <w:top w:val="nil"/>
              <w:left w:val="single" w:sz="4" w:space="0" w:color="auto"/>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Администрация Говорковского сельсовета</w:t>
            </w:r>
          </w:p>
        </w:tc>
        <w:tc>
          <w:tcPr>
            <w:tcW w:w="1437"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 xml:space="preserve">                     257 000,00  </w:t>
            </w:r>
          </w:p>
        </w:tc>
      </w:tr>
      <w:tr w:rsidR="00491AC0" w:rsidRPr="00491AC0" w:rsidTr="00491AC0">
        <w:trPr>
          <w:trHeight w:val="20"/>
        </w:trPr>
        <w:tc>
          <w:tcPr>
            <w:tcW w:w="3563" w:type="pct"/>
            <w:tcBorders>
              <w:top w:val="nil"/>
              <w:left w:val="single" w:sz="4" w:space="0" w:color="auto"/>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Администрация Красногорьевского сельсовета</w:t>
            </w:r>
          </w:p>
        </w:tc>
        <w:tc>
          <w:tcPr>
            <w:tcW w:w="1437"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 xml:space="preserve">                     276 000,00  </w:t>
            </w:r>
          </w:p>
        </w:tc>
      </w:tr>
      <w:tr w:rsidR="00491AC0" w:rsidRPr="00491AC0" w:rsidTr="00491AC0">
        <w:trPr>
          <w:trHeight w:val="20"/>
        </w:trPr>
        <w:tc>
          <w:tcPr>
            <w:tcW w:w="3563" w:type="pct"/>
            <w:tcBorders>
              <w:top w:val="nil"/>
              <w:left w:val="single" w:sz="4" w:space="0" w:color="auto"/>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Администрация Манзенского  сельсовета</w:t>
            </w:r>
          </w:p>
        </w:tc>
        <w:tc>
          <w:tcPr>
            <w:tcW w:w="1437"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 xml:space="preserve">                     118 000,00  </w:t>
            </w:r>
          </w:p>
        </w:tc>
      </w:tr>
      <w:tr w:rsidR="00491AC0" w:rsidRPr="00491AC0" w:rsidTr="00491AC0">
        <w:trPr>
          <w:trHeight w:val="20"/>
        </w:trPr>
        <w:tc>
          <w:tcPr>
            <w:tcW w:w="3563" w:type="pct"/>
            <w:tcBorders>
              <w:top w:val="nil"/>
              <w:left w:val="single" w:sz="4" w:space="0" w:color="auto"/>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Администрация Невонского сельсовета</w:t>
            </w:r>
          </w:p>
        </w:tc>
        <w:tc>
          <w:tcPr>
            <w:tcW w:w="1437"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 xml:space="preserve">                     227 000,00  </w:t>
            </w:r>
          </w:p>
        </w:tc>
      </w:tr>
      <w:tr w:rsidR="00491AC0" w:rsidRPr="00491AC0" w:rsidTr="00491AC0">
        <w:trPr>
          <w:trHeight w:val="20"/>
        </w:trPr>
        <w:tc>
          <w:tcPr>
            <w:tcW w:w="3563" w:type="pct"/>
            <w:tcBorders>
              <w:top w:val="nil"/>
              <w:left w:val="single" w:sz="4" w:space="0" w:color="auto"/>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Администрация Новохайского сельсовета</w:t>
            </w:r>
          </w:p>
        </w:tc>
        <w:tc>
          <w:tcPr>
            <w:tcW w:w="1437"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 xml:space="preserve">                     115 000,00  </w:t>
            </w:r>
          </w:p>
        </w:tc>
      </w:tr>
      <w:tr w:rsidR="00491AC0" w:rsidRPr="00491AC0" w:rsidTr="00491AC0">
        <w:trPr>
          <w:trHeight w:val="20"/>
        </w:trPr>
        <w:tc>
          <w:tcPr>
            <w:tcW w:w="3563" w:type="pct"/>
            <w:tcBorders>
              <w:top w:val="nil"/>
              <w:left w:val="single" w:sz="4" w:space="0" w:color="auto"/>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Администрация Нижнетерянского сельсовета</w:t>
            </w:r>
          </w:p>
        </w:tc>
        <w:tc>
          <w:tcPr>
            <w:tcW w:w="1437"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 xml:space="preserve">                     227 000,00  </w:t>
            </w:r>
          </w:p>
        </w:tc>
      </w:tr>
      <w:tr w:rsidR="00491AC0" w:rsidRPr="00491AC0" w:rsidTr="00491AC0">
        <w:trPr>
          <w:trHeight w:val="20"/>
        </w:trPr>
        <w:tc>
          <w:tcPr>
            <w:tcW w:w="3563" w:type="pct"/>
            <w:tcBorders>
              <w:top w:val="nil"/>
              <w:left w:val="single" w:sz="4" w:space="0" w:color="auto"/>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Администрация Осиновомысского  сельсовета</w:t>
            </w:r>
          </w:p>
        </w:tc>
        <w:tc>
          <w:tcPr>
            <w:tcW w:w="1437"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 xml:space="preserve">                     300 000,00  </w:t>
            </w:r>
          </w:p>
        </w:tc>
      </w:tr>
      <w:tr w:rsidR="00491AC0" w:rsidRPr="00491AC0" w:rsidTr="00491AC0">
        <w:trPr>
          <w:trHeight w:val="20"/>
        </w:trPr>
        <w:tc>
          <w:tcPr>
            <w:tcW w:w="3563" w:type="pct"/>
            <w:tcBorders>
              <w:top w:val="nil"/>
              <w:left w:val="single" w:sz="4" w:space="0" w:color="auto"/>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Администрация Октябрьского сельсовета</w:t>
            </w:r>
          </w:p>
        </w:tc>
        <w:tc>
          <w:tcPr>
            <w:tcW w:w="1437"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 xml:space="preserve">                     309 000,00  </w:t>
            </w:r>
          </w:p>
        </w:tc>
      </w:tr>
      <w:tr w:rsidR="00491AC0" w:rsidRPr="00491AC0" w:rsidTr="00491AC0">
        <w:trPr>
          <w:trHeight w:val="20"/>
        </w:trPr>
        <w:tc>
          <w:tcPr>
            <w:tcW w:w="3563" w:type="pct"/>
            <w:tcBorders>
              <w:top w:val="nil"/>
              <w:left w:val="single" w:sz="4" w:space="0" w:color="auto"/>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Администрация Пинчугского сельсовета</w:t>
            </w:r>
          </w:p>
        </w:tc>
        <w:tc>
          <w:tcPr>
            <w:tcW w:w="1437"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 xml:space="preserve">                     207 000,00  </w:t>
            </w:r>
          </w:p>
        </w:tc>
      </w:tr>
      <w:tr w:rsidR="00491AC0" w:rsidRPr="00491AC0" w:rsidTr="00491AC0">
        <w:trPr>
          <w:trHeight w:val="20"/>
        </w:trPr>
        <w:tc>
          <w:tcPr>
            <w:tcW w:w="3563" w:type="pct"/>
            <w:tcBorders>
              <w:top w:val="nil"/>
              <w:left w:val="single" w:sz="4" w:space="0" w:color="auto"/>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Администрация Такучетского  сельсовета</w:t>
            </w:r>
          </w:p>
        </w:tc>
        <w:tc>
          <w:tcPr>
            <w:tcW w:w="1437"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 xml:space="preserve">                     166 000,00  </w:t>
            </w:r>
          </w:p>
        </w:tc>
      </w:tr>
      <w:tr w:rsidR="00491AC0" w:rsidRPr="00491AC0" w:rsidTr="00491AC0">
        <w:trPr>
          <w:trHeight w:val="20"/>
        </w:trPr>
        <w:tc>
          <w:tcPr>
            <w:tcW w:w="3563" w:type="pct"/>
            <w:tcBorders>
              <w:top w:val="nil"/>
              <w:left w:val="single" w:sz="4" w:space="0" w:color="auto"/>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Администрация Таежнинского  сельсовета</w:t>
            </w:r>
          </w:p>
        </w:tc>
        <w:tc>
          <w:tcPr>
            <w:tcW w:w="1437"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 xml:space="preserve">                       53 000,00  </w:t>
            </w:r>
          </w:p>
        </w:tc>
      </w:tr>
      <w:tr w:rsidR="00491AC0" w:rsidRPr="00491AC0" w:rsidTr="00491AC0">
        <w:trPr>
          <w:trHeight w:val="20"/>
        </w:trPr>
        <w:tc>
          <w:tcPr>
            <w:tcW w:w="3563" w:type="pct"/>
            <w:tcBorders>
              <w:top w:val="nil"/>
              <w:left w:val="single" w:sz="4" w:space="0" w:color="auto"/>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Администрация Хребтовского сельсовета</w:t>
            </w:r>
          </w:p>
        </w:tc>
        <w:tc>
          <w:tcPr>
            <w:tcW w:w="1437"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 xml:space="preserve">                       58 000,00  </w:t>
            </w:r>
          </w:p>
        </w:tc>
      </w:tr>
      <w:tr w:rsidR="00491AC0" w:rsidRPr="00491AC0" w:rsidTr="00491AC0">
        <w:trPr>
          <w:trHeight w:val="20"/>
        </w:trPr>
        <w:tc>
          <w:tcPr>
            <w:tcW w:w="3563" w:type="pct"/>
            <w:tcBorders>
              <w:top w:val="nil"/>
              <w:left w:val="single" w:sz="4" w:space="0" w:color="auto"/>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Администрация Чуноярского сельсовета</w:t>
            </w:r>
          </w:p>
        </w:tc>
        <w:tc>
          <w:tcPr>
            <w:tcW w:w="1437"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 xml:space="preserve">                     248 000,00  </w:t>
            </w:r>
          </w:p>
        </w:tc>
      </w:tr>
      <w:tr w:rsidR="00491AC0" w:rsidRPr="00491AC0" w:rsidTr="00491AC0">
        <w:trPr>
          <w:trHeight w:val="20"/>
        </w:trPr>
        <w:tc>
          <w:tcPr>
            <w:tcW w:w="3563" w:type="pct"/>
            <w:tcBorders>
              <w:top w:val="nil"/>
              <w:left w:val="single" w:sz="4" w:space="0" w:color="auto"/>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Администрация Шиверского сельсовета</w:t>
            </w:r>
          </w:p>
        </w:tc>
        <w:tc>
          <w:tcPr>
            <w:tcW w:w="1437"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 xml:space="preserve">                     278 000,00  </w:t>
            </w:r>
          </w:p>
        </w:tc>
      </w:tr>
    </w:tbl>
    <w:p w:rsidR="00EA21DD" w:rsidRPr="00491AC0" w:rsidRDefault="00EA21DD" w:rsidP="00581F4A">
      <w:pPr>
        <w:spacing w:after="0" w:line="240" w:lineRule="auto"/>
        <w:jc w:val="center"/>
        <w:rPr>
          <w:rFonts w:ascii="Times New Roman" w:eastAsia="Times New Roman" w:hAnsi="Times New Roman"/>
          <w:sz w:val="20"/>
          <w:szCs w:val="20"/>
          <w:lang w:eastAsia="ru-RU"/>
        </w:rPr>
      </w:pPr>
    </w:p>
    <w:tbl>
      <w:tblPr>
        <w:tblW w:w="5000" w:type="pct"/>
        <w:tblLook w:val="04A0"/>
      </w:tblPr>
      <w:tblGrid>
        <w:gridCol w:w="9428"/>
      </w:tblGrid>
      <w:tr w:rsidR="00491AC0" w:rsidRPr="00491AC0" w:rsidTr="00491AC0">
        <w:trPr>
          <w:trHeight w:val="20"/>
        </w:trPr>
        <w:tc>
          <w:tcPr>
            <w:tcW w:w="5000" w:type="pct"/>
            <w:tcBorders>
              <w:top w:val="nil"/>
              <w:left w:val="nil"/>
              <w:right w:val="nil"/>
            </w:tcBorders>
            <w:shd w:val="clear" w:color="auto" w:fill="auto"/>
            <w:vAlign w:val="bottom"/>
            <w:hideMark/>
          </w:tcPr>
          <w:p w:rsidR="00491AC0" w:rsidRPr="00491AC0" w:rsidRDefault="00491AC0" w:rsidP="00491AC0">
            <w:pPr>
              <w:spacing w:after="0" w:line="240" w:lineRule="auto"/>
              <w:jc w:val="right"/>
              <w:rPr>
                <w:rFonts w:ascii="Times New Roman" w:eastAsia="Times New Roman" w:hAnsi="Times New Roman"/>
                <w:sz w:val="18"/>
                <w:szCs w:val="18"/>
                <w:lang w:eastAsia="ru-RU"/>
              </w:rPr>
            </w:pPr>
            <w:r w:rsidRPr="00491AC0">
              <w:rPr>
                <w:rFonts w:ascii="Times New Roman" w:eastAsia="Times New Roman" w:hAnsi="Times New Roman"/>
                <w:sz w:val="18"/>
                <w:szCs w:val="18"/>
                <w:lang w:eastAsia="ru-RU"/>
              </w:rPr>
              <w:t>Приложение №12 к решению</w:t>
            </w:r>
            <w:r w:rsidRPr="00491AC0">
              <w:rPr>
                <w:rFonts w:ascii="Times New Roman" w:eastAsia="Times New Roman" w:hAnsi="Times New Roman"/>
                <w:sz w:val="18"/>
                <w:szCs w:val="18"/>
                <w:lang w:eastAsia="ru-RU"/>
              </w:rPr>
              <w:br/>
              <w:t>Богучанского районного Совета депутатов</w:t>
            </w:r>
            <w:r w:rsidRPr="00491AC0">
              <w:rPr>
                <w:rFonts w:ascii="Times New Roman" w:eastAsia="Times New Roman" w:hAnsi="Times New Roman"/>
                <w:sz w:val="18"/>
                <w:szCs w:val="18"/>
                <w:lang w:eastAsia="ru-RU"/>
              </w:rPr>
              <w:br/>
              <w:t>от 06 ноября  2020 года №3/1-11</w:t>
            </w:r>
          </w:p>
          <w:p w:rsidR="00491AC0" w:rsidRDefault="00491AC0" w:rsidP="00491AC0">
            <w:pPr>
              <w:spacing w:after="0" w:line="240" w:lineRule="auto"/>
              <w:jc w:val="right"/>
              <w:rPr>
                <w:rFonts w:ascii="Times New Roman" w:eastAsia="Times New Roman" w:hAnsi="Times New Roman"/>
                <w:sz w:val="18"/>
                <w:szCs w:val="18"/>
                <w:lang w:val="en-US" w:eastAsia="ru-RU"/>
              </w:rPr>
            </w:pPr>
            <w:r w:rsidRPr="00491AC0">
              <w:rPr>
                <w:rFonts w:ascii="Times New Roman" w:eastAsia="Times New Roman" w:hAnsi="Times New Roman"/>
                <w:sz w:val="18"/>
                <w:szCs w:val="18"/>
                <w:lang w:eastAsia="ru-RU"/>
              </w:rPr>
              <w:t>Приложение 23 к решению</w:t>
            </w:r>
            <w:r w:rsidRPr="00491AC0">
              <w:rPr>
                <w:rFonts w:ascii="Times New Roman" w:eastAsia="Times New Roman" w:hAnsi="Times New Roman"/>
                <w:sz w:val="18"/>
                <w:szCs w:val="18"/>
                <w:lang w:eastAsia="ru-RU"/>
              </w:rPr>
              <w:br/>
              <w:t>Богучанского районного Совета депутатов</w:t>
            </w:r>
            <w:r w:rsidRPr="00491AC0">
              <w:rPr>
                <w:rFonts w:ascii="Times New Roman" w:eastAsia="Times New Roman" w:hAnsi="Times New Roman"/>
                <w:sz w:val="18"/>
                <w:szCs w:val="18"/>
                <w:lang w:eastAsia="ru-RU"/>
              </w:rPr>
              <w:br/>
              <w:t>от 25 декабря 2019 года №44/1-298</w:t>
            </w:r>
          </w:p>
          <w:p w:rsidR="00491AC0" w:rsidRPr="00491AC0" w:rsidRDefault="00491AC0" w:rsidP="00491AC0">
            <w:pPr>
              <w:spacing w:after="0" w:line="240" w:lineRule="auto"/>
              <w:jc w:val="right"/>
              <w:rPr>
                <w:rFonts w:ascii="Times New Roman" w:eastAsia="Times New Roman" w:hAnsi="Times New Roman"/>
                <w:sz w:val="18"/>
                <w:szCs w:val="18"/>
                <w:lang w:val="en-US" w:eastAsia="ru-RU"/>
              </w:rPr>
            </w:pPr>
          </w:p>
          <w:p w:rsidR="00491AC0" w:rsidRPr="00491AC0" w:rsidRDefault="00491AC0" w:rsidP="00491AC0">
            <w:pPr>
              <w:spacing w:after="0" w:line="240" w:lineRule="auto"/>
              <w:jc w:val="center"/>
              <w:rPr>
                <w:rFonts w:ascii="Times New Roman" w:eastAsia="Times New Roman" w:hAnsi="Times New Roman"/>
                <w:sz w:val="18"/>
                <w:szCs w:val="18"/>
                <w:lang w:eastAsia="ru-RU"/>
              </w:rPr>
            </w:pPr>
            <w:r w:rsidRPr="00491AC0">
              <w:rPr>
                <w:rFonts w:ascii="Times New Roman" w:eastAsia="Times New Roman" w:hAnsi="Times New Roman"/>
                <w:sz w:val="20"/>
                <w:szCs w:val="18"/>
                <w:lang w:eastAsia="ru-RU"/>
              </w:rPr>
              <w:t>Иные межбюджетные трансферты на поддержку мер по обеспечению сбалансированности бюджетов поселений на  2020 год и плановый период 2021-2022 годов</w:t>
            </w:r>
          </w:p>
        </w:tc>
      </w:tr>
    </w:tbl>
    <w:p w:rsidR="00EA21DD" w:rsidRPr="00491AC0" w:rsidRDefault="00EA21DD" w:rsidP="00581F4A">
      <w:pPr>
        <w:spacing w:after="0" w:line="240" w:lineRule="auto"/>
        <w:jc w:val="center"/>
        <w:rPr>
          <w:rFonts w:ascii="Times New Roman" w:eastAsia="Times New Roman" w:hAnsi="Times New Roman"/>
          <w:sz w:val="20"/>
          <w:szCs w:val="20"/>
          <w:lang w:eastAsia="ru-RU"/>
        </w:rPr>
      </w:pPr>
    </w:p>
    <w:tbl>
      <w:tblPr>
        <w:tblW w:w="5000" w:type="pct"/>
        <w:tblLook w:val="04A0"/>
      </w:tblPr>
      <w:tblGrid>
        <w:gridCol w:w="4593"/>
        <w:gridCol w:w="1680"/>
        <w:gridCol w:w="1558"/>
        <w:gridCol w:w="1597"/>
      </w:tblGrid>
      <w:tr w:rsidR="00491AC0" w:rsidRPr="00491AC0" w:rsidTr="00491AC0">
        <w:trPr>
          <w:trHeight w:val="20"/>
        </w:trPr>
        <w:tc>
          <w:tcPr>
            <w:tcW w:w="2436" w:type="pct"/>
            <w:tcBorders>
              <w:top w:val="nil"/>
              <w:left w:val="nil"/>
              <w:bottom w:val="nil"/>
              <w:right w:val="nil"/>
            </w:tcBorders>
            <w:shd w:val="clear" w:color="auto" w:fill="auto"/>
            <w:noWrap/>
            <w:vAlign w:val="bottom"/>
            <w:hideMark/>
          </w:tcPr>
          <w:p w:rsidR="00491AC0" w:rsidRPr="00491AC0" w:rsidRDefault="00491AC0" w:rsidP="00491AC0">
            <w:pPr>
              <w:spacing w:after="0" w:line="240" w:lineRule="auto"/>
              <w:rPr>
                <w:rFonts w:ascii="Times New Roman" w:eastAsia="Times New Roman" w:hAnsi="Times New Roman"/>
                <w:sz w:val="14"/>
                <w:szCs w:val="14"/>
                <w:lang w:eastAsia="ru-RU"/>
              </w:rPr>
            </w:pPr>
          </w:p>
        </w:tc>
        <w:tc>
          <w:tcPr>
            <w:tcW w:w="891" w:type="pct"/>
            <w:tcBorders>
              <w:top w:val="nil"/>
              <w:left w:val="nil"/>
              <w:bottom w:val="nil"/>
              <w:right w:val="nil"/>
            </w:tcBorders>
            <w:shd w:val="clear" w:color="auto" w:fill="auto"/>
            <w:noWrap/>
            <w:vAlign w:val="center"/>
            <w:hideMark/>
          </w:tcPr>
          <w:p w:rsidR="00491AC0" w:rsidRPr="00491AC0" w:rsidRDefault="00491AC0" w:rsidP="00491AC0">
            <w:pPr>
              <w:spacing w:after="0" w:line="240" w:lineRule="auto"/>
              <w:jc w:val="right"/>
              <w:rPr>
                <w:rFonts w:ascii="Times New Roman" w:eastAsia="Times New Roman" w:hAnsi="Times New Roman"/>
                <w:sz w:val="14"/>
                <w:szCs w:val="14"/>
                <w:lang w:eastAsia="ru-RU"/>
              </w:rPr>
            </w:pPr>
          </w:p>
        </w:tc>
        <w:tc>
          <w:tcPr>
            <w:tcW w:w="826" w:type="pct"/>
            <w:tcBorders>
              <w:top w:val="nil"/>
              <w:left w:val="nil"/>
              <w:bottom w:val="nil"/>
              <w:right w:val="nil"/>
            </w:tcBorders>
            <w:shd w:val="clear" w:color="auto" w:fill="auto"/>
            <w:noWrap/>
            <w:vAlign w:val="center"/>
            <w:hideMark/>
          </w:tcPr>
          <w:p w:rsidR="00491AC0" w:rsidRPr="00491AC0" w:rsidRDefault="00491AC0" w:rsidP="00491AC0">
            <w:pPr>
              <w:spacing w:after="0" w:line="240" w:lineRule="auto"/>
              <w:jc w:val="right"/>
              <w:rPr>
                <w:rFonts w:ascii="Times New Roman" w:eastAsia="Times New Roman" w:hAnsi="Times New Roman"/>
                <w:sz w:val="14"/>
                <w:szCs w:val="14"/>
                <w:lang w:eastAsia="ru-RU"/>
              </w:rPr>
            </w:pPr>
          </w:p>
        </w:tc>
        <w:tc>
          <w:tcPr>
            <w:tcW w:w="848" w:type="pct"/>
            <w:tcBorders>
              <w:top w:val="nil"/>
              <w:left w:val="nil"/>
              <w:bottom w:val="nil"/>
              <w:right w:val="nil"/>
            </w:tcBorders>
            <w:shd w:val="clear" w:color="auto" w:fill="auto"/>
            <w:noWrap/>
            <w:vAlign w:val="center"/>
            <w:hideMark/>
          </w:tcPr>
          <w:p w:rsidR="00491AC0" w:rsidRPr="00491AC0" w:rsidRDefault="00491AC0" w:rsidP="00491AC0">
            <w:pPr>
              <w:spacing w:after="0" w:line="240" w:lineRule="auto"/>
              <w:jc w:val="right"/>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(в рублях)</w:t>
            </w:r>
          </w:p>
        </w:tc>
      </w:tr>
      <w:tr w:rsidR="00491AC0" w:rsidRPr="00491AC0" w:rsidTr="00491AC0">
        <w:trPr>
          <w:trHeight w:val="20"/>
        </w:trPr>
        <w:tc>
          <w:tcPr>
            <w:tcW w:w="2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jc w:val="center"/>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Наименование</w:t>
            </w:r>
          </w:p>
        </w:tc>
        <w:tc>
          <w:tcPr>
            <w:tcW w:w="891" w:type="pct"/>
            <w:tcBorders>
              <w:top w:val="single" w:sz="4" w:space="0" w:color="auto"/>
              <w:left w:val="nil"/>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jc w:val="center"/>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2020 год</w:t>
            </w:r>
          </w:p>
        </w:tc>
        <w:tc>
          <w:tcPr>
            <w:tcW w:w="826" w:type="pct"/>
            <w:tcBorders>
              <w:top w:val="single" w:sz="4" w:space="0" w:color="auto"/>
              <w:left w:val="nil"/>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jc w:val="center"/>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2021 год</w:t>
            </w:r>
          </w:p>
        </w:tc>
        <w:tc>
          <w:tcPr>
            <w:tcW w:w="848" w:type="pct"/>
            <w:tcBorders>
              <w:top w:val="single" w:sz="4" w:space="0" w:color="auto"/>
              <w:left w:val="nil"/>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jc w:val="center"/>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2022 год</w:t>
            </w:r>
          </w:p>
        </w:tc>
      </w:tr>
      <w:tr w:rsidR="00491AC0" w:rsidRPr="00491AC0" w:rsidTr="00491AC0">
        <w:trPr>
          <w:trHeight w:val="20"/>
        </w:trPr>
        <w:tc>
          <w:tcPr>
            <w:tcW w:w="2436" w:type="pct"/>
            <w:tcBorders>
              <w:top w:val="nil"/>
              <w:left w:val="single" w:sz="4" w:space="0" w:color="auto"/>
              <w:bottom w:val="single" w:sz="4" w:space="0" w:color="auto"/>
              <w:right w:val="single" w:sz="4" w:space="0" w:color="auto"/>
            </w:tcBorders>
            <w:shd w:val="clear" w:color="auto" w:fill="auto"/>
            <w:noWrap/>
            <w:vAlign w:val="center"/>
            <w:hideMark/>
          </w:tcPr>
          <w:p w:rsidR="00491AC0" w:rsidRPr="00491AC0" w:rsidRDefault="00491AC0" w:rsidP="00491AC0">
            <w:pPr>
              <w:spacing w:after="0" w:line="240" w:lineRule="auto"/>
              <w:jc w:val="center"/>
              <w:rPr>
                <w:rFonts w:ascii="Times New Roman" w:eastAsia="Times New Roman" w:hAnsi="Times New Roman"/>
                <w:bCs/>
                <w:sz w:val="14"/>
                <w:szCs w:val="14"/>
                <w:lang w:eastAsia="ru-RU"/>
              </w:rPr>
            </w:pPr>
            <w:r w:rsidRPr="00491AC0">
              <w:rPr>
                <w:rFonts w:ascii="Times New Roman" w:eastAsia="Times New Roman" w:hAnsi="Times New Roman"/>
                <w:bCs/>
                <w:sz w:val="14"/>
                <w:szCs w:val="14"/>
                <w:lang w:eastAsia="ru-RU"/>
              </w:rPr>
              <w:t>ВСЕГО</w:t>
            </w:r>
          </w:p>
        </w:tc>
        <w:tc>
          <w:tcPr>
            <w:tcW w:w="891" w:type="pct"/>
            <w:tcBorders>
              <w:top w:val="nil"/>
              <w:left w:val="nil"/>
              <w:bottom w:val="single" w:sz="4" w:space="0" w:color="auto"/>
              <w:right w:val="single" w:sz="4" w:space="0" w:color="auto"/>
            </w:tcBorders>
            <w:shd w:val="clear" w:color="auto" w:fill="auto"/>
            <w:noWrap/>
            <w:vAlign w:val="center"/>
            <w:hideMark/>
          </w:tcPr>
          <w:p w:rsidR="00491AC0" w:rsidRPr="00491AC0" w:rsidRDefault="00491AC0" w:rsidP="00491AC0">
            <w:pPr>
              <w:spacing w:after="0" w:line="240" w:lineRule="auto"/>
              <w:jc w:val="right"/>
              <w:rPr>
                <w:rFonts w:ascii="Times New Roman" w:eastAsia="Times New Roman" w:hAnsi="Times New Roman"/>
                <w:bCs/>
                <w:sz w:val="14"/>
                <w:szCs w:val="14"/>
                <w:lang w:eastAsia="ru-RU"/>
              </w:rPr>
            </w:pPr>
            <w:r w:rsidRPr="00491AC0">
              <w:rPr>
                <w:rFonts w:ascii="Times New Roman" w:eastAsia="Times New Roman" w:hAnsi="Times New Roman"/>
                <w:bCs/>
                <w:sz w:val="14"/>
                <w:szCs w:val="14"/>
                <w:lang w:eastAsia="ru-RU"/>
              </w:rPr>
              <w:t xml:space="preserve">41 270 100,00 </w:t>
            </w:r>
          </w:p>
        </w:tc>
        <w:tc>
          <w:tcPr>
            <w:tcW w:w="826" w:type="pct"/>
            <w:tcBorders>
              <w:top w:val="nil"/>
              <w:left w:val="nil"/>
              <w:bottom w:val="single" w:sz="4" w:space="0" w:color="auto"/>
              <w:right w:val="single" w:sz="4" w:space="0" w:color="auto"/>
            </w:tcBorders>
            <w:shd w:val="clear" w:color="auto" w:fill="auto"/>
            <w:noWrap/>
            <w:vAlign w:val="center"/>
            <w:hideMark/>
          </w:tcPr>
          <w:p w:rsidR="00491AC0" w:rsidRPr="00491AC0" w:rsidRDefault="00491AC0" w:rsidP="00491AC0">
            <w:pPr>
              <w:spacing w:after="0" w:line="240" w:lineRule="auto"/>
              <w:jc w:val="right"/>
              <w:rPr>
                <w:rFonts w:ascii="Times New Roman" w:eastAsia="Times New Roman" w:hAnsi="Times New Roman"/>
                <w:bCs/>
                <w:sz w:val="14"/>
                <w:szCs w:val="14"/>
                <w:lang w:eastAsia="ru-RU"/>
              </w:rPr>
            </w:pPr>
            <w:r w:rsidRPr="00491AC0">
              <w:rPr>
                <w:rFonts w:ascii="Times New Roman" w:eastAsia="Times New Roman" w:hAnsi="Times New Roman"/>
                <w:bCs/>
                <w:sz w:val="14"/>
                <w:szCs w:val="14"/>
                <w:lang w:eastAsia="ru-RU"/>
              </w:rPr>
              <w:t xml:space="preserve">15 000 000,00 </w:t>
            </w:r>
          </w:p>
        </w:tc>
        <w:tc>
          <w:tcPr>
            <w:tcW w:w="848" w:type="pct"/>
            <w:tcBorders>
              <w:top w:val="nil"/>
              <w:left w:val="nil"/>
              <w:bottom w:val="single" w:sz="4" w:space="0" w:color="auto"/>
              <w:right w:val="single" w:sz="4" w:space="0" w:color="auto"/>
            </w:tcBorders>
            <w:shd w:val="clear" w:color="auto" w:fill="auto"/>
            <w:noWrap/>
            <w:vAlign w:val="center"/>
            <w:hideMark/>
          </w:tcPr>
          <w:p w:rsidR="00491AC0" w:rsidRPr="00491AC0" w:rsidRDefault="00491AC0" w:rsidP="00491AC0">
            <w:pPr>
              <w:spacing w:after="0" w:line="240" w:lineRule="auto"/>
              <w:jc w:val="right"/>
              <w:rPr>
                <w:rFonts w:ascii="Times New Roman" w:eastAsia="Times New Roman" w:hAnsi="Times New Roman"/>
                <w:bCs/>
                <w:sz w:val="14"/>
                <w:szCs w:val="14"/>
                <w:lang w:eastAsia="ru-RU"/>
              </w:rPr>
            </w:pPr>
            <w:r w:rsidRPr="00491AC0">
              <w:rPr>
                <w:rFonts w:ascii="Times New Roman" w:eastAsia="Times New Roman" w:hAnsi="Times New Roman"/>
                <w:bCs/>
                <w:sz w:val="14"/>
                <w:szCs w:val="14"/>
                <w:lang w:eastAsia="ru-RU"/>
              </w:rPr>
              <w:t xml:space="preserve">15 000 000,00 </w:t>
            </w:r>
          </w:p>
        </w:tc>
      </w:tr>
      <w:tr w:rsidR="00491AC0" w:rsidRPr="00491AC0" w:rsidTr="00491AC0">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491AC0" w:rsidRPr="00491AC0" w:rsidRDefault="00491AC0" w:rsidP="00491AC0">
            <w:pPr>
              <w:spacing w:after="0" w:line="240" w:lineRule="auto"/>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Администрация Ангарского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3 032 800,00 </w:t>
            </w:r>
          </w:p>
        </w:tc>
        <w:tc>
          <w:tcPr>
            <w:tcW w:w="826"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  1 310 600,00   </w:t>
            </w:r>
          </w:p>
        </w:tc>
        <w:tc>
          <w:tcPr>
            <w:tcW w:w="848"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   1 310 600,00   </w:t>
            </w:r>
          </w:p>
        </w:tc>
      </w:tr>
      <w:tr w:rsidR="00491AC0" w:rsidRPr="00491AC0" w:rsidTr="00491AC0">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491AC0" w:rsidRPr="00491AC0" w:rsidRDefault="00491AC0" w:rsidP="00491AC0">
            <w:pPr>
              <w:spacing w:after="0" w:line="240" w:lineRule="auto"/>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Администрация Артюгинского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3 288 300,00 </w:t>
            </w:r>
          </w:p>
        </w:tc>
        <w:tc>
          <w:tcPr>
            <w:tcW w:w="826"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  1 204 800,00   </w:t>
            </w:r>
          </w:p>
        </w:tc>
        <w:tc>
          <w:tcPr>
            <w:tcW w:w="848"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   1 204 800,00   </w:t>
            </w:r>
          </w:p>
        </w:tc>
      </w:tr>
      <w:tr w:rsidR="00491AC0" w:rsidRPr="00491AC0" w:rsidTr="00491AC0">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491AC0" w:rsidRPr="00491AC0" w:rsidRDefault="00491AC0" w:rsidP="00491AC0">
            <w:pPr>
              <w:spacing w:after="0" w:line="240" w:lineRule="auto"/>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lastRenderedPageBreak/>
              <w:t>Администрация Белякинского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50 000,00 </w:t>
            </w:r>
          </w:p>
        </w:tc>
        <w:tc>
          <w:tcPr>
            <w:tcW w:w="826"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w:t>
            </w:r>
          </w:p>
        </w:tc>
        <w:tc>
          <w:tcPr>
            <w:tcW w:w="848"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w:t>
            </w:r>
          </w:p>
        </w:tc>
      </w:tr>
      <w:tr w:rsidR="00491AC0" w:rsidRPr="00491AC0" w:rsidTr="00491AC0">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491AC0" w:rsidRPr="00491AC0" w:rsidRDefault="00491AC0" w:rsidP="00491AC0">
            <w:pPr>
              <w:spacing w:after="0" w:line="240" w:lineRule="auto"/>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Администрация Богучанского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w:t>
            </w:r>
          </w:p>
        </w:tc>
        <w:tc>
          <w:tcPr>
            <w:tcW w:w="826"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                  -     </w:t>
            </w:r>
          </w:p>
        </w:tc>
        <w:tc>
          <w:tcPr>
            <w:tcW w:w="848"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                  -     </w:t>
            </w:r>
          </w:p>
        </w:tc>
      </w:tr>
      <w:tr w:rsidR="00491AC0" w:rsidRPr="00491AC0" w:rsidTr="00491AC0">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491AC0" w:rsidRPr="00491AC0" w:rsidRDefault="00491AC0" w:rsidP="00491AC0">
            <w:pPr>
              <w:spacing w:after="0" w:line="240" w:lineRule="auto"/>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Администрация Говорковского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3 365 300,00 </w:t>
            </w:r>
          </w:p>
        </w:tc>
        <w:tc>
          <w:tcPr>
            <w:tcW w:w="826"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  1 454 100,00   </w:t>
            </w:r>
          </w:p>
        </w:tc>
        <w:tc>
          <w:tcPr>
            <w:tcW w:w="848"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   1 454 100,00   </w:t>
            </w:r>
          </w:p>
        </w:tc>
      </w:tr>
      <w:tr w:rsidR="00491AC0" w:rsidRPr="00491AC0" w:rsidTr="00491AC0">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Администрация Красногорьевского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1 624 500,00 </w:t>
            </w:r>
          </w:p>
        </w:tc>
        <w:tc>
          <w:tcPr>
            <w:tcW w:w="826"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     701 900,00   </w:t>
            </w:r>
          </w:p>
        </w:tc>
        <w:tc>
          <w:tcPr>
            <w:tcW w:w="848"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      701 900,00   </w:t>
            </w:r>
          </w:p>
        </w:tc>
      </w:tr>
      <w:tr w:rsidR="00491AC0" w:rsidRPr="00491AC0" w:rsidTr="00491AC0">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491AC0" w:rsidRPr="00491AC0" w:rsidRDefault="00491AC0" w:rsidP="00491AC0">
            <w:pPr>
              <w:spacing w:after="0" w:line="240" w:lineRule="auto"/>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Администрация Манзенского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3 607 700,00 </w:t>
            </w:r>
          </w:p>
        </w:tc>
        <w:tc>
          <w:tcPr>
            <w:tcW w:w="826"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  1 256 400,00   </w:t>
            </w:r>
          </w:p>
        </w:tc>
        <w:tc>
          <w:tcPr>
            <w:tcW w:w="848"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   1 256 400,00   </w:t>
            </w:r>
          </w:p>
        </w:tc>
      </w:tr>
      <w:tr w:rsidR="00491AC0" w:rsidRPr="00491AC0" w:rsidTr="00491AC0">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491AC0" w:rsidRPr="00491AC0" w:rsidRDefault="00491AC0" w:rsidP="00491AC0">
            <w:pPr>
              <w:spacing w:after="0" w:line="240" w:lineRule="auto"/>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Администрация Невонского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4 035 100,00 </w:t>
            </w:r>
          </w:p>
        </w:tc>
        <w:tc>
          <w:tcPr>
            <w:tcW w:w="826"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  1 743 600,00   </w:t>
            </w:r>
          </w:p>
        </w:tc>
        <w:tc>
          <w:tcPr>
            <w:tcW w:w="848"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   1 743 600,00   </w:t>
            </w:r>
          </w:p>
        </w:tc>
      </w:tr>
      <w:tr w:rsidR="00491AC0" w:rsidRPr="00491AC0" w:rsidTr="00491AC0">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491AC0" w:rsidRPr="00491AC0" w:rsidRDefault="00491AC0" w:rsidP="00491AC0">
            <w:pPr>
              <w:spacing w:after="0" w:line="240" w:lineRule="auto"/>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Администрация Нижнетерянского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258 000,00 </w:t>
            </w:r>
          </w:p>
        </w:tc>
        <w:tc>
          <w:tcPr>
            <w:tcW w:w="826"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                  -     </w:t>
            </w:r>
          </w:p>
        </w:tc>
        <w:tc>
          <w:tcPr>
            <w:tcW w:w="848"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                  -     </w:t>
            </w:r>
          </w:p>
        </w:tc>
      </w:tr>
      <w:tr w:rsidR="00491AC0" w:rsidRPr="00491AC0" w:rsidTr="00491AC0">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491AC0" w:rsidRPr="00491AC0" w:rsidRDefault="00491AC0" w:rsidP="00491AC0">
            <w:pPr>
              <w:spacing w:after="0" w:line="240" w:lineRule="auto"/>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Администрация Новохайского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3 734 200,00 </w:t>
            </w:r>
          </w:p>
        </w:tc>
        <w:tc>
          <w:tcPr>
            <w:tcW w:w="826"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  1 289 500,00   </w:t>
            </w:r>
          </w:p>
        </w:tc>
        <w:tc>
          <w:tcPr>
            <w:tcW w:w="848"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   1 289 500,00   </w:t>
            </w:r>
          </w:p>
        </w:tc>
      </w:tr>
      <w:tr w:rsidR="00491AC0" w:rsidRPr="00491AC0" w:rsidTr="00491AC0">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491AC0" w:rsidRPr="00491AC0" w:rsidRDefault="00491AC0" w:rsidP="00491AC0">
            <w:pPr>
              <w:spacing w:after="0" w:line="240" w:lineRule="auto"/>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Администрация Октябрьского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1 579 900,00 </w:t>
            </w:r>
          </w:p>
        </w:tc>
        <w:tc>
          <w:tcPr>
            <w:tcW w:w="826"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     682 700,00   </w:t>
            </w:r>
          </w:p>
        </w:tc>
        <w:tc>
          <w:tcPr>
            <w:tcW w:w="848"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      682 700,00   </w:t>
            </w:r>
          </w:p>
        </w:tc>
      </w:tr>
      <w:tr w:rsidR="00491AC0" w:rsidRPr="00491AC0" w:rsidTr="00491AC0">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491AC0" w:rsidRPr="00491AC0" w:rsidRDefault="00491AC0" w:rsidP="00491AC0">
            <w:pPr>
              <w:spacing w:after="0" w:line="240" w:lineRule="auto"/>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Администрация Осиновомысского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1 529 800,00 </w:t>
            </w:r>
          </w:p>
        </w:tc>
        <w:tc>
          <w:tcPr>
            <w:tcW w:w="826"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     553 000,00   </w:t>
            </w:r>
          </w:p>
        </w:tc>
        <w:tc>
          <w:tcPr>
            <w:tcW w:w="848"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      553 000,00   </w:t>
            </w:r>
          </w:p>
        </w:tc>
      </w:tr>
      <w:tr w:rsidR="00491AC0" w:rsidRPr="00491AC0" w:rsidTr="00491AC0">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491AC0" w:rsidRPr="00491AC0" w:rsidRDefault="00491AC0" w:rsidP="00491AC0">
            <w:pPr>
              <w:spacing w:after="0" w:line="240" w:lineRule="auto"/>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Администрация Пинчугского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3 800 500,00 </w:t>
            </w:r>
          </w:p>
        </w:tc>
        <w:tc>
          <w:tcPr>
            <w:tcW w:w="826"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  1 535 000,00   </w:t>
            </w:r>
          </w:p>
        </w:tc>
        <w:tc>
          <w:tcPr>
            <w:tcW w:w="848"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   1 535 000,00   </w:t>
            </w:r>
          </w:p>
        </w:tc>
      </w:tr>
      <w:tr w:rsidR="00491AC0" w:rsidRPr="00491AC0" w:rsidTr="00491AC0">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491AC0" w:rsidRPr="00491AC0" w:rsidRDefault="00491AC0" w:rsidP="00491AC0">
            <w:pPr>
              <w:spacing w:after="0" w:line="240" w:lineRule="auto"/>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Администрация Такучетского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439 400,00 </w:t>
            </w:r>
          </w:p>
        </w:tc>
        <w:tc>
          <w:tcPr>
            <w:tcW w:w="826"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     103 400,00   </w:t>
            </w:r>
          </w:p>
        </w:tc>
        <w:tc>
          <w:tcPr>
            <w:tcW w:w="848"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      103 400,00   </w:t>
            </w:r>
          </w:p>
        </w:tc>
      </w:tr>
      <w:tr w:rsidR="00491AC0" w:rsidRPr="00491AC0" w:rsidTr="00491AC0">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491AC0" w:rsidRPr="00491AC0" w:rsidRDefault="00491AC0" w:rsidP="00491AC0">
            <w:pPr>
              <w:spacing w:after="0" w:line="240" w:lineRule="auto"/>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Администрация Хребтовского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6 327 600,00 </w:t>
            </w:r>
          </w:p>
        </w:tc>
        <w:tc>
          <w:tcPr>
            <w:tcW w:w="826"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  1 178 600,00   </w:t>
            </w:r>
          </w:p>
        </w:tc>
        <w:tc>
          <w:tcPr>
            <w:tcW w:w="848"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   1 178 600,00   </w:t>
            </w:r>
          </w:p>
        </w:tc>
      </w:tr>
      <w:tr w:rsidR="00491AC0" w:rsidRPr="00491AC0" w:rsidTr="00491AC0">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491AC0" w:rsidRPr="00491AC0" w:rsidRDefault="00491AC0" w:rsidP="00491AC0">
            <w:pPr>
              <w:spacing w:after="0" w:line="240" w:lineRule="auto"/>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Администрация Чуноярского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1 100 200,00 </w:t>
            </w:r>
          </w:p>
        </w:tc>
        <w:tc>
          <w:tcPr>
            <w:tcW w:w="826"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     475 400,00   </w:t>
            </w:r>
          </w:p>
        </w:tc>
        <w:tc>
          <w:tcPr>
            <w:tcW w:w="848"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      475 400,00   </w:t>
            </w:r>
          </w:p>
        </w:tc>
      </w:tr>
      <w:tr w:rsidR="00491AC0" w:rsidRPr="00491AC0" w:rsidTr="00491AC0">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491AC0" w:rsidRPr="00491AC0" w:rsidRDefault="00491AC0" w:rsidP="00491AC0">
            <w:pPr>
              <w:spacing w:after="0" w:line="240" w:lineRule="auto"/>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Администрация Шиверского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3 496 800,00 </w:t>
            </w:r>
          </w:p>
        </w:tc>
        <w:tc>
          <w:tcPr>
            <w:tcW w:w="826"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  1 511 000,00   </w:t>
            </w:r>
          </w:p>
        </w:tc>
        <w:tc>
          <w:tcPr>
            <w:tcW w:w="848"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   1 511 000,00   </w:t>
            </w:r>
          </w:p>
        </w:tc>
      </w:tr>
    </w:tbl>
    <w:p w:rsidR="00491AC0" w:rsidRPr="00491AC0" w:rsidRDefault="00491AC0" w:rsidP="00581F4A">
      <w:pPr>
        <w:spacing w:after="0" w:line="240" w:lineRule="auto"/>
        <w:jc w:val="center"/>
        <w:rPr>
          <w:rFonts w:ascii="Times New Roman" w:eastAsia="Times New Roman" w:hAnsi="Times New Roman"/>
          <w:sz w:val="20"/>
          <w:szCs w:val="20"/>
          <w:lang w:eastAsia="ru-RU"/>
        </w:rPr>
      </w:pPr>
    </w:p>
    <w:tbl>
      <w:tblPr>
        <w:tblW w:w="5000" w:type="pct"/>
        <w:tblLook w:val="04A0"/>
      </w:tblPr>
      <w:tblGrid>
        <w:gridCol w:w="9428"/>
      </w:tblGrid>
      <w:tr w:rsidR="00491AC0" w:rsidRPr="00491AC0" w:rsidTr="00491AC0">
        <w:trPr>
          <w:trHeight w:val="20"/>
        </w:trPr>
        <w:tc>
          <w:tcPr>
            <w:tcW w:w="5000" w:type="pct"/>
            <w:tcBorders>
              <w:top w:val="nil"/>
              <w:left w:val="nil"/>
              <w:right w:val="nil"/>
            </w:tcBorders>
            <w:shd w:val="clear" w:color="auto" w:fill="auto"/>
            <w:vAlign w:val="bottom"/>
            <w:hideMark/>
          </w:tcPr>
          <w:p w:rsidR="00491AC0" w:rsidRPr="00491AC0" w:rsidRDefault="00491AC0" w:rsidP="00491AC0">
            <w:pPr>
              <w:spacing w:after="0" w:line="240" w:lineRule="auto"/>
              <w:jc w:val="right"/>
              <w:rPr>
                <w:rFonts w:ascii="Times New Roman" w:eastAsia="Times New Roman" w:hAnsi="Times New Roman"/>
                <w:sz w:val="18"/>
                <w:szCs w:val="18"/>
                <w:lang w:eastAsia="ru-RU"/>
              </w:rPr>
            </w:pPr>
            <w:r w:rsidRPr="00491AC0">
              <w:rPr>
                <w:rFonts w:ascii="Times New Roman" w:eastAsia="Times New Roman" w:hAnsi="Times New Roman"/>
                <w:sz w:val="18"/>
                <w:szCs w:val="18"/>
                <w:lang w:eastAsia="ru-RU"/>
              </w:rPr>
              <w:t>Приложение №13 к решению</w:t>
            </w:r>
            <w:r w:rsidRPr="00491AC0">
              <w:rPr>
                <w:rFonts w:ascii="Times New Roman" w:eastAsia="Times New Roman" w:hAnsi="Times New Roman"/>
                <w:sz w:val="18"/>
                <w:szCs w:val="18"/>
                <w:lang w:eastAsia="ru-RU"/>
              </w:rPr>
              <w:br/>
              <w:t>Богучанского районного Совета депутатов</w:t>
            </w:r>
            <w:r w:rsidRPr="00491AC0">
              <w:rPr>
                <w:rFonts w:ascii="Times New Roman" w:eastAsia="Times New Roman" w:hAnsi="Times New Roman"/>
                <w:sz w:val="18"/>
                <w:szCs w:val="18"/>
                <w:lang w:eastAsia="ru-RU"/>
              </w:rPr>
              <w:br/>
              <w:t>от 06 ноября  2020 года №3/1-11</w:t>
            </w:r>
          </w:p>
          <w:p w:rsidR="00491AC0" w:rsidRDefault="00491AC0" w:rsidP="00491AC0">
            <w:pPr>
              <w:spacing w:after="0" w:line="240" w:lineRule="auto"/>
              <w:jc w:val="right"/>
              <w:rPr>
                <w:rFonts w:ascii="Times New Roman" w:eastAsia="Times New Roman" w:hAnsi="Times New Roman"/>
                <w:sz w:val="18"/>
                <w:szCs w:val="18"/>
                <w:lang w:val="en-US" w:eastAsia="ru-RU"/>
              </w:rPr>
            </w:pPr>
            <w:r w:rsidRPr="00491AC0">
              <w:rPr>
                <w:rFonts w:ascii="Times New Roman" w:eastAsia="Times New Roman" w:hAnsi="Times New Roman"/>
                <w:sz w:val="18"/>
                <w:szCs w:val="18"/>
                <w:lang w:eastAsia="ru-RU"/>
              </w:rPr>
              <w:t>Приложение 26 к решению</w:t>
            </w:r>
            <w:r w:rsidRPr="00491AC0">
              <w:rPr>
                <w:rFonts w:ascii="Times New Roman" w:eastAsia="Times New Roman" w:hAnsi="Times New Roman"/>
                <w:sz w:val="18"/>
                <w:szCs w:val="18"/>
                <w:lang w:eastAsia="ru-RU"/>
              </w:rPr>
              <w:br/>
              <w:t>Богучанского районного Совета депутатов</w:t>
            </w:r>
            <w:r w:rsidRPr="00491AC0">
              <w:rPr>
                <w:rFonts w:ascii="Times New Roman" w:eastAsia="Times New Roman" w:hAnsi="Times New Roman"/>
                <w:sz w:val="18"/>
                <w:szCs w:val="18"/>
                <w:lang w:eastAsia="ru-RU"/>
              </w:rPr>
              <w:br/>
              <w:t>от 25 декабря 2019 года №44/1-298</w:t>
            </w:r>
          </w:p>
          <w:p w:rsidR="00491AC0" w:rsidRPr="00491AC0" w:rsidRDefault="00491AC0" w:rsidP="00491AC0">
            <w:pPr>
              <w:spacing w:after="0" w:line="240" w:lineRule="auto"/>
              <w:jc w:val="right"/>
              <w:rPr>
                <w:rFonts w:ascii="Times New Roman" w:eastAsia="Times New Roman" w:hAnsi="Times New Roman"/>
                <w:sz w:val="18"/>
                <w:szCs w:val="18"/>
                <w:lang w:val="en-US" w:eastAsia="ru-RU"/>
              </w:rPr>
            </w:pPr>
          </w:p>
          <w:p w:rsidR="00491AC0" w:rsidRPr="00491AC0" w:rsidRDefault="00491AC0" w:rsidP="00491AC0">
            <w:pPr>
              <w:spacing w:after="0" w:line="240" w:lineRule="auto"/>
              <w:jc w:val="center"/>
              <w:rPr>
                <w:rFonts w:ascii="Times New Roman" w:eastAsia="Times New Roman" w:hAnsi="Times New Roman"/>
                <w:sz w:val="18"/>
                <w:szCs w:val="18"/>
                <w:lang w:eastAsia="ru-RU"/>
              </w:rPr>
            </w:pPr>
            <w:r w:rsidRPr="00491AC0">
              <w:rPr>
                <w:rFonts w:ascii="Times New Roman" w:eastAsia="Times New Roman" w:hAnsi="Times New Roman"/>
                <w:sz w:val="20"/>
                <w:szCs w:val="18"/>
                <w:lang w:eastAsia="ru-RU"/>
              </w:rPr>
              <w:t>Долевое финансирование мероприятий выделенных из краевого бюджета на  2020 год и плановый период 2021-2022 годов</w:t>
            </w:r>
          </w:p>
        </w:tc>
      </w:tr>
    </w:tbl>
    <w:p w:rsidR="00491AC0" w:rsidRPr="00491AC0" w:rsidRDefault="00491AC0" w:rsidP="00581F4A">
      <w:pPr>
        <w:spacing w:after="0" w:line="240" w:lineRule="auto"/>
        <w:jc w:val="center"/>
        <w:rPr>
          <w:rFonts w:ascii="Times New Roman" w:eastAsia="Times New Roman" w:hAnsi="Times New Roman"/>
          <w:sz w:val="20"/>
          <w:szCs w:val="20"/>
          <w:lang w:eastAsia="ru-RU"/>
        </w:rPr>
      </w:pPr>
    </w:p>
    <w:tbl>
      <w:tblPr>
        <w:tblW w:w="5000" w:type="pct"/>
        <w:tblLook w:val="04A0"/>
      </w:tblPr>
      <w:tblGrid>
        <w:gridCol w:w="393"/>
        <w:gridCol w:w="4203"/>
        <w:gridCol w:w="1075"/>
        <w:gridCol w:w="1252"/>
        <w:gridCol w:w="1211"/>
        <w:gridCol w:w="1294"/>
      </w:tblGrid>
      <w:tr w:rsidR="00491AC0" w:rsidRPr="00491AC0" w:rsidTr="00491AC0">
        <w:trPr>
          <w:trHeight w:val="20"/>
        </w:trPr>
        <w:tc>
          <w:tcPr>
            <w:tcW w:w="209" w:type="pct"/>
            <w:tcBorders>
              <w:top w:val="nil"/>
              <w:left w:val="nil"/>
              <w:bottom w:val="nil"/>
              <w:right w:val="nil"/>
            </w:tcBorders>
            <w:shd w:val="clear" w:color="auto" w:fill="auto"/>
            <w:noWrap/>
            <w:vAlign w:val="bottom"/>
            <w:hideMark/>
          </w:tcPr>
          <w:p w:rsidR="00491AC0" w:rsidRPr="00491AC0" w:rsidRDefault="00491AC0" w:rsidP="00491AC0">
            <w:pPr>
              <w:spacing w:after="0" w:line="240" w:lineRule="auto"/>
              <w:rPr>
                <w:rFonts w:ascii="Times New Roman" w:eastAsia="Times New Roman" w:hAnsi="Times New Roman"/>
                <w:sz w:val="14"/>
                <w:szCs w:val="14"/>
                <w:lang w:eastAsia="ru-RU"/>
              </w:rPr>
            </w:pPr>
          </w:p>
        </w:tc>
        <w:tc>
          <w:tcPr>
            <w:tcW w:w="2229" w:type="pct"/>
            <w:tcBorders>
              <w:top w:val="nil"/>
              <w:left w:val="nil"/>
              <w:bottom w:val="nil"/>
              <w:right w:val="nil"/>
            </w:tcBorders>
            <w:shd w:val="clear" w:color="auto" w:fill="auto"/>
            <w:vAlign w:val="center"/>
            <w:hideMark/>
          </w:tcPr>
          <w:p w:rsidR="00491AC0" w:rsidRPr="00491AC0" w:rsidRDefault="00491AC0" w:rsidP="00491AC0">
            <w:pPr>
              <w:spacing w:after="0" w:line="240" w:lineRule="auto"/>
              <w:jc w:val="center"/>
              <w:rPr>
                <w:rFonts w:ascii="Times New Roman" w:eastAsia="Times New Roman" w:hAnsi="Times New Roman"/>
                <w:sz w:val="14"/>
                <w:szCs w:val="14"/>
                <w:lang w:eastAsia="ru-RU"/>
              </w:rPr>
            </w:pPr>
          </w:p>
        </w:tc>
        <w:tc>
          <w:tcPr>
            <w:tcW w:w="570" w:type="pct"/>
            <w:tcBorders>
              <w:top w:val="nil"/>
              <w:left w:val="nil"/>
              <w:bottom w:val="nil"/>
              <w:right w:val="nil"/>
            </w:tcBorders>
            <w:shd w:val="clear" w:color="auto" w:fill="auto"/>
            <w:vAlign w:val="center"/>
            <w:hideMark/>
          </w:tcPr>
          <w:p w:rsidR="00491AC0" w:rsidRPr="00491AC0" w:rsidRDefault="00491AC0" w:rsidP="00491AC0">
            <w:pPr>
              <w:spacing w:after="0" w:line="240" w:lineRule="auto"/>
              <w:jc w:val="center"/>
              <w:rPr>
                <w:rFonts w:ascii="Times New Roman" w:eastAsia="Times New Roman" w:hAnsi="Times New Roman"/>
                <w:sz w:val="14"/>
                <w:szCs w:val="14"/>
                <w:lang w:eastAsia="ru-RU"/>
              </w:rPr>
            </w:pPr>
          </w:p>
        </w:tc>
        <w:tc>
          <w:tcPr>
            <w:tcW w:w="664" w:type="pct"/>
            <w:tcBorders>
              <w:top w:val="nil"/>
              <w:left w:val="nil"/>
              <w:bottom w:val="nil"/>
              <w:right w:val="nil"/>
            </w:tcBorders>
            <w:shd w:val="clear" w:color="auto" w:fill="auto"/>
            <w:vAlign w:val="center"/>
            <w:hideMark/>
          </w:tcPr>
          <w:p w:rsidR="00491AC0" w:rsidRPr="00491AC0" w:rsidRDefault="00491AC0" w:rsidP="00491AC0">
            <w:pPr>
              <w:spacing w:after="0" w:line="240" w:lineRule="auto"/>
              <w:jc w:val="center"/>
              <w:rPr>
                <w:rFonts w:ascii="Times New Roman" w:eastAsia="Times New Roman" w:hAnsi="Times New Roman"/>
                <w:sz w:val="14"/>
                <w:szCs w:val="14"/>
                <w:lang w:eastAsia="ru-RU"/>
              </w:rPr>
            </w:pPr>
          </w:p>
        </w:tc>
        <w:tc>
          <w:tcPr>
            <w:tcW w:w="1328" w:type="pct"/>
            <w:gridSpan w:val="2"/>
            <w:tcBorders>
              <w:top w:val="nil"/>
              <w:left w:val="nil"/>
              <w:bottom w:val="single" w:sz="4" w:space="0" w:color="auto"/>
              <w:right w:val="nil"/>
            </w:tcBorders>
            <w:shd w:val="clear" w:color="auto" w:fill="auto"/>
            <w:noWrap/>
            <w:vAlign w:val="center"/>
            <w:hideMark/>
          </w:tcPr>
          <w:p w:rsidR="00491AC0" w:rsidRPr="00491AC0" w:rsidRDefault="00491AC0" w:rsidP="00491AC0">
            <w:pPr>
              <w:spacing w:after="0" w:line="240" w:lineRule="auto"/>
              <w:jc w:val="right"/>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(в рублях)</w:t>
            </w:r>
          </w:p>
        </w:tc>
      </w:tr>
      <w:tr w:rsidR="00491AC0" w:rsidRPr="00491AC0" w:rsidTr="00491AC0">
        <w:trPr>
          <w:trHeight w:val="20"/>
        </w:trPr>
        <w:tc>
          <w:tcPr>
            <w:tcW w:w="2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 </w:t>
            </w:r>
          </w:p>
        </w:tc>
        <w:tc>
          <w:tcPr>
            <w:tcW w:w="2229" w:type="pct"/>
            <w:tcBorders>
              <w:top w:val="single" w:sz="4" w:space="0" w:color="auto"/>
              <w:left w:val="nil"/>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jc w:val="center"/>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Наименование</w:t>
            </w:r>
          </w:p>
        </w:tc>
        <w:tc>
          <w:tcPr>
            <w:tcW w:w="570" w:type="pct"/>
            <w:tcBorders>
              <w:top w:val="single" w:sz="4" w:space="0" w:color="auto"/>
              <w:left w:val="nil"/>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jc w:val="center"/>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Целевая статья</w:t>
            </w:r>
          </w:p>
        </w:tc>
        <w:tc>
          <w:tcPr>
            <w:tcW w:w="664" w:type="pct"/>
            <w:tcBorders>
              <w:top w:val="single" w:sz="4" w:space="0" w:color="auto"/>
              <w:left w:val="nil"/>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jc w:val="center"/>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 xml:space="preserve"> 2020 год</w:t>
            </w:r>
          </w:p>
        </w:tc>
        <w:tc>
          <w:tcPr>
            <w:tcW w:w="642" w:type="pct"/>
            <w:tcBorders>
              <w:top w:val="nil"/>
              <w:left w:val="nil"/>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jc w:val="center"/>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2021 год</w:t>
            </w:r>
          </w:p>
        </w:tc>
        <w:tc>
          <w:tcPr>
            <w:tcW w:w="685" w:type="pct"/>
            <w:tcBorders>
              <w:top w:val="nil"/>
              <w:left w:val="nil"/>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jc w:val="center"/>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2022 год</w:t>
            </w:r>
          </w:p>
        </w:tc>
      </w:tr>
      <w:tr w:rsidR="00491AC0" w:rsidRPr="00491AC0" w:rsidTr="00491AC0">
        <w:trPr>
          <w:trHeight w:val="20"/>
        </w:trPr>
        <w:tc>
          <w:tcPr>
            <w:tcW w:w="209" w:type="pct"/>
            <w:tcBorders>
              <w:top w:val="nil"/>
              <w:left w:val="single" w:sz="4" w:space="0" w:color="auto"/>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 </w:t>
            </w:r>
          </w:p>
        </w:tc>
        <w:tc>
          <w:tcPr>
            <w:tcW w:w="2229" w:type="pct"/>
            <w:tcBorders>
              <w:top w:val="nil"/>
              <w:left w:val="nil"/>
              <w:bottom w:val="single" w:sz="4" w:space="0" w:color="auto"/>
              <w:right w:val="single" w:sz="4" w:space="0" w:color="auto"/>
            </w:tcBorders>
            <w:shd w:val="clear" w:color="auto" w:fill="auto"/>
            <w:noWrap/>
            <w:vAlign w:val="center"/>
            <w:hideMark/>
          </w:tcPr>
          <w:p w:rsidR="00491AC0" w:rsidRPr="00491AC0" w:rsidRDefault="00491AC0" w:rsidP="00491AC0">
            <w:pPr>
              <w:spacing w:after="0" w:line="240" w:lineRule="auto"/>
              <w:jc w:val="center"/>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ВСЕГО</w:t>
            </w:r>
          </w:p>
        </w:tc>
        <w:tc>
          <w:tcPr>
            <w:tcW w:w="570" w:type="pct"/>
            <w:tcBorders>
              <w:top w:val="nil"/>
              <w:left w:val="nil"/>
              <w:bottom w:val="single" w:sz="4" w:space="0" w:color="auto"/>
              <w:right w:val="single" w:sz="4" w:space="0" w:color="auto"/>
            </w:tcBorders>
            <w:shd w:val="clear" w:color="auto" w:fill="auto"/>
            <w:noWrap/>
            <w:vAlign w:val="center"/>
            <w:hideMark/>
          </w:tcPr>
          <w:p w:rsidR="00491AC0" w:rsidRPr="00491AC0" w:rsidRDefault="00491AC0" w:rsidP="00491AC0">
            <w:pPr>
              <w:spacing w:after="0" w:line="240" w:lineRule="auto"/>
              <w:jc w:val="center"/>
              <w:rPr>
                <w:rFonts w:ascii="Times New Roman" w:eastAsia="Times New Roman" w:hAnsi="Times New Roman"/>
                <w:b/>
                <w:bCs/>
                <w:sz w:val="14"/>
                <w:szCs w:val="14"/>
                <w:lang w:eastAsia="ru-RU"/>
              </w:rPr>
            </w:pPr>
            <w:r w:rsidRPr="00491AC0">
              <w:rPr>
                <w:rFonts w:ascii="Times New Roman" w:eastAsia="Times New Roman" w:hAnsi="Times New Roman"/>
                <w:b/>
                <w:bCs/>
                <w:sz w:val="14"/>
                <w:szCs w:val="14"/>
                <w:lang w:eastAsia="ru-RU"/>
              </w:rPr>
              <w:t> </w:t>
            </w:r>
          </w:p>
        </w:tc>
        <w:tc>
          <w:tcPr>
            <w:tcW w:w="664" w:type="pct"/>
            <w:tcBorders>
              <w:top w:val="nil"/>
              <w:left w:val="nil"/>
              <w:bottom w:val="single" w:sz="4" w:space="0" w:color="auto"/>
              <w:right w:val="single" w:sz="4" w:space="0" w:color="auto"/>
            </w:tcBorders>
            <w:shd w:val="clear" w:color="auto" w:fill="auto"/>
            <w:noWrap/>
            <w:vAlign w:val="center"/>
            <w:hideMark/>
          </w:tcPr>
          <w:p w:rsidR="00491AC0" w:rsidRPr="00491AC0" w:rsidRDefault="00491AC0" w:rsidP="00491AC0">
            <w:pPr>
              <w:spacing w:after="0" w:line="240" w:lineRule="auto"/>
              <w:jc w:val="right"/>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3 590 357,49</w:t>
            </w:r>
          </w:p>
        </w:tc>
        <w:tc>
          <w:tcPr>
            <w:tcW w:w="642" w:type="pct"/>
            <w:tcBorders>
              <w:top w:val="nil"/>
              <w:left w:val="nil"/>
              <w:bottom w:val="single" w:sz="4" w:space="0" w:color="auto"/>
              <w:right w:val="single" w:sz="4" w:space="0" w:color="auto"/>
            </w:tcBorders>
            <w:shd w:val="clear" w:color="auto" w:fill="auto"/>
            <w:noWrap/>
            <w:vAlign w:val="center"/>
            <w:hideMark/>
          </w:tcPr>
          <w:p w:rsidR="00491AC0" w:rsidRPr="00491AC0" w:rsidRDefault="00491AC0" w:rsidP="00491AC0">
            <w:pPr>
              <w:spacing w:after="0" w:line="240" w:lineRule="auto"/>
              <w:jc w:val="right"/>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3 134 519,00</w:t>
            </w:r>
          </w:p>
        </w:tc>
        <w:tc>
          <w:tcPr>
            <w:tcW w:w="685" w:type="pct"/>
            <w:tcBorders>
              <w:top w:val="nil"/>
              <w:left w:val="nil"/>
              <w:bottom w:val="single" w:sz="4" w:space="0" w:color="auto"/>
              <w:right w:val="single" w:sz="4" w:space="0" w:color="auto"/>
            </w:tcBorders>
            <w:shd w:val="clear" w:color="auto" w:fill="auto"/>
            <w:noWrap/>
            <w:vAlign w:val="center"/>
            <w:hideMark/>
          </w:tcPr>
          <w:p w:rsidR="00491AC0" w:rsidRPr="00491AC0" w:rsidRDefault="00491AC0" w:rsidP="00491AC0">
            <w:pPr>
              <w:spacing w:after="0" w:line="240" w:lineRule="auto"/>
              <w:jc w:val="right"/>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3 196 819,00</w:t>
            </w:r>
          </w:p>
        </w:tc>
      </w:tr>
      <w:tr w:rsidR="00491AC0" w:rsidRPr="00491AC0" w:rsidTr="00491AC0">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491AC0" w:rsidRPr="00491AC0" w:rsidRDefault="00491AC0" w:rsidP="00491AC0">
            <w:pPr>
              <w:spacing w:after="0" w:line="240" w:lineRule="auto"/>
              <w:jc w:val="center"/>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1</w:t>
            </w:r>
          </w:p>
        </w:tc>
        <w:tc>
          <w:tcPr>
            <w:tcW w:w="2229" w:type="pct"/>
            <w:tcBorders>
              <w:top w:val="nil"/>
              <w:left w:val="nil"/>
              <w:bottom w:val="single" w:sz="4" w:space="0" w:color="auto"/>
              <w:right w:val="single" w:sz="4" w:space="0" w:color="auto"/>
            </w:tcBorders>
            <w:shd w:val="clear" w:color="000000" w:fill="FFFFFF"/>
            <w:vAlign w:val="center"/>
            <w:hideMark/>
          </w:tcPr>
          <w:p w:rsidR="00491AC0" w:rsidRPr="00491AC0" w:rsidRDefault="00491AC0" w:rsidP="00491AC0">
            <w:pPr>
              <w:spacing w:after="0" w:line="240" w:lineRule="auto"/>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70" w:type="pct"/>
            <w:tcBorders>
              <w:top w:val="nil"/>
              <w:left w:val="nil"/>
              <w:bottom w:val="single" w:sz="4" w:space="0" w:color="auto"/>
              <w:right w:val="single" w:sz="4" w:space="0" w:color="auto"/>
            </w:tcBorders>
            <w:shd w:val="clear" w:color="000000" w:fill="FFFFFF"/>
            <w:vAlign w:val="center"/>
            <w:hideMark/>
          </w:tcPr>
          <w:p w:rsidR="00491AC0" w:rsidRPr="00491AC0" w:rsidRDefault="00491AC0" w:rsidP="00491AC0">
            <w:pPr>
              <w:spacing w:after="0" w:line="240" w:lineRule="auto"/>
              <w:jc w:val="center"/>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04100S4130</w:t>
            </w:r>
          </w:p>
        </w:tc>
        <w:tc>
          <w:tcPr>
            <w:tcW w:w="664" w:type="pct"/>
            <w:tcBorders>
              <w:top w:val="nil"/>
              <w:left w:val="nil"/>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9,00</w:t>
            </w:r>
          </w:p>
        </w:tc>
        <w:tc>
          <w:tcPr>
            <w:tcW w:w="642" w:type="pct"/>
            <w:tcBorders>
              <w:top w:val="nil"/>
              <w:left w:val="nil"/>
              <w:bottom w:val="single" w:sz="4" w:space="0" w:color="auto"/>
              <w:right w:val="single" w:sz="4" w:space="0" w:color="auto"/>
            </w:tcBorders>
            <w:shd w:val="clear" w:color="000000" w:fill="FFFFFF"/>
            <w:vAlign w:val="center"/>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9,00</w:t>
            </w:r>
          </w:p>
        </w:tc>
        <w:tc>
          <w:tcPr>
            <w:tcW w:w="685" w:type="pct"/>
            <w:tcBorders>
              <w:top w:val="nil"/>
              <w:left w:val="nil"/>
              <w:bottom w:val="single" w:sz="4" w:space="0" w:color="auto"/>
              <w:right w:val="single" w:sz="4" w:space="0" w:color="auto"/>
            </w:tcBorders>
            <w:shd w:val="clear" w:color="000000" w:fill="FFFFFF"/>
            <w:vAlign w:val="center"/>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9,00</w:t>
            </w:r>
          </w:p>
        </w:tc>
      </w:tr>
      <w:tr w:rsidR="00491AC0" w:rsidRPr="00491AC0" w:rsidTr="00491AC0">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491AC0" w:rsidRPr="00491AC0" w:rsidRDefault="00491AC0" w:rsidP="00491AC0">
            <w:pPr>
              <w:spacing w:after="0" w:line="240" w:lineRule="auto"/>
              <w:jc w:val="center"/>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2</w:t>
            </w:r>
          </w:p>
        </w:tc>
        <w:tc>
          <w:tcPr>
            <w:tcW w:w="2229" w:type="pct"/>
            <w:tcBorders>
              <w:top w:val="nil"/>
              <w:left w:val="nil"/>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Расходы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70" w:type="pct"/>
            <w:tcBorders>
              <w:top w:val="nil"/>
              <w:left w:val="nil"/>
              <w:bottom w:val="single" w:sz="4" w:space="0" w:color="auto"/>
              <w:right w:val="single" w:sz="4" w:space="0" w:color="auto"/>
            </w:tcBorders>
            <w:shd w:val="clear" w:color="000000" w:fill="FFFFFF"/>
            <w:vAlign w:val="center"/>
            <w:hideMark/>
          </w:tcPr>
          <w:p w:rsidR="00491AC0" w:rsidRPr="00491AC0" w:rsidRDefault="00491AC0" w:rsidP="00491AC0">
            <w:pPr>
              <w:spacing w:after="0" w:line="240" w:lineRule="auto"/>
              <w:jc w:val="center"/>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04200S4121</w:t>
            </w:r>
          </w:p>
        </w:tc>
        <w:tc>
          <w:tcPr>
            <w:tcW w:w="664" w:type="pct"/>
            <w:tcBorders>
              <w:top w:val="nil"/>
              <w:left w:val="nil"/>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320,00</w:t>
            </w:r>
          </w:p>
        </w:tc>
        <w:tc>
          <w:tcPr>
            <w:tcW w:w="642" w:type="pct"/>
            <w:tcBorders>
              <w:top w:val="nil"/>
              <w:left w:val="nil"/>
              <w:bottom w:val="single" w:sz="4" w:space="0" w:color="auto"/>
              <w:right w:val="single" w:sz="4" w:space="0" w:color="auto"/>
            </w:tcBorders>
            <w:shd w:val="clear" w:color="000000" w:fill="FFFFFF"/>
            <w:vAlign w:val="center"/>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425,00</w:t>
            </w:r>
          </w:p>
        </w:tc>
        <w:tc>
          <w:tcPr>
            <w:tcW w:w="685" w:type="pct"/>
            <w:tcBorders>
              <w:top w:val="nil"/>
              <w:left w:val="nil"/>
              <w:bottom w:val="single" w:sz="4" w:space="0" w:color="auto"/>
              <w:right w:val="single" w:sz="4" w:space="0" w:color="auto"/>
            </w:tcBorders>
            <w:shd w:val="clear" w:color="000000" w:fill="FFFFFF"/>
            <w:vAlign w:val="center"/>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425,00</w:t>
            </w:r>
          </w:p>
        </w:tc>
      </w:tr>
      <w:tr w:rsidR="00491AC0" w:rsidRPr="00491AC0" w:rsidTr="00491AC0">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491AC0" w:rsidRPr="00491AC0" w:rsidRDefault="00491AC0" w:rsidP="00491AC0">
            <w:pPr>
              <w:spacing w:after="0" w:line="240" w:lineRule="auto"/>
              <w:jc w:val="center"/>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3</w:t>
            </w:r>
          </w:p>
        </w:tc>
        <w:tc>
          <w:tcPr>
            <w:tcW w:w="2229" w:type="pct"/>
            <w:tcBorders>
              <w:top w:val="nil"/>
              <w:left w:val="nil"/>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Расходы на содержание автомобильных дорог общего пользования местного значения в рамках подпрограммы "Дороги Богучанского района" муниципальной программы "Развитие транспортной системы Богучанского района"</w:t>
            </w:r>
          </w:p>
        </w:tc>
        <w:tc>
          <w:tcPr>
            <w:tcW w:w="570" w:type="pct"/>
            <w:tcBorders>
              <w:top w:val="nil"/>
              <w:left w:val="nil"/>
              <w:bottom w:val="single" w:sz="4" w:space="0" w:color="auto"/>
              <w:right w:val="single" w:sz="4" w:space="0" w:color="auto"/>
            </w:tcBorders>
            <w:shd w:val="clear" w:color="000000" w:fill="FFFFFF"/>
            <w:vAlign w:val="center"/>
            <w:hideMark/>
          </w:tcPr>
          <w:p w:rsidR="00491AC0" w:rsidRPr="00491AC0" w:rsidRDefault="00491AC0" w:rsidP="00491AC0">
            <w:pPr>
              <w:spacing w:after="0" w:line="240" w:lineRule="auto"/>
              <w:jc w:val="center"/>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09100S5081</w:t>
            </w:r>
          </w:p>
        </w:tc>
        <w:tc>
          <w:tcPr>
            <w:tcW w:w="664" w:type="pct"/>
            <w:tcBorders>
              <w:top w:val="nil"/>
              <w:left w:val="nil"/>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1 680,00</w:t>
            </w:r>
          </w:p>
        </w:tc>
        <w:tc>
          <w:tcPr>
            <w:tcW w:w="642" w:type="pct"/>
            <w:tcBorders>
              <w:top w:val="nil"/>
              <w:left w:val="nil"/>
              <w:bottom w:val="single" w:sz="4" w:space="0" w:color="auto"/>
              <w:right w:val="single" w:sz="4" w:space="0" w:color="auto"/>
            </w:tcBorders>
            <w:shd w:val="clear" w:color="000000" w:fill="FFFFFF"/>
            <w:vAlign w:val="center"/>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1 680,00</w:t>
            </w:r>
          </w:p>
        </w:tc>
        <w:tc>
          <w:tcPr>
            <w:tcW w:w="685" w:type="pct"/>
            <w:tcBorders>
              <w:top w:val="nil"/>
              <w:left w:val="nil"/>
              <w:bottom w:val="single" w:sz="4" w:space="0" w:color="auto"/>
              <w:right w:val="single" w:sz="4" w:space="0" w:color="auto"/>
            </w:tcBorders>
            <w:shd w:val="clear" w:color="000000" w:fill="FFFFFF"/>
            <w:vAlign w:val="center"/>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1 680,00</w:t>
            </w:r>
          </w:p>
        </w:tc>
      </w:tr>
      <w:tr w:rsidR="00491AC0" w:rsidRPr="00491AC0" w:rsidTr="00491AC0">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491AC0" w:rsidRPr="00491AC0" w:rsidRDefault="00491AC0" w:rsidP="00491AC0">
            <w:pPr>
              <w:spacing w:after="0" w:line="240" w:lineRule="auto"/>
              <w:jc w:val="center"/>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4</w:t>
            </w:r>
          </w:p>
        </w:tc>
        <w:tc>
          <w:tcPr>
            <w:tcW w:w="2229" w:type="pct"/>
            <w:tcBorders>
              <w:top w:val="nil"/>
              <w:left w:val="nil"/>
              <w:bottom w:val="single" w:sz="4" w:space="0" w:color="auto"/>
              <w:right w:val="single" w:sz="4" w:space="0" w:color="auto"/>
            </w:tcBorders>
            <w:shd w:val="clear" w:color="000000" w:fill="FFFFFF"/>
            <w:vAlign w:val="center"/>
            <w:hideMark/>
          </w:tcPr>
          <w:p w:rsidR="00491AC0" w:rsidRPr="00491AC0" w:rsidRDefault="00491AC0" w:rsidP="00491AC0">
            <w:pPr>
              <w:spacing w:after="0" w:line="240" w:lineRule="auto"/>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Средства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деятельности, малого и среднего предпринимательства на территории Богучанского района"</w:t>
            </w:r>
          </w:p>
        </w:tc>
        <w:tc>
          <w:tcPr>
            <w:tcW w:w="570" w:type="pct"/>
            <w:tcBorders>
              <w:top w:val="nil"/>
              <w:left w:val="nil"/>
              <w:bottom w:val="single" w:sz="4" w:space="0" w:color="auto"/>
              <w:right w:val="single" w:sz="4" w:space="0" w:color="auto"/>
            </w:tcBorders>
            <w:shd w:val="clear" w:color="000000" w:fill="FFFFFF"/>
            <w:vAlign w:val="center"/>
            <w:hideMark/>
          </w:tcPr>
          <w:p w:rsidR="00491AC0" w:rsidRPr="00491AC0" w:rsidRDefault="00491AC0" w:rsidP="00491AC0">
            <w:pPr>
              <w:spacing w:after="0" w:line="240" w:lineRule="auto"/>
              <w:jc w:val="center"/>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08100S6070</w:t>
            </w:r>
          </w:p>
        </w:tc>
        <w:tc>
          <w:tcPr>
            <w:tcW w:w="664" w:type="pct"/>
            <w:tcBorders>
              <w:top w:val="nil"/>
              <w:left w:val="nil"/>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404 384,50</w:t>
            </w:r>
          </w:p>
        </w:tc>
        <w:tc>
          <w:tcPr>
            <w:tcW w:w="642" w:type="pct"/>
            <w:tcBorders>
              <w:top w:val="nil"/>
              <w:left w:val="nil"/>
              <w:bottom w:val="single" w:sz="4" w:space="0" w:color="auto"/>
              <w:right w:val="single" w:sz="4" w:space="0" w:color="auto"/>
            </w:tcBorders>
            <w:shd w:val="clear" w:color="000000" w:fill="FFFFFF"/>
            <w:vAlign w:val="center"/>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750 000,00</w:t>
            </w:r>
          </w:p>
        </w:tc>
        <w:tc>
          <w:tcPr>
            <w:tcW w:w="685" w:type="pct"/>
            <w:tcBorders>
              <w:top w:val="nil"/>
              <w:left w:val="nil"/>
              <w:bottom w:val="single" w:sz="4" w:space="0" w:color="auto"/>
              <w:right w:val="single" w:sz="4" w:space="0" w:color="auto"/>
            </w:tcBorders>
            <w:shd w:val="clear" w:color="000000" w:fill="FFFFFF"/>
            <w:vAlign w:val="center"/>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750 000,00</w:t>
            </w:r>
          </w:p>
        </w:tc>
      </w:tr>
      <w:tr w:rsidR="00491AC0" w:rsidRPr="00491AC0" w:rsidTr="00491AC0">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491AC0" w:rsidRPr="00491AC0" w:rsidRDefault="00491AC0" w:rsidP="00491AC0">
            <w:pPr>
              <w:spacing w:after="0" w:line="240" w:lineRule="auto"/>
              <w:jc w:val="center"/>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5</w:t>
            </w:r>
          </w:p>
        </w:tc>
        <w:tc>
          <w:tcPr>
            <w:tcW w:w="2229" w:type="pct"/>
            <w:tcBorders>
              <w:top w:val="nil"/>
              <w:left w:val="nil"/>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На проведение работ в общеобразовательных организациях с целью приведения зданий и сооружений в соответствие требованиям надзорных органов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70" w:type="pct"/>
            <w:tcBorders>
              <w:top w:val="nil"/>
              <w:left w:val="nil"/>
              <w:bottom w:val="single" w:sz="4" w:space="0" w:color="auto"/>
              <w:right w:val="single" w:sz="4" w:space="0" w:color="auto"/>
            </w:tcBorders>
            <w:shd w:val="clear" w:color="auto" w:fill="auto"/>
            <w:noWrap/>
            <w:vAlign w:val="center"/>
            <w:hideMark/>
          </w:tcPr>
          <w:p w:rsidR="00491AC0" w:rsidRPr="00491AC0" w:rsidRDefault="00491AC0" w:rsidP="00491AC0">
            <w:pPr>
              <w:spacing w:after="0" w:line="240" w:lineRule="auto"/>
              <w:jc w:val="center"/>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01100S5630</w:t>
            </w:r>
          </w:p>
        </w:tc>
        <w:tc>
          <w:tcPr>
            <w:tcW w:w="664" w:type="pct"/>
            <w:tcBorders>
              <w:top w:val="nil"/>
              <w:left w:val="nil"/>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573 000,00</w:t>
            </w:r>
          </w:p>
        </w:tc>
        <w:tc>
          <w:tcPr>
            <w:tcW w:w="642" w:type="pct"/>
            <w:tcBorders>
              <w:top w:val="nil"/>
              <w:left w:val="nil"/>
              <w:bottom w:val="single" w:sz="4" w:space="0" w:color="auto"/>
              <w:right w:val="single" w:sz="4" w:space="0" w:color="auto"/>
            </w:tcBorders>
            <w:shd w:val="clear" w:color="000000" w:fill="FFFFFF"/>
            <w:vAlign w:val="center"/>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573 000,00</w:t>
            </w:r>
          </w:p>
        </w:tc>
        <w:tc>
          <w:tcPr>
            <w:tcW w:w="685" w:type="pct"/>
            <w:tcBorders>
              <w:top w:val="nil"/>
              <w:left w:val="nil"/>
              <w:bottom w:val="single" w:sz="4" w:space="0" w:color="auto"/>
              <w:right w:val="single" w:sz="4" w:space="0" w:color="auto"/>
            </w:tcBorders>
            <w:shd w:val="clear" w:color="000000" w:fill="FFFFFF"/>
            <w:vAlign w:val="center"/>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573 000,00</w:t>
            </w:r>
          </w:p>
        </w:tc>
      </w:tr>
      <w:tr w:rsidR="00491AC0" w:rsidRPr="00491AC0" w:rsidTr="00491AC0">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491AC0" w:rsidRPr="00491AC0" w:rsidRDefault="00491AC0" w:rsidP="00491AC0">
            <w:pPr>
              <w:spacing w:after="0" w:line="240" w:lineRule="auto"/>
              <w:jc w:val="center"/>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6</w:t>
            </w:r>
          </w:p>
        </w:tc>
        <w:tc>
          <w:tcPr>
            <w:tcW w:w="2229" w:type="pct"/>
            <w:tcBorders>
              <w:top w:val="nil"/>
              <w:left w:val="nil"/>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Расходы муниципальных образований края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70" w:type="pct"/>
            <w:tcBorders>
              <w:top w:val="nil"/>
              <w:left w:val="nil"/>
              <w:bottom w:val="single" w:sz="4" w:space="0" w:color="auto"/>
              <w:right w:val="single" w:sz="4" w:space="0" w:color="auto"/>
            </w:tcBorders>
            <w:shd w:val="clear" w:color="auto" w:fill="auto"/>
            <w:noWrap/>
            <w:vAlign w:val="center"/>
            <w:hideMark/>
          </w:tcPr>
          <w:p w:rsidR="00491AC0" w:rsidRPr="00491AC0" w:rsidRDefault="00491AC0" w:rsidP="00491AC0">
            <w:pPr>
              <w:spacing w:after="0" w:line="240" w:lineRule="auto"/>
              <w:jc w:val="center"/>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01100S3970</w:t>
            </w:r>
          </w:p>
        </w:tc>
        <w:tc>
          <w:tcPr>
            <w:tcW w:w="664" w:type="pct"/>
            <w:tcBorders>
              <w:top w:val="nil"/>
              <w:left w:val="nil"/>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w:t>
            </w:r>
          </w:p>
        </w:tc>
        <w:tc>
          <w:tcPr>
            <w:tcW w:w="642" w:type="pct"/>
            <w:tcBorders>
              <w:top w:val="nil"/>
              <w:left w:val="nil"/>
              <w:bottom w:val="single" w:sz="4" w:space="0" w:color="auto"/>
              <w:right w:val="single" w:sz="4" w:space="0" w:color="auto"/>
            </w:tcBorders>
            <w:shd w:val="clear" w:color="000000" w:fill="FFFFFF"/>
            <w:vAlign w:val="center"/>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335,00</w:t>
            </w:r>
          </w:p>
        </w:tc>
        <w:tc>
          <w:tcPr>
            <w:tcW w:w="685" w:type="pct"/>
            <w:tcBorders>
              <w:top w:val="nil"/>
              <w:left w:val="nil"/>
              <w:bottom w:val="single" w:sz="4" w:space="0" w:color="auto"/>
              <w:right w:val="single" w:sz="4" w:space="0" w:color="auto"/>
            </w:tcBorders>
            <w:shd w:val="clear" w:color="000000" w:fill="FFFFFF"/>
            <w:vAlign w:val="center"/>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335,00</w:t>
            </w:r>
          </w:p>
        </w:tc>
      </w:tr>
      <w:tr w:rsidR="00491AC0" w:rsidRPr="00491AC0" w:rsidTr="00491AC0">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491AC0" w:rsidRPr="00491AC0" w:rsidRDefault="00491AC0" w:rsidP="00491AC0">
            <w:pPr>
              <w:spacing w:after="0" w:line="240" w:lineRule="auto"/>
              <w:jc w:val="center"/>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7</w:t>
            </w:r>
          </w:p>
        </w:tc>
        <w:tc>
          <w:tcPr>
            <w:tcW w:w="2229" w:type="pct"/>
            <w:tcBorders>
              <w:top w:val="nil"/>
              <w:left w:val="nil"/>
              <w:bottom w:val="single" w:sz="4" w:space="0" w:color="auto"/>
              <w:right w:val="single" w:sz="4" w:space="0" w:color="auto"/>
            </w:tcBorders>
            <w:shd w:val="clear" w:color="000000" w:fill="FFFFFF"/>
            <w:vAlign w:val="center"/>
            <w:hideMark/>
          </w:tcPr>
          <w:p w:rsidR="00491AC0" w:rsidRPr="00491AC0" w:rsidRDefault="00491AC0" w:rsidP="00491AC0">
            <w:pPr>
              <w:spacing w:after="0" w:line="240" w:lineRule="auto"/>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Финансирование расходов на строительство и (или) реконструкцию объектов коммунальной инфраструктуры, находящихся в муниципальной собственности, используемых в сфере водоснабжения, водоотведения и очистки сточных вод, в рамках подпрограммы ""Чистая вода" на территории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570" w:type="pct"/>
            <w:tcBorders>
              <w:top w:val="nil"/>
              <w:left w:val="nil"/>
              <w:bottom w:val="single" w:sz="4" w:space="0" w:color="auto"/>
              <w:right w:val="single" w:sz="4" w:space="0" w:color="auto"/>
            </w:tcBorders>
            <w:shd w:val="clear" w:color="000000" w:fill="FFFFFF"/>
            <w:vAlign w:val="center"/>
            <w:hideMark/>
          </w:tcPr>
          <w:p w:rsidR="00491AC0" w:rsidRPr="00491AC0" w:rsidRDefault="00491AC0" w:rsidP="00491AC0">
            <w:pPr>
              <w:spacing w:after="0" w:line="240" w:lineRule="auto"/>
              <w:jc w:val="center"/>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03700S5720</w:t>
            </w:r>
          </w:p>
        </w:tc>
        <w:tc>
          <w:tcPr>
            <w:tcW w:w="664" w:type="pct"/>
            <w:tcBorders>
              <w:top w:val="nil"/>
              <w:left w:val="nil"/>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114 500,00</w:t>
            </w:r>
          </w:p>
        </w:tc>
        <w:tc>
          <w:tcPr>
            <w:tcW w:w="642" w:type="pct"/>
            <w:tcBorders>
              <w:top w:val="nil"/>
              <w:left w:val="nil"/>
              <w:bottom w:val="single" w:sz="4" w:space="0" w:color="auto"/>
              <w:right w:val="single" w:sz="4" w:space="0" w:color="auto"/>
            </w:tcBorders>
            <w:shd w:val="clear" w:color="000000" w:fill="FFFFFF"/>
            <w:vAlign w:val="center"/>
            <w:hideMark/>
          </w:tcPr>
          <w:p w:rsidR="00491AC0" w:rsidRPr="00491AC0" w:rsidRDefault="00491AC0" w:rsidP="00491AC0">
            <w:pPr>
              <w:spacing w:after="0" w:line="240" w:lineRule="auto"/>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w:t>
            </w:r>
          </w:p>
        </w:tc>
        <w:tc>
          <w:tcPr>
            <w:tcW w:w="685" w:type="pct"/>
            <w:tcBorders>
              <w:top w:val="nil"/>
              <w:left w:val="nil"/>
              <w:bottom w:val="single" w:sz="4" w:space="0" w:color="auto"/>
              <w:right w:val="single" w:sz="4" w:space="0" w:color="auto"/>
            </w:tcBorders>
            <w:shd w:val="clear" w:color="000000" w:fill="FFFFFF"/>
            <w:vAlign w:val="center"/>
            <w:hideMark/>
          </w:tcPr>
          <w:p w:rsidR="00491AC0" w:rsidRPr="00491AC0" w:rsidRDefault="00491AC0" w:rsidP="00491AC0">
            <w:pPr>
              <w:spacing w:after="0" w:line="240" w:lineRule="auto"/>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w:t>
            </w:r>
          </w:p>
        </w:tc>
      </w:tr>
      <w:tr w:rsidR="00491AC0" w:rsidRPr="00491AC0" w:rsidTr="00491AC0">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491AC0" w:rsidRPr="00491AC0" w:rsidRDefault="00491AC0" w:rsidP="00491AC0">
            <w:pPr>
              <w:spacing w:after="0" w:line="240" w:lineRule="auto"/>
              <w:jc w:val="center"/>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8</w:t>
            </w:r>
          </w:p>
        </w:tc>
        <w:tc>
          <w:tcPr>
            <w:tcW w:w="2229" w:type="pct"/>
            <w:tcBorders>
              <w:top w:val="nil"/>
              <w:left w:val="nil"/>
              <w:bottom w:val="single" w:sz="4" w:space="0" w:color="auto"/>
              <w:right w:val="single" w:sz="4" w:space="0" w:color="auto"/>
            </w:tcBorders>
            <w:shd w:val="clear" w:color="000000" w:fill="FFFFFF"/>
            <w:vAlign w:val="center"/>
            <w:hideMark/>
          </w:tcPr>
          <w:p w:rsidR="00491AC0" w:rsidRPr="00491AC0" w:rsidRDefault="00491AC0" w:rsidP="00491AC0">
            <w:pPr>
              <w:spacing w:after="0" w:line="240" w:lineRule="auto"/>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Расходы на поддержку деятельности муниципальных </w:t>
            </w:r>
            <w:r w:rsidRPr="00491AC0">
              <w:rPr>
                <w:rFonts w:ascii="Times New Roman" w:eastAsia="Times New Roman" w:hAnsi="Times New Roman"/>
                <w:color w:val="000000"/>
                <w:sz w:val="14"/>
                <w:szCs w:val="14"/>
                <w:lang w:eastAsia="ru-RU"/>
              </w:rPr>
              <w:lastRenderedPageBreak/>
              <w:t>молодежных центров в рамках подпрограммы "Вовлечение молодежи Богучанского района в социальную практику" муниципальной программы "Молодежь Приангарья"</w:t>
            </w:r>
          </w:p>
        </w:tc>
        <w:tc>
          <w:tcPr>
            <w:tcW w:w="570" w:type="pct"/>
            <w:tcBorders>
              <w:top w:val="nil"/>
              <w:left w:val="nil"/>
              <w:bottom w:val="single" w:sz="4" w:space="0" w:color="auto"/>
              <w:right w:val="single" w:sz="4" w:space="0" w:color="auto"/>
            </w:tcBorders>
            <w:shd w:val="clear" w:color="000000" w:fill="FFFFFF"/>
            <w:vAlign w:val="center"/>
            <w:hideMark/>
          </w:tcPr>
          <w:p w:rsidR="00491AC0" w:rsidRPr="00491AC0" w:rsidRDefault="00491AC0" w:rsidP="00491AC0">
            <w:pPr>
              <w:spacing w:after="0" w:line="240" w:lineRule="auto"/>
              <w:jc w:val="center"/>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lastRenderedPageBreak/>
              <w:t>06100S4560</w:t>
            </w:r>
          </w:p>
        </w:tc>
        <w:tc>
          <w:tcPr>
            <w:tcW w:w="664" w:type="pct"/>
            <w:tcBorders>
              <w:top w:val="nil"/>
              <w:left w:val="nil"/>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206 320,00</w:t>
            </w:r>
          </w:p>
        </w:tc>
        <w:tc>
          <w:tcPr>
            <w:tcW w:w="642" w:type="pct"/>
            <w:tcBorders>
              <w:top w:val="nil"/>
              <w:left w:val="nil"/>
              <w:bottom w:val="single" w:sz="4" w:space="0" w:color="auto"/>
              <w:right w:val="single" w:sz="4" w:space="0" w:color="auto"/>
            </w:tcBorders>
            <w:shd w:val="clear" w:color="000000" w:fill="FFFFFF"/>
            <w:vAlign w:val="center"/>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206 320,00</w:t>
            </w:r>
          </w:p>
        </w:tc>
        <w:tc>
          <w:tcPr>
            <w:tcW w:w="685" w:type="pct"/>
            <w:tcBorders>
              <w:top w:val="nil"/>
              <w:left w:val="nil"/>
              <w:bottom w:val="single" w:sz="4" w:space="0" w:color="auto"/>
              <w:right w:val="single" w:sz="4" w:space="0" w:color="auto"/>
            </w:tcBorders>
            <w:shd w:val="clear" w:color="000000" w:fill="FFFFFF"/>
            <w:vAlign w:val="center"/>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206 320,00</w:t>
            </w:r>
          </w:p>
        </w:tc>
      </w:tr>
      <w:tr w:rsidR="00491AC0" w:rsidRPr="00491AC0" w:rsidTr="00491AC0">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491AC0" w:rsidRPr="00491AC0" w:rsidRDefault="00491AC0" w:rsidP="00491AC0">
            <w:pPr>
              <w:spacing w:after="0" w:line="240" w:lineRule="auto"/>
              <w:jc w:val="center"/>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lastRenderedPageBreak/>
              <w:t>9</w:t>
            </w:r>
          </w:p>
        </w:tc>
        <w:tc>
          <w:tcPr>
            <w:tcW w:w="2229" w:type="pct"/>
            <w:tcBorders>
              <w:top w:val="nil"/>
              <w:left w:val="nil"/>
              <w:bottom w:val="single" w:sz="4" w:space="0" w:color="auto"/>
              <w:right w:val="single" w:sz="4" w:space="0" w:color="auto"/>
            </w:tcBorders>
            <w:shd w:val="clear" w:color="000000" w:fill="FFFFFF"/>
            <w:vAlign w:val="center"/>
            <w:hideMark/>
          </w:tcPr>
          <w:p w:rsidR="00491AC0" w:rsidRPr="00491AC0" w:rsidRDefault="00491AC0" w:rsidP="00491AC0">
            <w:pPr>
              <w:spacing w:after="0" w:line="240" w:lineRule="auto"/>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Финансирование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570" w:type="pct"/>
            <w:tcBorders>
              <w:top w:val="nil"/>
              <w:left w:val="nil"/>
              <w:bottom w:val="single" w:sz="4" w:space="0" w:color="auto"/>
              <w:right w:val="single" w:sz="4" w:space="0" w:color="auto"/>
            </w:tcBorders>
            <w:shd w:val="clear" w:color="000000" w:fill="FFFFFF"/>
            <w:vAlign w:val="center"/>
            <w:hideMark/>
          </w:tcPr>
          <w:p w:rsidR="00491AC0" w:rsidRPr="00491AC0" w:rsidRDefault="00491AC0" w:rsidP="00491AC0">
            <w:pPr>
              <w:spacing w:after="0" w:line="240" w:lineRule="auto"/>
              <w:jc w:val="center"/>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06300L4970</w:t>
            </w:r>
          </w:p>
        </w:tc>
        <w:tc>
          <w:tcPr>
            <w:tcW w:w="664" w:type="pct"/>
            <w:tcBorders>
              <w:top w:val="nil"/>
              <w:left w:val="nil"/>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1 500 000,00</w:t>
            </w:r>
          </w:p>
        </w:tc>
        <w:tc>
          <w:tcPr>
            <w:tcW w:w="642" w:type="pct"/>
            <w:tcBorders>
              <w:top w:val="nil"/>
              <w:left w:val="nil"/>
              <w:bottom w:val="single" w:sz="4" w:space="0" w:color="auto"/>
              <w:right w:val="single" w:sz="4" w:space="0" w:color="auto"/>
            </w:tcBorders>
            <w:shd w:val="clear" w:color="000000" w:fill="FFFFFF"/>
            <w:vAlign w:val="center"/>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1 500 000,00</w:t>
            </w:r>
          </w:p>
        </w:tc>
        <w:tc>
          <w:tcPr>
            <w:tcW w:w="685" w:type="pct"/>
            <w:tcBorders>
              <w:top w:val="nil"/>
              <w:left w:val="nil"/>
              <w:bottom w:val="single" w:sz="4" w:space="0" w:color="auto"/>
              <w:right w:val="single" w:sz="4" w:space="0" w:color="auto"/>
            </w:tcBorders>
            <w:shd w:val="clear" w:color="000000" w:fill="FFFFFF"/>
            <w:vAlign w:val="center"/>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1 500 000,00</w:t>
            </w:r>
          </w:p>
        </w:tc>
      </w:tr>
      <w:tr w:rsidR="00491AC0" w:rsidRPr="00491AC0" w:rsidTr="00491AC0">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491AC0" w:rsidRPr="00491AC0" w:rsidRDefault="00491AC0" w:rsidP="00491AC0">
            <w:pPr>
              <w:spacing w:after="0" w:line="240" w:lineRule="auto"/>
              <w:jc w:val="center"/>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10</w:t>
            </w:r>
          </w:p>
        </w:tc>
        <w:tc>
          <w:tcPr>
            <w:tcW w:w="2229" w:type="pct"/>
            <w:tcBorders>
              <w:top w:val="nil"/>
              <w:left w:val="nil"/>
              <w:bottom w:val="single" w:sz="4" w:space="0" w:color="auto"/>
              <w:right w:val="single" w:sz="4" w:space="0" w:color="auto"/>
            </w:tcBorders>
            <w:shd w:val="clear" w:color="000000" w:fill="FFFFFF"/>
            <w:vAlign w:val="center"/>
            <w:hideMark/>
          </w:tcPr>
          <w:p w:rsidR="00491AC0" w:rsidRPr="00491AC0" w:rsidRDefault="00491AC0" w:rsidP="00491AC0">
            <w:pPr>
              <w:spacing w:after="0" w:line="240" w:lineRule="auto"/>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Софинансирование расходов на комплектование книжных фондов библиотек в рамках подпрограммы "Культурное наследие" муниципальной программы Богучанского района "Развитие культуры"</w:t>
            </w:r>
          </w:p>
        </w:tc>
        <w:tc>
          <w:tcPr>
            <w:tcW w:w="570" w:type="pct"/>
            <w:tcBorders>
              <w:top w:val="nil"/>
              <w:left w:val="nil"/>
              <w:bottom w:val="single" w:sz="4" w:space="0" w:color="auto"/>
              <w:right w:val="single" w:sz="4" w:space="0" w:color="auto"/>
            </w:tcBorders>
            <w:shd w:val="clear" w:color="000000" w:fill="FFFFFF"/>
            <w:vAlign w:val="center"/>
            <w:hideMark/>
          </w:tcPr>
          <w:p w:rsidR="00491AC0" w:rsidRPr="00491AC0" w:rsidRDefault="00491AC0" w:rsidP="00491AC0">
            <w:pPr>
              <w:spacing w:after="0" w:line="240" w:lineRule="auto"/>
              <w:jc w:val="center"/>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05100S4880</w:t>
            </w:r>
          </w:p>
        </w:tc>
        <w:tc>
          <w:tcPr>
            <w:tcW w:w="664" w:type="pct"/>
            <w:tcBorders>
              <w:top w:val="nil"/>
              <w:left w:val="nil"/>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87 850,00</w:t>
            </w:r>
          </w:p>
        </w:tc>
        <w:tc>
          <w:tcPr>
            <w:tcW w:w="642" w:type="pct"/>
            <w:tcBorders>
              <w:top w:val="nil"/>
              <w:left w:val="nil"/>
              <w:bottom w:val="single" w:sz="4" w:space="0" w:color="auto"/>
              <w:right w:val="single" w:sz="4" w:space="0" w:color="auto"/>
            </w:tcBorders>
            <w:shd w:val="clear" w:color="000000" w:fill="FFFFFF"/>
            <w:vAlign w:val="center"/>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87 850,00</w:t>
            </w:r>
          </w:p>
        </w:tc>
        <w:tc>
          <w:tcPr>
            <w:tcW w:w="685" w:type="pct"/>
            <w:tcBorders>
              <w:top w:val="nil"/>
              <w:left w:val="nil"/>
              <w:bottom w:val="single" w:sz="4" w:space="0" w:color="auto"/>
              <w:right w:val="single" w:sz="4" w:space="0" w:color="auto"/>
            </w:tcBorders>
            <w:shd w:val="clear" w:color="000000" w:fill="FFFFFF"/>
            <w:vAlign w:val="center"/>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87 850,00</w:t>
            </w:r>
          </w:p>
        </w:tc>
      </w:tr>
      <w:tr w:rsidR="00491AC0" w:rsidRPr="00491AC0" w:rsidTr="00491AC0">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491AC0" w:rsidRPr="00491AC0" w:rsidRDefault="00491AC0" w:rsidP="00491AC0">
            <w:pPr>
              <w:spacing w:after="0" w:line="240" w:lineRule="auto"/>
              <w:jc w:val="center"/>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11</w:t>
            </w:r>
          </w:p>
        </w:tc>
        <w:tc>
          <w:tcPr>
            <w:tcW w:w="2229" w:type="pct"/>
            <w:tcBorders>
              <w:top w:val="nil"/>
              <w:left w:val="nil"/>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70" w:type="pct"/>
            <w:tcBorders>
              <w:top w:val="nil"/>
              <w:left w:val="nil"/>
              <w:bottom w:val="single" w:sz="4" w:space="0" w:color="auto"/>
              <w:right w:val="single" w:sz="4" w:space="0" w:color="auto"/>
            </w:tcBorders>
            <w:shd w:val="clear" w:color="auto" w:fill="auto"/>
            <w:noWrap/>
            <w:vAlign w:val="center"/>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01100S5980</w:t>
            </w:r>
          </w:p>
        </w:tc>
        <w:tc>
          <w:tcPr>
            <w:tcW w:w="664" w:type="pct"/>
            <w:tcBorders>
              <w:top w:val="nil"/>
              <w:left w:val="nil"/>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20 000,00</w:t>
            </w:r>
          </w:p>
        </w:tc>
        <w:tc>
          <w:tcPr>
            <w:tcW w:w="642" w:type="pct"/>
            <w:tcBorders>
              <w:top w:val="nil"/>
              <w:left w:val="nil"/>
              <w:bottom w:val="single" w:sz="4" w:space="0" w:color="auto"/>
              <w:right w:val="single" w:sz="4" w:space="0" w:color="auto"/>
            </w:tcBorders>
            <w:shd w:val="clear" w:color="auto" w:fill="auto"/>
            <w:noWrap/>
            <w:vAlign w:val="center"/>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 </w:t>
            </w:r>
          </w:p>
        </w:tc>
        <w:tc>
          <w:tcPr>
            <w:tcW w:w="685" w:type="pct"/>
            <w:tcBorders>
              <w:top w:val="nil"/>
              <w:left w:val="nil"/>
              <w:bottom w:val="single" w:sz="4" w:space="0" w:color="auto"/>
              <w:right w:val="single" w:sz="4" w:space="0" w:color="auto"/>
            </w:tcBorders>
            <w:shd w:val="clear" w:color="auto" w:fill="auto"/>
            <w:noWrap/>
            <w:vAlign w:val="center"/>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 </w:t>
            </w:r>
          </w:p>
        </w:tc>
      </w:tr>
      <w:tr w:rsidR="00491AC0" w:rsidRPr="00491AC0" w:rsidTr="00491AC0">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491AC0" w:rsidRPr="00491AC0" w:rsidRDefault="00491AC0" w:rsidP="00491AC0">
            <w:pPr>
              <w:spacing w:after="0" w:line="240" w:lineRule="auto"/>
              <w:jc w:val="center"/>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12</w:t>
            </w:r>
          </w:p>
        </w:tc>
        <w:tc>
          <w:tcPr>
            <w:tcW w:w="2229" w:type="pct"/>
            <w:tcBorders>
              <w:top w:val="nil"/>
              <w:left w:val="nil"/>
              <w:bottom w:val="single" w:sz="4" w:space="0" w:color="auto"/>
              <w:right w:val="single" w:sz="4" w:space="0" w:color="auto"/>
            </w:tcBorders>
            <w:shd w:val="clear" w:color="000000" w:fill="FFFFFF"/>
            <w:vAlign w:val="center"/>
            <w:hideMark/>
          </w:tcPr>
          <w:p w:rsidR="00491AC0" w:rsidRPr="00491AC0" w:rsidRDefault="00491AC0" w:rsidP="00491AC0">
            <w:pPr>
              <w:spacing w:after="0" w:line="240" w:lineRule="auto"/>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Финансирование расходов на поддержку отрасли культуры (комплектование книжных фондов муниципальных общедоступных библиотек) в рамках подпрограммы "Культурное наследие" муниципальной программы Богучанского района "Развитие культуры"</w:t>
            </w:r>
          </w:p>
        </w:tc>
        <w:tc>
          <w:tcPr>
            <w:tcW w:w="570" w:type="pct"/>
            <w:tcBorders>
              <w:top w:val="nil"/>
              <w:left w:val="nil"/>
              <w:bottom w:val="single" w:sz="4" w:space="0" w:color="auto"/>
              <w:right w:val="single" w:sz="4" w:space="0" w:color="auto"/>
            </w:tcBorders>
            <w:shd w:val="clear" w:color="000000" w:fill="FFFFFF"/>
            <w:vAlign w:val="center"/>
            <w:hideMark/>
          </w:tcPr>
          <w:p w:rsidR="00491AC0" w:rsidRPr="00491AC0" w:rsidRDefault="00491AC0" w:rsidP="00491AC0">
            <w:pPr>
              <w:spacing w:after="0" w:line="240" w:lineRule="auto"/>
              <w:jc w:val="center"/>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05100L5191</w:t>
            </w:r>
          </w:p>
        </w:tc>
        <w:tc>
          <w:tcPr>
            <w:tcW w:w="664" w:type="pct"/>
            <w:tcBorders>
              <w:top w:val="nil"/>
              <w:left w:val="nil"/>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0,00</w:t>
            </w:r>
          </w:p>
        </w:tc>
        <w:tc>
          <w:tcPr>
            <w:tcW w:w="642" w:type="pct"/>
            <w:tcBorders>
              <w:top w:val="nil"/>
              <w:left w:val="nil"/>
              <w:bottom w:val="single" w:sz="4" w:space="0" w:color="auto"/>
              <w:right w:val="single" w:sz="4" w:space="0" w:color="auto"/>
            </w:tcBorders>
            <w:shd w:val="clear" w:color="auto" w:fill="auto"/>
            <w:noWrap/>
            <w:vAlign w:val="center"/>
            <w:hideMark/>
          </w:tcPr>
          <w:p w:rsidR="00491AC0" w:rsidRPr="00491AC0" w:rsidRDefault="00491AC0" w:rsidP="00491AC0">
            <w:pPr>
              <w:spacing w:after="0" w:line="240" w:lineRule="auto"/>
              <w:jc w:val="right"/>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 xml:space="preserve">0,00 </w:t>
            </w:r>
          </w:p>
        </w:tc>
        <w:tc>
          <w:tcPr>
            <w:tcW w:w="685" w:type="pct"/>
            <w:tcBorders>
              <w:top w:val="nil"/>
              <w:left w:val="nil"/>
              <w:bottom w:val="single" w:sz="4" w:space="0" w:color="auto"/>
              <w:right w:val="single" w:sz="4" w:space="0" w:color="auto"/>
            </w:tcBorders>
            <w:shd w:val="clear" w:color="auto" w:fill="auto"/>
            <w:noWrap/>
            <w:vAlign w:val="center"/>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 </w:t>
            </w:r>
          </w:p>
        </w:tc>
      </w:tr>
      <w:tr w:rsidR="00491AC0" w:rsidRPr="00491AC0" w:rsidTr="00491AC0">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491AC0" w:rsidRPr="00491AC0" w:rsidRDefault="00491AC0" w:rsidP="00491AC0">
            <w:pPr>
              <w:spacing w:after="0" w:line="240" w:lineRule="auto"/>
              <w:jc w:val="center"/>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13</w:t>
            </w:r>
          </w:p>
        </w:tc>
        <w:tc>
          <w:tcPr>
            <w:tcW w:w="2229" w:type="pct"/>
            <w:tcBorders>
              <w:top w:val="nil"/>
              <w:left w:val="nil"/>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70" w:type="pct"/>
            <w:tcBorders>
              <w:top w:val="nil"/>
              <w:left w:val="nil"/>
              <w:bottom w:val="single" w:sz="4" w:space="0" w:color="auto"/>
              <w:right w:val="single" w:sz="4" w:space="0" w:color="auto"/>
            </w:tcBorders>
            <w:shd w:val="clear" w:color="auto" w:fill="auto"/>
            <w:noWrap/>
            <w:vAlign w:val="center"/>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011Е151690</w:t>
            </w:r>
          </w:p>
        </w:tc>
        <w:tc>
          <w:tcPr>
            <w:tcW w:w="664" w:type="pct"/>
            <w:tcBorders>
              <w:top w:val="nil"/>
              <w:left w:val="nil"/>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28 400,00</w:t>
            </w:r>
          </w:p>
        </w:tc>
        <w:tc>
          <w:tcPr>
            <w:tcW w:w="642" w:type="pct"/>
            <w:tcBorders>
              <w:top w:val="nil"/>
              <w:left w:val="nil"/>
              <w:bottom w:val="single" w:sz="4" w:space="0" w:color="auto"/>
              <w:right w:val="single" w:sz="4" w:space="0" w:color="auto"/>
            </w:tcBorders>
            <w:shd w:val="clear" w:color="auto" w:fill="auto"/>
            <w:noWrap/>
            <w:vAlign w:val="center"/>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 xml:space="preserve">         14 900,00   </w:t>
            </w:r>
          </w:p>
        </w:tc>
        <w:tc>
          <w:tcPr>
            <w:tcW w:w="685" w:type="pct"/>
            <w:tcBorders>
              <w:top w:val="nil"/>
              <w:left w:val="nil"/>
              <w:bottom w:val="single" w:sz="4" w:space="0" w:color="auto"/>
              <w:right w:val="single" w:sz="4" w:space="0" w:color="auto"/>
            </w:tcBorders>
            <w:shd w:val="clear" w:color="auto" w:fill="auto"/>
            <w:noWrap/>
            <w:vAlign w:val="center"/>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 xml:space="preserve">           77 200,00   </w:t>
            </w:r>
          </w:p>
        </w:tc>
      </w:tr>
      <w:tr w:rsidR="00491AC0" w:rsidRPr="00491AC0" w:rsidTr="00491AC0">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491AC0" w:rsidRPr="00491AC0" w:rsidRDefault="00491AC0" w:rsidP="00491AC0">
            <w:pPr>
              <w:spacing w:after="0" w:line="240" w:lineRule="auto"/>
              <w:jc w:val="center"/>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14</w:t>
            </w:r>
          </w:p>
        </w:tc>
        <w:tc>
          <w:tcPr>
            <w:tcW w:w="2229" w:type="pct"/>
            <w:tcBorders>
              <w:top w:val="nil"/>
              <w:left w:val="nil"/>
              <w:bottom w:val="single" w:sz="4" w:space="0" w:color="auto"/>
              <w:right w:val="single" w:sz="4" w:space="0" w:color="auto"/>
            </w:tcBorders>
            <w:shd w:val="clear" w:color="000000" w:fill="FFFFFF"/>
            <w:vAlign w:val="center"/>
            <w:hideMark/>
          </w:tcPr>
          <w:p w:rsidR="00491AC0" w:rsidRPr="00491AC0" w:rsidRDefault="00491AC0" w:rsidP="00491AC0">
            <w:pPr>
              <w:spacing w:after="0" w:line="240" w:lineRule="auto"/>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«Обеспечение условий реализации государственной программы и прочие мероприятия» муниципальной программы Богучанского района "Развитие культуры"</w:t>
            </w:r>
          </w:p>
        </w:tc>
        <w:tc>
          <w:tcPr>
            <w:tcW w:w="570" w:type="pct"/>
            <w:tcBorders>
              <w:top w:val="nil"/>
              <w:left w:val="nil"/>
              <w:bottom w:val="single" w:sz="4" w:space="0" w:color="auto"/>
              <w:right w:val="single" w:sz="4" w:space="0" w:color="auto"/>
            </w:tcBorders>
            <w:shd w:val="clear" w:color="auto" w:fill="auto"/>
            <w:noWrap/>
            <w:vAlign w:val="center"/>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05300L4670</w:t>
            </w:r>
          </w:p>
        </w:tc>
        <w:tc>
          <w:tcPr>
            <w:tcW w:w="664" w:type="pct"/>
            <w:tcBorders>
              <w:top w:val="nil"/>
              <w:left w:val="nil"/>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5 270,00</w:t>
            </w:r>
          </w:p>
        </w:tc>
        <w:tc>
          <w:tcPr>
            <w:tcW w:w="642"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 </w:t>
            </w:r>
          </w:p>
        </w:tc>
        <w:tc>
          <w:tcPr>
            <w:tcW w:w="685"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 </w:t>
            </w:r>
          </w:p>
        </w:tc>
      </w:tr>
      <w:tr w:rsidR="00491AC0" w:rsidRPr="00491AC0" w:rsidTr="00491AC0">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491AC0" w:rsidRPr="00491AC0" w:rsidRDefault="00491AC0" w:rsidP="00491AC0">
            <w:pPr>
              <w:spacing w:after="0" w:line="240" w:lineRule="auto"/>
              <w:jc w:val="center"/>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15</w:t>
            </w:r>
          </w:p>
        </w:tc>
        <w:tc>
          <w:tcPr>
            <w:tcW w:w="2229" w:type="pct"/>
            <w:tcBorders>
              <w:top w:val="nil"/>
              <w:left w:val="nil"/>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570" w:type="pct"/>
            <w:tcBorders>
              <w:top w:val="nil"/>
              <w:left w:val="nil"/>
              <w:bottom w:val="single" w:sz="4" w:space="0" w:color="auto"/>
              <w:right w:val="single" w:sz="4" w:space="0" w:color="auto"/>
            </w:tcBorders>
            <w:shd w:val="clear" w:color="auto" w:fill="auto"/>
            <w:noWrap/>
            <w:vAlign w:val="center"/>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03500S5710</w:t>
            </w:r>
          </w:p>
        </w:tc>
        <w:tc>
          <w:tcPr>
            <w:tcW w:w="664" w:type="pct"/>
            <w:tcBorders>
              <w:top w:val="nil"/>
              <w:left w:val="nil"/>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555 282,00</w:t>
            </w:r>
          </w:p>
        </w:tc>
        <w:tc>
          <w:tcPr>
            <w:tcW w:w="642"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 </w:t>
            </w:r>
          </w:p>
        </w:tc>
        <w:tc>
          <w:tcPr>
            <w:tcW w:w="685"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 </w:t>
            </w:r>
          </w:p>
        </w:tc>
      </w:tr>
      <w:tr w:rsidR="00491AC0" w:rsidRPr="00491AC0" w:rsidTr="00491AC0">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491AC0" w:rsidRPr="00491AC0" w:rsidRDefault="00491AC0" w:rsidP="00491AC0">
            <w:pPr>
              <w:spacing w:after="0" w:line="240" w:lineRule="auto"/>
              <w:jc w:val="center"/>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16</w:t>
            </w:r>
          </w:p>
        </w:tc>
        <w:tc>
          <w:tcPr>
            <w:tcW w:w="2229" w:type="pct"/>
            <w:tcBorders>
              <w:top w:val="nil"/>
              <w:left w:val="nil"/>
              <w:bottom w:val="single" w:sz="4" w:space="0" w:color="auto"/>
              <w:right w:val="single" w:sz="4" w:space="0" w:color="auto"/>
            </w:tcBorders>
            <w:shd w:val="clear" w:color="auto" w:fill="auto"/>
            <w:vAlign w:val="bottom"/>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Финансирование расходов 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Богучанского района" муниципальной программы "Молодежь Приангарья"</w:t>
            </w:r>
          </w:p>
        </w:tc>
        <w:tc>
          <w:tcPr>
            <w:tcW w:w="570" w:type="pct"/>
            <w:tcBorders>
              <w:top w:val="nil"/>
              <w:left w:val="nil"/>
              <w:bottom w:val="single" w:sz="4" w:space="0" w:color="auto"/>
              <w:right w:val="single" w:sz="4" w:space="0" w:color="auto"/>
            </w:tcBorders>
            <w:shd w:val="clear" w:color="auto" w:fill="auto"/>
            <w:noWrap/>
            <w:vAlign w:val="center"/>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06200S4540</w:t>
            </w:r>
          </w:p>
        </w:tc>
        <w:tc>
          <w:tcPr>
            <w:tcW w:w="664" w:type="pct"/>
            <w:tcBorders>
              <w:top w:val="nil"/>
              <w:left w:val="nil"/>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jc w:val="right"/>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20 000,00</w:t>
            </w:r>
          </w:p>
        </w:tc>
        <w:tc>
          <w:tcPr>
            <w:tcW w:w="642"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 </w:t>
            </w:r>
          </w:p>
        </w:tc>
        <w:tc>
          <w:tcPr>
            <w:tcW w:w="685"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 </w:t>
            </w:r>
          </w:p>
        </w:tc>
      </w:tr>
      <w:tr w:rsidR="00491AC0" w:rsidRPr="00491AC0" w:rsidTr="00491AC0">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491AC0" w:rsidRPr="00491AC0" w:rsidRDefault="00491AC0" w:rsidP="00491AC0">
            <w:pPr>
              <w:spacing w:after="0" w:line="240" w:lineRule="auto"/>
              <w:jc w:val="center"/>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17</w:t>
            </w:r>
          </w:p>
        </w:tc>
        <w:tc>
          <w:tcPr>
            <w:tcW w:w="2229" w:type="pct"/>
            <w:tcBorders>
              <w:top w:val="nil"/>
              <w:left w:val="nil"/>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Расходы на реализацию мероприятий, направленных на повышение безопасности дорожного движения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570" w:type="pct"/>
            <w:tcBorders>
              <w:top w:val="nil"/>
              <w:left w:val="nil"/>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jc w:val="center"/>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093R310602</w:t>
            </w:r>
          </w:p>
        </w:tc>
        <w:tc>
          <w:tcPr>
            <w:tcW w:w="664" w:type="pct"/>
            <w:tcBorders>
              <w:top w:val="nil"/>
              <w:left w:val="nil"/>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jc w:val="right"/>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1 682,50</w:t>
            </w:r>
          </w:p>
        </w:tc>
        <w:tc>
          <w:tcPr>
            <w:tcW w:w="642"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 </w:t>
            </w:r>
          </w:p>
        </w:tc>
        <w:tc>
          <w:tcPr>
            <w:tcW w:w="685"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 </w:t>
            </w:r>
          </w:p>
        </w:tc>
      </w:tr>
      <w:tr w:rsidR="00491AC0" w:rsidRPr="00491AC0" w:rsidTr="00491AC0">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491AC0" w:rsidRPr="00491AC0" w:rsidRDefault="00491AC0" w:rsidP="00491AC0">
            <w:pPr>
              <w:spacing w:after="0" w:line="240" w:lineRule="auto"/>
              <w:jc w:val="center"/>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18</w:t>
            </w:r>
          </w:p>
        </w:tc>
        <w:tc>
          <w:tcPr>
            <w:tcW w:w="2229" w:type="pct"/>
            <w:tcBorders>
              <w:top w:val="nil"/>
              <w:left w:val="nil"/>
              <w:bottom w:val="single" w:sz="4" w:space="0" w:color="auto"/>
              <w:right w:val="single" w:sz="4" w:space="0" w:color="auto"/>
            </w:tcBorders>
            <w:shd w:val="clear" w:color="auto" w:fill="auto"/>
            <w:vAlign w:val="bottom"/>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70" w:type="pct"/>
            <w:tcBorders>
              <w:top w:val="nil"/>
              <w:left w:val="nil"/>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jc w:val="center"/>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01100S4300</w:t>
            </w:r>
          </w:p>
        </w:tc>
        <w:tc>
          <w:tcPr>
            <w:tcW w:w="664" w:type="pct"/>
            <w:tcBorders>
              <w:top w:val="nil"/>
              <w:left w:val="nil"/>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jc w:val="right"/>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27 090,49</w:t>
            </w:r>
          </w:p>
        </w:tc>
        <w:tc>
          <w:tcPr>
            <w:tcW w:w="642"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 </w:t>
            </w:r>
          </w:p>
        </w:tc>
        <w:tc>
          <w:tcPr>
            <w:tcW w:w="685"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 </w:t>
            </w:r>
          </w:p>
        </w:tc>
      </w:tr>
      <w:tr w:rsidR="00491AC0" w:rsidRPr="00491AC0" w:rsidTr="00491AC0">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491AC0" w:rsidRPr="00491AC0" w:rsidRDefault="00491AC0" w:rsidP="00491AC0">
            <w:pPr>
              <w:spacing w:after="0" w:line="240" w:lineRule="auto"/>
              <w:jc w:val="center"/>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19</w:t>
            </w:r>
          </w:p>
        </w:tc>
        <w:tc>
          <w:tcPr>
            <w:tcW w:w="2229" w:type="pct"/>
            <w:tcBorders>
              <w:top w:val="nil"/>
              <w:left w:val="nil"/>
              <w:bottom w:val="single" w:sz="4" w:space="0" w:color="auto"/>
              <w:right w:val="single" w:sz="4" w:space="0" w:color="auto"/>
            </w:tcBorders>
            <w:shd w:val="clear" w:color="000000" w:fill="FFFFFF"/>
            <w:hideMark/>
          </w:tcPr>
          <w:p w:rsidR="00491AC0" w:rsidRPr="00491AC0" w:rsidRDefault="00491AC0" w:rsidP="00491AC0">
            <w:pPr>
              <w:spacing w:after="0" w:line="240" w:lineRule="auto"/>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Средства для постоянно действующих коллективов самодеятельного художественного творчества Красноярского края (любительским творческим коллективам) на поддержку творческих фестивалей и конкурсов, в том числе для детей и молодежи, в рамках подпрограммы "Искусство и народное творчество" муниципальной программы Богучанского района "Развитие культуры"</w:t>
            </w:r>
          </w:p>
        </w:tc>
        <w:tc>
          <w:tcPr>
            <w:tcW w:w="570" w:type="pct"/>
            <w:tcBorders>
              <w:top w:val="nil"/>
              <w:left w:val="nil"/>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jc w:val="center"/>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052A274820</w:t>
            </w:r>
          </w:p>
        </w:tc>
        <w:tc>
          <w:tcPr>
            <w:tcW w:w="664" w:type="pct"/>
            <w:tcBorders>
              <w:top w:val="nil"/>
              <w:left w:val="nil"/>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jc w:val="right"/>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3 000,00</w:t>
            </w:r>
          </w:p>
        </w:tc>
        <w:tc>
          <w:tcPr>
            <w:tcW w:w="642"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 </w:t>
            </w:r>
          </w:p>
        </w:tc>
        <w:tc>
          <w:tcPr>
            <w:tcW w:w="685"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 </w:t>
            </w:r>
          </w:p>
        </w:tc>
      </w:tr>
      <w:tr w:rsidR="00491AC0" w:rsidRPr="00491AC0" w:rsidTr="00491AC0">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491AC0" w:rsidRPr="00491AC0" w:rsidRDefault="00491AC0" w:rsidP="00491AC0">
            <w:pPr>
              <w:spacing w:after="0" w:line="240" w:lineRule="auto"/>
              <w:jc w:val="center"/>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20</w:t>
            </w:r>
          </w:p>
        </w:tc>
        <w:tc>
          <w:tcPr>
            <w:tcW w:w="2229" w:type="pct"/>
            <w:tcBorders>
              <w:top w:val="nil"/>
              <w:left w:val="nil"/>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На создание (реконструкцию) и капитальный ремонт культурно-досуговых учреждений в сельской местности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70" w:type="pct"/>
            <w:tcBorders>
              <w:top w:val="nil"/>
              <w:left w:val="nil"/>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jc w:val="center"/>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053A174840</w:t>
            </w:r>
          </w:p>
        </w:tc>
        <w:tc>
          <w:tcPr>
            <w:tcW w:w="664" w:type="pct"/>
            <w:tcBorders>
              <w:top w:val="nil"/>
              <w:left w:val="nil"/>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jc w:val="right"/>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3 780,00</w:t>
            </w:r>
          </w:p>
        </w:tc>
        <w:tc>
          <w:tcPr>
            <w:tcW w:w="642"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 </w:t>
            </w:r>
          </w:p>
        </w:tc>
        <w:tc>
          <w:tcPr>
            <w:tcW w:w="685"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 </w:t>
            </w:r>
          </w:p>
        </w:tc>
      </w:tr>
      <w:tr w:rsidR="00491AC0" w:rsidRPr="00491AC0" w:rsidTr="00491AC0">
        <w:trPr>
          <w:trHeight w:val="20"/>
        </w:trPr>
        <w:tc>
          <w:tcPr>
            <w:tcW w:w="209" w:type="pct"/>
            <w:tcBorders>
              <w:top w:val="nil"/>
              <w:left w:val="single" w:sz="4" w:space="0" w:color="auto"/>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21</w:t>
            </w:r>
          </w:p>
        </w:tc>
        <w:tc>
          <w:tcPr>
            <w:tcW w:w="2229" w:type="pct"/>
            <w:tcBorders>
              <w:top w:val="nil"/>
              <w:left w:val="nil"/>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 xml:space="preserve">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w:t>
            </w:r>
          </w:p>
        </w:tc>
        <w:tc>
          <w:tcPr>
            <w:tcW w:w="570" w:type="pct"/>
            <w:tcBorders>
              <w:top w:val="nil"/>
              <w:left w:val="nil"/>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jc w:val="center"/>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01100L3040</w:t>
            </w:r>
          </w:p>
        </w:tc>
        <w:tc>
          <w:tcPr>
            <w:tcW w:w="664" w:type="pct"/>
            <w:tcBorders>
              <w:top w:val="nil"/>
              <w:left w:val="nil"/>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jc w:val="right"/>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14 440,00</w:t>
            </w:r>
          </w:p>
        </w:tc>
        <w:tc>
          <w:tcPr>
            <w:tcW w:w="642"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 </w:t>
            </w:r>
          </w:p>
        </w:tc>
        <w:tc>
          <w:tcPr>
            <w:tcW w:w="685"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 </w:t>
            </w:r>
          </w:p>
        </w:tc>
      </w:tr>
      <w:tr w:rsidR="00491AC0" w:rsidRPr="00491AC0" w:rsidTr="00491AC0">
        <w:trPr>
          <w:trHeight w:val="20"/>
        </w:trPr>
        <w:tc>
          <w:tcPr>
            <w:tcW w:w="209" w:type="pct"/>
            <w:tcBorders>
              <w:top w:val="nil"/>
              <w:left w:val="single" w:sz="4" w:space="0" w:color="auto"/>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22</w:t>
            </w:r>
          </w:p>
        </w:tc>
        <w:tc>
          <w:tcPr>
            <w:tcW w:w="2229" w:type="pct"/>
            <w:tcBorders>
              <w:top w:val="nil"/>
              <w:left w:val="nil"/>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 xml:space="preserve">Финансирование на проведение мероприятий, направленных на </w:t>
            </w:r>
            <w:r w:rsidRPr="00491AC0">
              <w:rPr>
                <w:rFonts w:ascii="Times New Roman" w:eastAsia="Times New Roman" w:hAnsi="Times New Roman"/>
                <w:sz w:val="14"/>
                <w:szCs w:val="14"/>
                <w:lang w:eastAsia="ru-RU"/>
              </w:rPr>
              <w:lastRenderedPageBreak/>
              <w:t>обеспечение безопасного участия детей в дорожном движении, в рамках подпрограммы "Безопасность дорожного движения в Богучанском районе" муниципальной программы "Развитие транспортной системы Богуча</w:t>
            </w:r>
          </w:p>
        </w:tc>
        <w:tc>
          <w:tcPr>
            <w:tcW w:w="570" w:type="pct"/>
            <w:tcBorders>
              <w:top w:val="nil"/>
              <w:left w:val="nil"/>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jc w:val="center"/>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lastRenderedPageBreak/>
              <w:t>093R373980</w:t>
            </w:r>
          </w:p>
        </w:tc>
        <w:tc>
          <w:tcPr>
            <w:tcW w:w="664" w:type="pct"/>
            <w:tcBorders>
              <w:top w:val="nil"/>
              <w:left w:val="nil"/>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jc w:val="right"/>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1 258,00</w:t>
            </w:r>
          </w:p>
        </w:tc>
        <w:tc>
          <w:tcPr>
            <w:tcW w:w="642"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 </w:t>
            </w:r>
          </w:p>
        </w:tc>
        <w:tc>
          <w:tcPr>
            <w:tcW w:w="685"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 </w:t>
            </w:r>
          </w:p>
        </w:tc>
      </w:tr>
      <w:tr w:rsidR="00491AC0" w:rsidRPr="00491AC0" w:rsidTr="00491AC0">
        <w:trPr>
          <w:trHeight w:val="20"/>
        </w:trPr>
        <w:tc>
          <w:tcPr>
            <w:tcW w:w="209" w:type="pct"/>
            <w:tcBorders>
              <w:top w:val="nil"/>
              <w:left w:val="single" w:sz="4" w:space="0" w:color="auto"/>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jc w:val="right"/>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lastRenderedPageBreak/>
              <w:t>23</w:t>
            </w:r>
          </w:p>
        </w:tc>
        <w:tc>
          <w:tcPr>
            <w:tcW w:w="2229" w:type="pct"/>
            <w:tcBorders>
              <w:top w:val="nil"/>
              <w:left w:val="nil"/>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Расходы, направленные на развитие и повышение качества работы муниципальных учреждений, предоставление новых муниципальных услуг, повышение их качества, в рамках подпрограммы "Развитие дошкольного, общего и дополнительного образования детей" муниципальной</w:t>
            </w:r>
          </w:p>
        </w:tc>
        <w:tc>
          <w:tcPr>
            <w:tcW w:w="570" w:type="pct"/>
            <w:tcBorders>
              <w:top w:val="nil"/>
              <w:left w:val="nil"/>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jc w:val="center"/>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01100S8400</w:t>
            </w:r>
          </w:p>
        </w:tc>
        <w:tc>
          <w:tcPr>
            <w:tcW w:w="664" w:type="pct"/>
            <w:tcBorders>
              <w:top w:val="nil"/>
              <w:left w:val="nil"/>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jc w:val="right"/>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22 091,00</w:t>
            </w:r>
          </w:p>
        </w:tc>
        <w:tc>
          <w:tcPr>
            <w:tcW w:w="642"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 </w:t>
            </w:r>
          </w:p>
        </w:tc>
        <w:tc>
          <w:tcPr>
            <w:tcW w:w="685"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 </w:t>
            </w:r>
          </w:p>
        </w:tc>
      </w:tr>
    </w:tbl>
    <w:p w:rsidR="00491AC0" w:rsidRPr="00491AC0" w:rsidRDefault="00491AC0" w:rsidP="00581F4A">
      <w:pPr>
        <w:spacing w:after="0" w:line="240" w:lineRule="auto"/>
        <w:jc w:val="center"/>
        <w:rPr>
          <w:rFonts w:ascii="Times New Roman" w:eastAsia="Times New Roman" w:hAnsi="Times New Roman"/>
          <w:sz w:val="20"/>
          <w:szCs w:val="20"/>
          <w:lang w:eastAsia="ru-RU"/>
        </w:rPr>
      </w:pPr>
    </w:p>
    <w:tbl>
      <w:tblPr>
        <w:tblW w:w="5000" w:type="pct"/>
        <w:tblLook w:val="04A0"/>
      </w:tblPr>
      <w:tblGrid>
        <w:gridCol w:w="9428"/>
      </w:tblGrid>
      <w:tr w:rsidR="00491AC0" w:rsidRPr="00491AC0" w:rsidTr="00491AC0">
        <w:trPr>
          <w:trHeight w:val="20"/>
        </w:trPr>
        <w:tc>
          <w:tcPr>
            <w:tcW w:w="5000" w:type="pct"/>
            <w:tcBorders>
              <w:top w:val="nil"/>
              <w:left w:val="nil"/>
              <w:right w:val="nil"/>
            </w:tcBorders>
            <w:shd w:val="clear" w:color="auto" w:fill="auto"/>
            <w:vAlign w:val="bottom"/>
            <w:hideMark/>
          </w:tcPr>
          <w:p w:rsidR="00491AC0" w:rsidRPr="00491AC0" w:rsidRDefault="00491AC0" w:rsidP="00491AC0">
            <w:pPr>
              <w:spacing w:after="0" w:line="240" w:lineRule="auto"/>
              <w:jc w:val="right"/>
              <w:rPr>
                <w:rFonts w:ascii="Times New Roman" w:eastAsia="Times New Roman" w:hAnsi="Times New Roman"/>
                <w:sz w:val="18"/>
                <w:szCs w:val="18"/>
                <w:lang w:eastAsia="ru-RU"/>
              </w:rPr>
            </w:pPr>
            <w:r w:rsidRPr="00491AC0">
              <w:rPr>
                <w:rFonts w:ascii="Times New Roman" w:eastAsia="Times New Roman" w:hAnsi="Times New Roman"/>
                <w:sz w:val="18"/>
                <w:szCs w:val="18"/>
                <w:lang w:eastAsia="ru-RU"/>
              </w:rPr>
              <w:t>Приложение №14 к решению</w:t>
            </w:r>
            <w:r w:rsidRPr="00491AC0">
              <w:rPr>
                <w:rFonts w:ascii="Times New Roman" w:eastAsia="Times New Roman" w:hAnsi="Times New Roman"/>
                <w:sz w:val="18"/>
                <w:szCs w:val="18"/>
                <w:lang w:eastAsia="ru-RU"/>
              </w:rPr>
              <w:br/>
              <w:t>Богучанского районного Совета депутатов</w:t>
            </w:r>
            <w:r w:rsidRPr="00491AC0">
              <w:rPr>
                <w:rFonts w:ascii="Times New Roman" w:eastAsia="Times New Roman" w:hAnsi="Times New Roman"/>
                <w:sz w:val="18"/>
                <w:szCs w:val="18"/>
                <w:lang w:eastAsia="ru-RU"/>
              </w:rPr>
              <w:br/>
              <w:t>от 06 ноября  2020 года №3/1-11</w:t>
            </w:r>
          </w:p>
          <w:p w:rsidR="00491AC0" w:rsidRDefault="00491AC0" w:rsidP="00491AC0">
            <w:pPr>
              <w:spacing w:after="0" w:line="240" w:lineRule="auto"/>
              <w:jc w:val="right"/>
              <w:rPr>
                <w:rFonts w:ascii="Times New Roman" w:eastAsia="Times New Roman" w:hAnsi="Times New Roman"/>
                <w:sz w:val="18"/>
                <w:szCs w:val="18"/>
                <w:lang w:val="en-US" w:eastAsia="ru-RU"/>
              </w:rPr>
            </w:pPr>
            <w:r w:rsidRPr="00491AC0">
              <w:rPr>
                <w:rFonts w:ascii="Times New Roman" w:eastAsia="Times New Roman" w:hAnsi="Times New Roman"/>
                <w:sz w:val="18"/>
                <w:szCs w:val="18"/>
                <w:lang w:eastAsia="ru-RU"/>
              </w:rPr>
              <w:t>Приложение №30 к решению</w:t>
            </w:r>
            <w:r w:rsidRPr="00491AC0">
              <w:rPr>
                <w:rFonts w:ascii="Times New Roman" w:eastAsia="Times New Roman" w:hAnsi="Times New Roman"/>
                <w:sz w:val="18"/>
                <w:szCs w:val="18"/>
                <w:lang w:eastAsia="ru-RU"/>
              </w:rPr>
              <w:br/>
              <w:t>Богучанского районного Совета депутатов</w:t>
            </w:r>
            <w:r w:rsidRPr="00491AC0">
              <w:rPr>
                <w:rFonts w:ascii="Times New Roman" w:eastAsia="Times New Roman" w:hAnsi="Times New Roman"/>
                <w:sz w:val="18"/>
                <w:szCs w:val="18"/>
                <w:lang w:eastAsia="ru-RU"/>
              </w:rPr>
              <w:br/>
              <w:t>от 25 декабря 2019 года №44/1-298</w:t>
            </w:r>
          </w:p>
          <w:p w:rsidR="00491AC0" w:rsidRPr="00491AC0" w:rsidRDefault="00491AC0" w:rsidP="00491AC0">
            <w:pPr>
              <w:spacing w:after="0" w:line="240" w:lineRule="auto"/>
              <w:jc w:val="right"/>
              <w:rPr>
                <w:rFonts w:ascii="Times New Roman" w:eastAsia="Times New Roman" w:hAnsi="Times New Roman"/>
                <w:sz w:val="18"/>
                <w:szCs w:val="18"/>
                <w:lang w:val="en-US" w:eastAsia="ru-RU"/>
              </w:rPr>
            </w:pPr>
          </w:p>
          <w:p w:rsidR="00491AC0" w:rsidRPr="00491AC0" w:rsidRDefault="00491AC0" w:rsidP="00491AC0">
            <w:pPr>
              <w:spacing w:after="0" w:line="240" w:lineRule="auto"/>
              <w:jc w:val="center"/>
              <w:rPr>
                <w:rFonts w:ascii="Times New Roman" w:eastAsia="Times New Roman" w:hAnsi="Times New Roman"/>
                <w:sz w:val="18"/>
                <w:szCs w:val="18"/>
                <w:lang w:eastAsia="ru-RU"/>
              </w:rPr>
            </w:pPr>
            <w:r w:rsidRPr="00491AC0">
              <w:rPr>
                <w:rFonts w:ascii="Times New Roman" w:eastAsia="Times New Roman" w:hAnsi="Times New Roman"/>
                <w:sz w:val="20"/>
                <w:szCs w:val="18"/>
                <w:lang w:eastAsia="ru-RU"/>
              </w:rPr>
              <w:t>Субсидии бюджетам поселений Богучанского района  на  реализацию мероприятий направленных на повышение  безопасности дорожного движения  на 2020 год  и плановый период 2021-2022 годов</w:t>
            </w:r>
          </w:p>
        </w:tc>
      </w:tr>
    </w:tbl>
    <w:p w:rsidR="00491AC0" w:rsidRPr="00491AC0" w:rsidRDefault="00491AC0" w:rsidP="00581F4A">
      <w:pPr>
        <w:spacing w:after="0" w:line="240" w:lineRule="auto"/>
        <w:jc w:val="center"/>
        <w:rPr>
          <w:rFonts w:ascii="Times New Roman" w:eastAsia="Times New Roman" w:hAnsi="Times New Roman"/>
          <w:sz w:val="20"/>
          <w:szCs w:val="20"/>
          <w:lang w:eastAsia="ru-RU"/>
        </w:rPr>
      </w:pPr>
    </w:p>
    <w:tbl>
      <w:tblPr>
        <w:tblW w:w="5000" w:type="pct"/>
        <w:tblLook w:val="04A0"/>
      </w:tblPr>
      <w:tblGrid>
        <w:gridCol w:w="4461"/>
        <w:gridCol w:w="1918"/>
        <w:gridCol w:w="1535"/>
        <w:gridCol w:w="1514"/>
      </w:tblGrid>
      <w:tr w:rsidR="00491AC0" w:rsidRPr="00491AC0" w:rsidTr="00491AC0">
        <w:trPr>
          <w:trHeight w:val="20"/>
        </w:trPr>
        <w:tc>
          <w:tcPr>
            <w:tcW w:w="2366" w:type="pct"/>
            <w:tcBorders>
              <w:top w:val="nil"/>
              <w:left w:val="nil"/>
              <w:bottom w:val="nil"/>
              <w:right w:val="nil"/>
            </w:tcBorders>
            <w:shd w:val="clear" w:color="auto" w:fill="auto"/>
            <w:noWrap/>
            <w:vAlign w:val="bottom"/>
            <w:hideMark/>
          </w:tcPr>
          <w:p w:rsidR="00491AC0" w:rsidRPr="00491AC0" w:rsidRDefault="00491AC0" w:rsidP="00491AC0">
            <w:pPr>
              <w:spacing w:after="0" w:line="240" w:lineRule="auto"/>
              <w:rPr>
                <w:rFonts w:ascii="Times New Roman" w:eastAsia="Times New Roman" w:hAnsi="Times New Roman"/>
                <w:sz w:val="14"/>
                <w:szCs w:val="14"/>
                <w:lang w:eastAsia="ru-RU"/>
              </w:rPr>
            </w:pPr>
          </w:p>
        </w:tc>
        <w:tc>
          <w:tcPr>
            <w:tcW w:w="1017" w:type="pct"/>
            <w:tcBorders>
              <w:top w:val="nil"/>
              <w:left w:val="nil"/>
              <w:bottom w:val="nil"/>
              <w:right w:val="nil"/>
            </w:tcBorders>
            <w:shd w:val="clear" w:color="auto" w:fill="auto"/>
            <w:noWrap/>
            <w:vAlign w:val="center"/>
            <w:hideMark/>
          </w:tcPr>
          <w:p w:rsidR="00491AC0" w:rsidRPr="00491AC0" w:rsidRDefault="00491AC0" w:rsidP="00491AC0">
            <w:pPr>
              <w:spacing w:after="0" w:line="240" w:lineRule="auto"/>
              <w:jc w:val="right"/>
              <w:rPr>
                <w:rFonts w:ascii="Times New Roman" w:eastAsia="Times New Roman" w:hAnsi="Times New Roman"/>
                <w:sz w:val="14"/>
                <w:szCs w:val="14"/>
                <w:lang w:eastAsia="ru-RU"/>
              </w:rPr>
            </w:pPr>
          </w:p>
        </w:tc>
        <w:tc>
          <w:tcPr>
            <w:tcW w:w="814" w:type="pct"/>
            <w:tcBorders>
              <w:top w:val="nil"/>
              <w:left w:val="nil"/>
              <w:bottom w:val="nil"/>
              <w:right w:val="nil"/>
            </w:tcBorders>
            <w:shd w:val="clear" w:color="auto" w:fill="auto"/>
            <w:noWrap/>
            <w:vAlign w:val="center"/>
            <w:hideMark/>
          </w:tcPr>
          <w:p w:rsidR="00491AC0" w:rsidRPr="00491AC0" w:rsidRDefault="00491AC0" w:rsidP="00491AC0">
            <w:pPr>
              <w:spacing w:after="0" w:line="240" w:lineRule="auto"/>
              <w:jc w:val="right"/>
              <w:rPr>
                <w:rFonts w:ascii="Times New Roman" w:eastAsia="Times New Roman" w:hAnsi="Times New Roman"/>
                <w:sz w:val="14"/>
                <w:szCs w:val="14"/>
                <w:lang w:eastAsia="ru-RU"/>
              </w:rPr>
            </w:pPr>
          </w:p>
        </w:tc>
        <w:tc>
          <w:tcPr>
            <w:tcW w:w="803" w:type="pct"/>
            <w:tcBorders>
              <w:top w:val="nil"/>
              <w:left w:val="nil"/>
              <w:bottom w:val="nil"/>
              <w:right w:val="nil"/>
            </w:tcBorders>
            <w:shd w:val="clear" w:color="auto" w:fill="auto"/>
            <w:noWrap/>
            <w:vAlign w:val="center"/>
            <w:hideMark/>
          </w:tcPr>
          <w:p w:rsidR="00491AC0" w:rsidRPr="00491AC0" w:rsidRDefault="00491AC0" w:rsidP="00491AC0">
            <w:pPr>
              <w:spacing w:after="0" w:line="240" w:lineRule="auto"/>
              <w:jc w:val="right"/>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(в рублях)</w:t>
            </w:r>
          </w:p>
        </w:tc>
      </w:tr>
      <w:tr w:rsidR="00491AC0" w:rsidRPr="00491AC0" w:rsidTr="00491AC0">
        <w:trPr>
          <w:trHeight w:val="20"/>
        </w:trPr>
        <w:tc>
          <w:tcPr>
            <w:tcW w:w="2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jc w:val="center"/>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Наименование</w:t>
            </w:r>
          </w:p>
        </w:tc>
        <w:tc>
          <w:tcPr>
            <w:tcW w:w="1017" w:type="pct"/>
            <w:tcBorders>
              <w:top w:val="single" w:sz="4" w:space="0" w:color="auto"/>
              <w:left w:val="nil"/>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jc w:val="center"/>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2020 год</w:t>
            </w:r>
          </w:p>
        </w:tc>
        <w:tc>
          <w:tcPr>
            <w:tcW w:w="814" w:type="pct"/>
            <w:tcBorders>
              <w:top w:val="single" w:sz="4" w:space="0" w:color="auto"/>
              <w:left w:val="nil"/>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jc w:val="center"/>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2021 год</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jc w:val="center"/>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2022 год</w:t>
            </w:r>
          </w:p>
        </w:tc>
      </w:tr>
      <w:tr w:rsidR="00491AC0" w:rsidRPr="00491AC0" w:rsidTr="00491AC0">
        <w:trPr>
          <w:trHeight w:val="20"/>
        </w:trPr>
        <w:tc>
          <w:tcPr>
            <w:tcW w:w="2366" w:type="pct"/>
            <w:tcBorders>
              <w:top w:val="nil"/>
              <w:left w:val="single" w:sz="4" w:space="0" w:color="auto"/>
              <w:bottom w:val="single" w:sz="4" w:space="0" w:color="auto"/>
              <w:right w:val="single" w:sz="4" w:space="0" w:color="auto"/>
            </w:tcBorders>
            <w:shd w:val="clear" w:color="auto" w:fill="auto"/>
            <w:noWrap/>
            <w:vAlign w:val="center"/>
            <w:hideMark/>
          </w:tcPr>
          <w:p w:rsidR="00491AC0" w:rsidRPr="00491AC0" w:rsidRDefault="00491AC0" w:rsidP="00491AC0">
            <w:pPr>
              <w:spacing w:after="0" w:line="240" w:lineRule="auto"/>
              <w:jc w:val="center"/>
              <w:rPr>
                <w:rFonts w:ascii="Times New Roman" w:eastAsia="Times New Roman" w:hAnsi="Times New Roman"/>
                <w:bCs/>
                <w:sz w:val="14"/>
                <w:szCs w:val="14"/>
                <w:lang w:eastAsia="ru-RU"/>
              </w:rPr>
            </w:pPr>
            <w:r w:rsidRPr="00491AC0">
              <w:rPr>
                <w:rFonts w:ascii="Times New Roman" w:eastAsia="Times New Roman" w:hAnsi="Times New Roman"/>
                <w:bCs/>
                <w:sz w:val="14"/>
                <w:szCs w:val="14"/>
                <w:lang w:eastAsia="ru-RU"/>
              </w:rPr>
              <w:t>ВСЕГО</w:t>
            </w:r>
          </w:p>
        </w:tc>
        <w:tc>
          <w:tcPr>
            <w:tcW w:w="1017" w:type="pct"/>
            <w:tcBorders>
              <w:top w:val="nil"/>
              <w:left w:val="nil"/>
              <w:bottom w:val="single" w:sz="4" w:space="0" w:color="auto"/>
              <w:right w:val="single" w:sz="4" w:space="0" w:color="auto"/>
            </w:tcBorders>
            <w:shd w:val="clear" w:color="auto" w:fill="auto"/>
            <w:noWrap/>
            <w:vAlign w:val="center"/>
            <w:hideMark/>
          </w:tcPr>
          <w:p w:rsidR="00491AC0" w:rsidRPr="00491AC0" w:rsidRDefault="00491AC0" w:rsidP="00491AC0">
            <w:pPr>
              <w:spacing w:after="0" w:line="240" w:lineRule="auto"/>
              <w:jc w:val="right"/>
              <w:rPr>
                <w:rFonts w:ascii="Times New Roman" w:eastAsia="Times New Roman" w:hAnsi="Times New Roman"/>
                <w:bCs/>
                <w:sz w:val="14"/>
                <w:szCs w:val="14"/>
                <w:lang w:eastAsia="ru-RU"/>
              </w:rPr>
            </w:pPr>
            <w:r w:rsidRPr="00491AC0">
              <w:rPr>
                <w:rFonts w:ascii="Times New Roman" w:eastAsia="Times New Roman" w:hAnsi="Times New Roman"/>
                <w:bCs/>
                <w:sz w:val="14"/>
                <w:szCs w:val="14"/>
                <w:lang w:eastAsia="ru-RU"/>
              </w:rPr>
              <w:t xml:space="preserve">2 247 232,50 </w:t>
            </w:r>
          </w:p>
        </w:tc>
        <w:tc>
          <w:tcPr>
            <w:tcW w:w="814" w:type="pct"/>
            <w:tcBorders>
              <w:top w:val="nil"/>
              <w:left w:val="nil"/>
              <w:bottom w:val="single" w:sz="4" w:space="0" w:color="auto"/>
              <w:right w:val="single" w:sz="4" w:space="0" w:color="auto"/>
            </w:tcBorders>
            <w:shd w:val="clear" w:color="auto" w:fill="auto"/>
            <w:noWrap/>
            <w:vAlign w:val="center"/>
            <w:hideMark/>
          </w:tcPr>
          <w:p w:rsidR="00491AC0" w:rsidRPr="00491AC0" w:rsidRDefault="00491AC0" w:rsidP="00491AC0">
            <w:pPr>
              <w:spacing w:after="0" w:line="240" w:lineRule="auto"/>
              <w:jc w:val="right"/>
              <w:rPr>
                <w:rFonts w:ascii="Times New Roman" w:eastAsia="Times New Roman" w:hAnsi="Times New Roman"/>
                <w:bCs/>
                <w:sz w:val="14"/>
                <w:szCs w:val="14"/>
                <w:lang w:eastAsia="ru-RU"/>
              </w:rPr>
            </w:pPr>
            <w:r w:rsidRPr="00491AC0">
              <w:rPr>
                <w:rFonts w:ascii="Times New Roman" w:eastAsia="Times New Roman" w:hAnsi="Times New Roman"/>
                <w:bCs/>
                <w:sz w:val="14"/>
                <w:szCs w:val="14"/>
                <w:lang w:eastAsia="ru-RU"/>
              </w:rPr>
              <w:t xml:space="preserve">359 000,00 </w:t>
            </w:r>
          </w:p>
        </w:tc>
        <w:tc>
          <w:tcPr>
            <w:tcW w:w="803" w:type="pct"/>
            <w:tcBorders>
              <w:top w:val="nil"/>
              <w:left w:val="nil"/>
              <w:bottom w:val="single" w:sz="4" w:space="0" w:color="auto"/>
              <w:right w:val="single" w:sz="4" w:space="0" w:color="auto"/>
            </w:tcBorders>
            <w:shd w:val="clear" w:color="auto" w:fill="auto"/>
            <w:noWrap/>
            <w:vAlign w:val="center"/>
            <w:hideMark/>
          </w:tcPr>
          <w:p w:rsidR="00491AC0" w:rsidRPr="00491AC0" w:rsidRDefault="00491AC0" w:rsidP="00491AC0">
            <w:pPr>
              <w:spacing w:after="0" w:line="240" w:lineRule="auto"/>
              <w:jc w:val="right"/>
              <w:rPr>
                <w:rFonts w:ascii="Times New Roman" w:eastAsia="Times New Roman" w:hAnsi="Times New Roman"/>
                <w:bCs/>
                <w:sz w:val="14"/>
                <w:szCs w:val="14"/>
                <w:lang w:eastAsia="ru-RU"/>
              </w:rPr>
            </w:pPr>
            <w:r w:rsidRPr="00491AC0">
              <w:rPr>
                <w:rFonts w:ascii="Times New Roman" w:eastAsia="Times New Roman" w:hAnsi="Times New Roman"/>
                <w:bCs/>
                <w:sz w:val="14"/>
                <w:szCs w:val="14"/>
                <w:lang w:eastAsia="ru-RU"/>
              </w:rPr>
              <w:t xml:space="preserve">359 000,00 </w:t>
            </w:r>
          </w:p>
        </w:tc>
      </w:tr>
      <w:tr w:rsidR="00491AC0" w:rsidRPr="00491AC0" w:rsidTr="00491AC0">
        <w:trPr>
          <w:trHeight w:val="20"/>
        </w:trPr>
        <w:tc>
          <w:tcPr>
            <w:tcW w:w="2366" w:type="pct"/>
            <w:tcBorders>
              <w:top w:val="nil"/>
              <w:left w:val="single" w:sz="4" w:space="0" w:color="auto"/>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Администрация Артюгинского  сельсовета</w:t>
            </w:r>
          </w:p>
        </w:tc>
        <w:tc>
          <w:tcPr>
            <w:tcW w:w="1017"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xml:space="preserve">         200 000,00   </w:t>
            </w:r>
          </w:p>
        </w:tc>
        <w:tc>
          <w:tcPr>
            <w:tcW w:w="814"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w:t>
            </w:r>
          </w:p>
        </w:tc>
        <w:tc>
          <w:tcPr>
            <w:tcW w:w="803"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 </w:t>
            </w:r>
          </w:p>
        </w:tc>
      </w:tr>
      <w:tr w:rsidR="00491AC0" w:rsidRPr="00491AC0" w:rsidTr="00491AC0">
        <w:trPr>
          <w:trHeight w:val="20"/>
        </w:trPr>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Администрация Богучанского сельсовета</w:t>
            </w:r>
          </w:p>
        </w:tc>
        <w:tc>
          <w:tcPr>
            <w:tcW w:w="1017"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 xml:space="preserve">         934 115,00   </w:t>
            </w:r>
          </w:p>
        </w:tc>
        <w:tc>
          <w:tcPr>
            <w:tcW w:w="814"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 xml:space="preserve">   359 000,00   </w:t>
            </w:r>
          </w:p>
        </w:tc>
        <w:tc>
          <w:tcPr>
            <w:tcW w:w="803"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 xml:space="preserve">  359 000,00   </w:t>
            </w:r>
          </w:p>
        </w:tc>
      </w:tr>
      <w:tr w:rsidR="00491AC0" w:rsidRPr="00491AC0" w:rsidTr="00491AC0">
        <w:trPr>
          <w:trHeight w:val="20"/>
        </w:trPr>
        <w:tc>
          <w:tcPr>
            <w:tcW w:w="2366" w:type="pct"/>
            <w:tcBorders>
              <w:top w:val="nil"/>
              <w:left w:val="single" w:sz="4" w:space="0" w:color="auto"/>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Администрация Говорковского сельсовета</w:t>
            </w:r>
          </w:p>
        </w:tc>
        <w:tc>
          <w:tcPr>
            <w:tcW w:w="1017"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 xml:space="preserve">         314 517,00   </w:t>
            </w:r>
          </w:p>
        </w:tc>
        <w:tc>
          <w:tcPr>
            <w:tcW w:w="814"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 </w:t>
            </w:r>
          </w:p>
        </w:tc>
        <w:tc>
          <w:tcPr>
            <w:tcW w:w="803"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 </w:t>
            </w:r>
          </w:p>
        </w:tc>
      </w:tr>
      <w:tr w:rsidR="00491AC0" w:rsidRPr="00491AC0" w:rsidTr="00491AC0">
        <w:trPr>
          <w:trHeight w:val="20"/>
        </w:trPr>
        <w:tc>
          <w:tcPr>
            <w:tcW w:w="2366" w:type="pct"/>
            <w:tcBorders>
              <w:top w:val="nil"/>
              <w:left w:val="single" w:sz="4" w:space="0" w:color="auto"/>
              <w:bottom w:val="single" w:sz="4" w:space="0" w:color="auto"/>
              <w:right w:val="single" w:sz="4" w:space="0" w:color="auto"/>
            </w:tcBorders>
            <w:shd w:val="clear" w:color="auto" w:fill="auto"/>
            <w:vAlign w:val="bottom"/>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Администрация Красногорьевского сельсовета</w:t>
            </w:r>
          </w:p>
        </w:tc>
        <w:tc>
          <w:tcPr>
            <w:tcW w:w="1017"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 xml:space="preserve">         247 500,00   </w:t>
            </w:r>
          </w:p>
        </w:tc>
        <w:tc>
          <w:tcPr>
            <w:tcW w:w="814"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 </w:t>
            </w:r>
          </w:p>
        </w:tc>
        <w:tc>
          <w:tcPr>
            <w:tcW w:w="803"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 </w:t>
            </w:r>
          </w:p>
        </w:tc>
      </w:tr>
      <w:tr w:rsidR="00491AC0" w:rsidRPr="00491AC0" w:rsidTr="00491AC0">
        <w:trPr>
          <w:trHeight w:val="20"/>
        </w:trPr>
        <w:tc>
          <w:tcPr>
            <w:tcW w:w="2366" w:type="pct"/>
            <w:tcBorders>
              <w:top w:val="nil"/>
              <w:left w:val="single" w:sz="4" w:space="0" w:color="auto"/>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Администрация Невонского сельсовета</w:t>
            </w:r>
          </w:p>
        </w:tc>
        <w:tc>
          <w:tcPr>
            <w:tcW w:w="1017"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 xml:space="preserve">         151 222,00   </w:t>
            </w:r>
          </w:p>
        </w:tc>
        <w:tc>
          <w:tcPr>
            <w:tcW w:w="814"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 </w:t>
            </w:r>
          </w:p>
        </w:tc>
        <w:tc>
          <w:tcPr>
            <w:tcW w:w="803"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 </w:t>
            </w:r>
          </w:p>
        </w:tc>
      </w:tr>
      <w:tr w:rsidR="00491AC0" w:rsidRPr="00491AC0" w:rsidTr="00491AC0">
        <w:trPr>
          <w:trHeight w:val="20"/>
        </w:trPr>
        <w:tc>
          <w:tcPr>
            <w:tcW w:w="2366" w:type="pct"/>
            <w:tcBorders>
              <w:top w:val="nil"/>
              <w:left w:val="single" w:sz="4" w:space="0" w:color="auto"/>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Администрация Нижнетерянского сельсовета</w:t>
            </w:r>
          </w:p>
        </w:tc>
        <w:tc>
          <w:tcPr>
            <w:tcW w:w="1017"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 xml:space="preserve">         287 100,00   </w:t>
            </w:r>
          </w:p>
        </w:tc>
        <w:tc>
          <w:tcPr>
            <w:tcW w:w="814"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 </w:t>
            </w:r>
          </w:p>
        </w:tc>
        <w:tc>
          <w:tcPr>
            <w:tcW w:w="803"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 </w:t>
            </w:r>
          </w:p>
        </w:tc>
      </w:tr>
      <w:tr w:rsidR="00491AC0" w:rsidRPr="00491AC0" w:rsidTr="00491AC0">
        <w:trPr>
          <w:trHeight w:val="20"/>
        </w:trPr>
        <w:tc>
          <w:tcPr>
            <w:tcW w:w="2366" w:type="pct"/>
            <w:tcBorders>
              <w:top w:val="nil"/>
              <w:left w:val="single" w:sz="4" w:space="0" w:color="auto"/>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Администрация Чуноярского сельсовета</w:t>
            </w:r>
          </w:p>
        </w:tc>
        <w:tc>
          <w:tcPr>
            <w:tcW w:w="1017"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 xml:space="preserve">         112 778,50   </w:t>
            </w:r>
          </w:p>
        </w:tc>
        <w:tc>
          <w:tcPr>
            <w:tcW w:w="814"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 </w:t>
            </w:r>
          </w:p>
        </w:tc>
        <w:tc>
          <w:tcPr>
            <w:tcW w:w="803" w:type="pct"/>
            <w:tcBorders>
              <w:top w:val="nil"/>
              <w:left w:val="nil"/>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 </w:t>
            </w:r>
          </w:p>
        </w:tc>
      </w:tr>
    </w:tbl>
    <w:p w:rsidR="00491AC0" w:rsidRPr="00491AC0" w:rsidRDefault="00491AC0" w:rsidP="00581F4A">
      <w:pPr>
        <w:spacing w:after="0" w:line="240" w:lineRule="auto"/>
        <w:jc w:val="center"/>
        <w:rPr>
          <w:rFonts w:ascii="Times New Roman" w:eastAsia="Times New Roman" w:hAnsi="Times New Roman"/>
          <w:sz w:val="20"/>
          <w:szCs w:val="20"/>
          <w:lang w:eastAsia="ru-RU"/>
        </w:rPr>
      </w:pPr>
    </w:p>
    <w:tbl>
      <w:tblPr>
        <w:tblW w:w="5000" w:type="pct"/>
        <w:tblLook w:val="04A0"/>
      </w:tblPr>
      <w:tblGrid>
        <w:gridCol w:w="9428"/>
      </w:tblGrid>
      <w:tr w:rsidR="00491AC0" w:rsidRPr="00491AC0" w:rsidTr="00491AC0">
        <w:trPr>
          <w:trHeight w:val="20"/>
        </w:trPr>
        <w:tc>
          <w:tcPr>
            <w:tcW w:w="5000" w:type="pct"/>
            <w:tcBorders>
              <w:top w:val="nil"/>
              <w:left w:val="nil"/>
              <w:right w:val="nil"/>
            </w:tcBorders>
            <w:shd w:val="clear" w:color="auto" w:fill="auto"/>
            <w:vAlign w:val="bottom"/>
            <w:hideMark/>
          </w:tcPr>
          <w:p w:rsidR="00491AC0" w:rsidRPr="00491AC0" w:rsidRDefault="00491AC0" w:rsidP="00491AC0">
            <w:pPr>
              <w:spacing w:after="0" w:line="240" w:lineRule="auto"/>
              <w:jc w:val="right"/>
              <w:rPr>
                <w:rFonts w:ascii="Times New Roman" w:eastAsia="Times New Roman" w:hAnsi="Times New Roman"/>
                <w:sz w:val="18"/>
                <w:szCs w:val="18"/>
                <w:lang w:eastAsia="ru-RU"/>
              </w:rPr>
            </w:pPr>
            <w:r w:rsidRPr="00491AC0">
              <w:rPr>
                <w:rFonts w:ascii="Times New Roman" w:eastAsia="Times New Roman" w:hAnsi="Times New Roman"/>
                <w:sz w:val="18"/>
                <w:szCs w:val="18"/>
                <w:lang w:eastAsia="ru-RU"/>
              </w:rPr>
              <w:t>Приложение № 15 к решению</w:t>
            </w:r>
            <w:r w:rsidRPr="00491AC0">
              <w:rPr>
                <w:rFonts w:ascii="Times New Roman" w:eastAsia="Times New Roman" w:hAnsi="Times New Roman"/>
                <w:sz w:val="18"/>
                <w:szCs w:val="18"/>
                <w:lang w:eastAsia="ru-RU"/>
              </w:rPr>
              <w:br/>
              <w:t>Богучанского районного Совета депутатов</w:t>
            </w:r>
            <w:r w:rsidRPr="00491AC0">
              <w:rPr>
                <w:rFonts w:ascii="Times New Roman" w:eastAsia="Times New Roman" w:hAnsi="Times New Roman"/>
                <w:sz w:val="18"/>
                <w:szCs w:val="18"/>
                <w:lang w:eastAsia="ru-RU"/>
              </w:rPr>
              <w:br/>
              <w:t>от 06 ноября 2020  года №3/1-11</w:t>
            </w:r>
          </w:p>
          <w:p w:rsidR="00491AC0" w:rsidRDefault="00491AC0" w:rsidP="00491AC0">
            <w:pPr>
              <w:spacing w:after="0" w:line="240" w:lineRule="auto"/>
              <w:jc w:val="right"/>
              <w:rPr>
                <w:rFonts w:ascii="Times New Roman" w:eastAsia="Times New Roman" w:hAnsi="Times New Roman"/>
                <w:sz w:val="18"/>
                <w:szCs w:val="18"/>
                <w:lang w:val="en-US" w:eastAsia="ru-RU"/>
              </w:rPr>
            </w:pPr>
            <w:r w:rsidRPr="00491AC0">
              <w:rPr>
                <w:rFonts w:ascii="Times New Roman" w:eastAsia="Times New Roman" w:hAnsi="Times New Roman"/>
                <w:sz w:val="18"/>
                <w:szCs w:val="18"/>
                <w:lang w:eastAsia="ru-RU"/>
              </w:rPr>
              <w:t>Приложение 36  к решению</w:t>
            </w:r>
            <w:r w:rsidRPr="00491AC0">
              <w:rPr>
                <w:rFonts w:ascii="Times New Roman" w:eastAsia="Times New Roman" w:hAnsi="Times New Roman"/>
                <w:sz w:val="18"/>
                <w:szCs w:val="18"/>
                <w:lang w:eastAsia="ru-RU"/>
              </w:rPr>
              <w:br/>
              <w:t>Богучанского районного Совета депутатов</w:t>
            </w:r>
            <w:r w:rsidRPr="00491AC0">
              <w:rPr>
                <w:rFonts w:ascii="Times New Roman" w:eastAsia="Times New Roman" w:hAnsi="Times New Roman"/>
                <w:sz w:val="18"/>
                <w:szCs w:val="18"/>
                <w:lang w:eastAsia="ru-RU"/>
              </w:rPr>
              <w:br/>
              <w:t>от 25 декабря 2019  года № 44/1-298</w:t>
            </w:r>
          </w:p>
          <w:p w:rsidR="00491AC0" w:rsidRPr="00491AC0" w:rsidRDefault="00491AC0" w:rsidP="00491AC0">
            <w:pPr>
              <w:spacing w:after="0" w:line="240" w:lineRule="auto"/>
              <w:jc w:val="right"/>
              <w:rPr>
                <w:rFonts w:ascii="Times New Roman" w:eastAsia="Times New Roman" w:hAnsi="Times New Roman"/>
                <w:sz w:val="18"/>
                <w:szCs w:val="18"/>
                <w:lang w:val="en-US" w:eastAsia="ru-RU"/>
              </w:rPr>
            </w:pPr>
          </w:p>
          <w:p w:rsidR="00491AC0" w:rsidRPr="00491AC0" w:rsidRDefault="00491AC0" w:rsidP="00491AC0">
            <w:pPr>
              <w:spacing w:after="0" w:line="240" w:lineRule="auto"/>
              <w:jc w:val="center"/>
              <w:rPr>
                <w:rFonts w:ascii="Times New Roman" w:eastAsia="Times New Roman" w:hAnsi="Times New Roman"/>
                <w:sz w:val="18"/>
                <w:szCs w:val="18"/>
                <w:lang w:eastAsia="ru-RU"/>
              </w:rPr>
            </w:pPr>
            <w:r w:rsidRPr="00491AC0">
              <w:rPr>
                <w:rFonts w:ascii="Times New Roman" w:eastAsia="Times New Roman" w:hAnsi="Times New Roman"/>
                <w:sz w:val="20"/>
                <w:szCs w:val="18"/>
                <w:lang w:eastAsia="ru-RU"/>
              </w:rPr>
              <w:t xml:space="preserve">Субсидии бюджетам поселений Богучанского района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на 2020 год </w:t>
            </w:r>
          </w:p>
        </w:tc>
      </w:tr>
    </w:tbl>
    <w:p w:rsidR="00491AC0" w:rsidRPr="00491AC0" w:rsidRDefault="00491AC0" w:rsidP="00581F4A">
      <w:pPr>
        <w:spacing w:after="0" w:line="240" w:lineRule="auto"/>
        <w:jc w:val="center"/>
        <w:rPr>
          <w:rFonts w:ascii="Times New Roman" w:eastAsia="Times New Roman" w:hAnsi="Times New Roman"/>
          <w:sz w:val="20"/>
          <w:szCs w:val="20"/>
          <w:lang w:eastAsia="ru-RU"/>
        </w:rPr>
      </w:pPr>
    </w:p>
    <w:tbl>
      <w:tblPr>
        <w:tblW w:w="5000" w:type="pct"/>
        <w:tblLook w:val="04A0"/>
      </w:tblPr>
      <w:tblGrid>
        <w:gridCol w:w="6771"/>
        <w:gridCol w:w="2657"/>
      </w:tblGrid>
      <w:tr w:rsidR="00491AC0" w:rsidRPr="00491AC0" w:rsidTr="00491AC0">
        <w:trPr>
          <w:trHeight w:val="20"/>
        </w:trPr>
        <w:tc>
          <w:tcPr>
            <w:tcW w:w="35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jc w:val="center"/>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Наименование</w:t>
            </w:r>
          </w:p>
        </w:tc>
        <w:tc>
          <w:tcPr>
            <w:tcW w:w="1409" w:type="pct"/>
            <w:tcBorders>
              <w:top w:val="single" w:sz="4" w:space="0" w:color="auto"/>
              <w:left w:val="nil"/>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jc w:val="center"/>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2020 год</w:t>
            </w:r>
          </w:p>
        </w:tc>
      </w:tr>
      <w:tr w:rsidR="00491AC0" w:rsidRPr="00491AC0" w:rsidTr="00491AC0">
        <w:trPr>
          <w:trHeight w:val="20"/>
        </w:trPr>
        <w:tc>
          <w:tcPr>
            <w:tcW w:w="3591" w:type="pct"/>
            <w:tcBorders>
              <w:top w:val="nil"/>
              <w:left w:val="single" w:sz="4" w:space="0" w:color="auto"/>
              <w:bottom w:val="single" w:sz="4" w:space="0" w:color="auto"/>
              <w:right w:val="single" w:sz="4" w:space="0" w:color="auto"/>
            </w:tcBorders>
            <w:shd w:val="clear" w:color="auto" w:fill="auto"/>
            <w:noWrap/>
            <w:vAlign w:val="center"/>
            <w:hideMark/>
          </w:tcPr>
          <w:p w:rsidR="00491AC0" w:rsidRPr="00491AC0" w:rsidRDefault="00491AC0" w:rsidP="00491AC0">
            <w:pPr>
              <w:spacing w:after="0" w:line="240" w:lineRule="auto"/>
              <w:jc w:val="center"/>
              <w:rPr>
                <w:rFonts w:ascii="Times New Roman" w:eastAsia="Times New Roman" w:hAnsi="Times New Roman"/>
                <w:bCs/>
                <w:sz w:val="14"/>
                <w:szCs w:val="14"/>
                <w:lang w:eastAsia="ru-RU"/>
              </w:rPr>
            </w:pPr>
            <w:r w:rsidRPr="00491AC0">
              <w:rPr>
                <w:rFonts w:ascii="Times New Roman" w:eastAsia="Times New Roman" w:hAnsi="Times New Roman"/>
                <w:bCs/>
                <w:sz w:val="14"/>
                <w:szCs w:val="14"/>
                <w:lang w:eastAsia="ru-RU"/>
              </w:rPr>
              <w:t>ВСЕГО</w:t>
            </w:r>
          </w:p>
        </w:tc>
        <w:tc>
          <w:tcPr>
            <w:tcW w:w="1409" w:type="pct"/>
            <w:tcBorders>
              <w:top w:val="nil"/>
              <w:left w:val="nil"/>
              <w:bottom w:val="single" w:sz="4" w:space="0" w:color="auto"/>
              <w:right w:val="single" w:sz="4" w:space="0" w:color="auto"/>
            </w:tcBorders>
            <w:shd w:val="clear" w:color="auto" w:fill="auto"/>
            <w:noWrap/>
            <w:vAlign w:val="center"/>
            <w:hideMark/>
          </w:tcPr>
          <w:p w:rsidR="00491AC0" w:rsidRPr="00491AC0" w:rsidRDefault="00491AC0" w:rsidP="00491AC0">
            <w:pPr>
              <w:spacing w:after="0" w:line="240" w:lineRule="auto"/>
              <w:jc w:val="right"/>
              <w:rPr>
                <w:rFonts w:ascii="Times New Roman" w:eastAsia="Times New Roman" w:hAnsi="Times New Roman"/>
                <w:bCs/>
                <w:sz w:val="14"/>
                <w:szCs w:val="14"/>
                <w:lang w:eastAsia="ru-RU"/>
              </w:rPr>
            </w:pPr>
            <w:r w:rsidRPr="00491AC0">
              <w:rPr>
                <w:rFonts w:ascii="Times New Roman" w:eastAsia="Times New Roman" w:hAnsi="Times New Roman"/>
                <w:bCs/>
                <w:sz w:val="14"/>
                <w:szCs w:val="14"/>
                <w:lang w:eastAsia="ru-RU"/>
              </w:rPr>
              <w:t xml:space="preserve">669 273,00 </w:t>
            </w:r>
          </w:p>
        </w:tc>
      </w:tr>
      <w:tr w:rsidR="00491AC0" w:rsidRPr="00491AC0" w:rsidTr="00491AC0">
        <w:trPr>
          <w:trHeight w:val="20"/>
        </w:trPr>
        <w:tc>
          <w:tcPr>
            <w:tcW w:w="3591" w:type="pct"/>
            <w:tcBorders>
              <w:top w:val="nil"/>
              <w:left w:val="single" w:sz="4" w:space="0" w:color="auto"/>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Администрация Ангарского сельсовета</w:t>
            </w:r>
          </w:p>
        </w:tc>
        <w:tc>
          <w:tcPr>
            <w:tcW w:w="1409" w:type="pct"/>
            <w:tcBorders>
              <w:top w:val="nil"/>
              <w:left w:val="nil"/>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jc w:val="right"/>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33 803,00</w:t>
            </w:r>
          </w:p>
        </w:tc>
      </w:tr>
      <w:tr w:rsidR="00491AC0" w:rsidRPr="00491AC0" w:rsidTr="00491AC0">
        <w:trPr>
          <w:trHeight w:val="20"/>
        </w:trPr>
        <w:tc>
          <w:tcPr>
            <w:tcW w:w="3591" w:type="pct"/>
            <w:tcBorders>
              <w:top w:val="nil"/>
              <w:left w:val="single" w:sz="4" w:space="0" w:color="auto"/>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Администрация Артюгинского сельсовета</w:t>
            </w:r>
          </w:p>
        </w:tc>
        <w:tc>
          <w:tcPr>
            <w:tcW w:w="1409" w:type="pct"/>
            <w:tcBorders>
              <w:top w:val="nil"/>
              <w:left w:val="nil"/>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jc w:val="right"/>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33 761,00</w:t>
            </w:r>
          </w:p>
        </w:tc>
      </w:tr>
      <w:tr w:rsidR="00491AC0" w:rsidRPr="00491AC0" w:rsidTr="00491AC0">
        <w:trPr>
          <w:trHeight w:val="20"/>
        </w:trPr>
        <w:tc>
          <w:tcPr>
            <w:tcW w:w="3591" w:type="pct"/>
            <w:tcBorders>
              <w:top w:val="nil"/>
              <w:left w:val="single" w:sz="4" w:space="0" w:color="auto"/>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Администрация Белякинского сельсовета</w:t>
            </w:r>
          </w:p>
        </w:tc>
        <w:tc>
          <w:tcPr>
            <w:tcW w:w="1409" w:type="pct"/>
            <w:tcBorders>
              <w:top w:val="nil"/>
              <w:left w:val="nil"/>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jc w:val="right"/>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24 735,00</w:t>
            </w:r>
          </w:p>
        </w:tc>
      </w:tr>
      <w:tr w:rsidR="00491AC0" w:rsidRPr="00491AC0" w:rsidTr="00491AC0">
        <w:trPr>
          <w:trHeight w:val="20"/>
        </w:trPr>
        <w:tc>
          <w:tcPr>
            <w:tcW w:w="3591" w:type="pct"/>
            <w:tcBorders>
              <w:top w:val="nil"/>
              <w:left w:val="single" w:sz="4" w:space="0" w:color="auto"/>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Администрация Богучанского сельсовета</w:t>
            </w:r>
          </w:p>
        </w:tc>
        <w:tc>
          <w:tcPr>
            <w:tcW w:w="1409" w:type="pct"/>
            <w:tcBorders>
              <w:top w:val="nil"/>
              <w:left w:val="nil"/>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jc w:val="right"/>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70 368,00</w:t>
            </w:r>
          </w:p>
        </w:tc>
      </w:tr>
      <w:tr w:rsidR="00491AC0" w:rsidRPr="00491AC0" w:rsidTr="00491AC0">
        <w:trPr>
          <w:trHeight w:val="20"/>
        </w:trPr>
        <w:tc>
          <w:tcPr>
            <w:tcW w:w="3591" w:type="pct"/>
            <w:tcBorders>
              <w:top w:val="nil"/>
              <w:left w:val="single" w:sz="4" w:space="0" w:color="auto"/>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Администрация Говорковского сельсовета</w:t>
            </w:r>
          </w:p>
        </w:tc>
        <w:tc>
          <w:tcPr>
            <w:tcW w:w="1409" w:type="pct"/>
            <w:tcBorders>
              <w:top w:val="nil"/>
              <w:left w:val="nil"/>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jc w:val="right"/>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29 218,00</w:t>
            </w:r>
          </w:p>
        </w:tc>
      </w:tr>
      <w:tr w:rsidR="00491AC0" w:rsidRPr="00491AC0" w:rsidTr="00491AC0">
        <w:trPr>
          <w:trHeight w:val="20"/>
        </w:trPr>
        <w:tc>
          <w:tcPr>
            <w:tcW w:w="3591" w:type="pct"/>
            <w:tcBorders>
              <w:top w:val="nil"/>
              <w:left w:val="single" w:sz="4" w:space="0" w:color="auto"/>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Администрация Красногорьевского сельсовета</w:t>
            </w:r>
          </w:p>
        </w:tc>
        <w:tc>
          <w:tcPr>
            <w:tcW w:w="1409" w:type="pct"/>
            <w:tcBorders>
              <w:top w:val="nil"/>
              <w:left w:val="nil"/>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jc w:val="right"/>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38 686,00</w:t>
            </w:r>
          </w:p>
        </w:tc>
      </w:tr>
      <w:tr w:rsidR="00491AC0" w:rsidRPr="00491AC0" w:rsidTr="00491AC0">
        <w:trPr>
          <w:trHeight w:val="20"/>
        </w:trPr>
        <w:tc>
          <w:tcPr>
            <w:tcW w:w="3591" w:type="pct"/>
            <w:tcBorders>
              <w:top w:val="nil"/>
              <w:left w:val="single" w:sz="4" w:space="0" w:color="auto"/>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Администрация Манзенского сельсовета</w:t>
            </w:r>
          </w:p>
        </w:tc>
        <w:tc>
          <w:tcPr>
            <w:tcW w:w="1409" w:type="pct"/>
            <w:tcBorders>
              <w:top w:val="nil"/>
              <w:left w:val="nil"/>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jc w:val="right"/>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32 983,00</w:t>
            </w:r>
          </w:p>
        </w:tc>
      </w:tr>
      <w:tr w:rsidR="00491AC0" w:rsidRPr="00491AC0" w:rsidTr="00491AC0">
        <w:trPr>
          <w:trHeight w:val="20"/>
        </w:trPr>
        <w:tc>
          <w:tcPr>
            <w:tcW w:w="3591" w:type="pct"/>
            <w:tcBorders>
              <w:top w:val="nil"/>
              <w:left w:val="single" w:sz="4" w:space="0" w:color="auto"/>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Администрация Невонского сельсовета</w:t>
            </w:r>
          </w:p>
        </w:tc>
        <w:tc>
          <w:tcPr>
            <w:tcW w:w="1409" w:type="pct"/>
            <w:tcBorders>
              <w:top w:val="nil"/>
              <w:left w:val="nil"/>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jc w:val="right"/>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41 902,00</w:t>
            </w:r>
          </w:p>
        </w:tc>
      </w:tr>
      <w:tr w:rsidR="00491AC0" w:rsidRPr="00491AC0" w:rsidTr="00491AC0">
        <w:trPr>
          <w:trHeight w:val="20"/>
        </w:trPr>
        <w:tc>
          <w:tcPr>
            <w:tcW w:w="3591" w:type="pct"/>
            <w:tcBorders>
              <w:top w:val="nil"/>
              <w:left w:val="single" w:sz="4" w:space="0" w:color="auto"/>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Администрация Нижнетерянского сельсовета</w:t>
            </w:r>
          </w:p>
        </w:tc>
        <w:tc>
          <w:tcPr>
            <w:tcW w:w="1409" w:type="pct"/>
            <w:tcBorders>
              <w:top w:val="nil"/>
              <w:left w:val="nil"/>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jc w:val="right"/>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20 812,00</w:t>
            </w:r>
          </w:p>
        </w:tc>
      </w:tr>
      <w:tr w:rsidR="00491AC0" w:rsidRPr="00491AC0" w:rsidTr="00491AC0">
        <w:trPr>
          <w:trHeight w:val="20"/>
        </w:trPr>
        <w:tc>
          <w:tcPr>
            <w:tcW w:w="3591" w:type="pct"/>
            <w:tcBorders>
              <w:top w:val="nil"/>
              <w:left w:val="single" w:sz="4" w:space="0" w:color="auto"/>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Администрация Новохайского сельсовета</w:t>
            </w:r>
          </w:p>
        </w:tc>
        <w:tc>
          <w:tcPr>
            <w:tcW w:w="1409" w:type="pct"/>
            <w:tcBorders>
              <w:top w:val="nil"/>
              <w:left w:val="nil"/>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jc w:val="right"/>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33 727,00</w:t>
            </w:r>
          </w:p>
        </w:tc>
      </w:tr>
      <w:tr w:rsidR="00491AC0" w:rsidRPr="00491AC0" w:rsidTr="00491AC0">
        <w:trPr>
          <w:trHeight w:val="20"/>
        </w:trPr>
        <w:tc>
          <w:tcPr>
            <w:tcW w:w="3591" w:type="pct"/>
            <w:tcBorders>
              <w:top w:val="nil"/>
              <w:left w:val="single" w:sz="4" w:space="0" w:color="auto"/>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Администрация Октябрьского сельсовета</w:t>
            </w:r>
          </w:p>
        </w:tc>
        <w:tc>
          <w:tcPr>
            <w:tcW w:w="1409" w:type="pct"/>
            <w:tcBorders>
              <w:top w:val="nil"/>
              <w:left w:val="nil"/>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jc w:val="right"/>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51 386,00</w:t>
            </w:r>
          </w:p>
        </w:tc>
      </w:tr>
      <w:tr w:rsidR="00491AC0" w:rsidRPr="00491AC0" w:rsidTr="00491AC0">
        <w:trPr>
          <w:trHeight w:val="20"/>
        </w:trPr>
        <w:tc>
          <w:tcPr>
            <w:tcW w:w="3591" w:type="pct"/>
            <w:tcBorders>
              <w:top w:val="nil"/>
              <w:left w:val="single" w:sz="4" w:space="0" w:color="auto"/>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Администрация Осиновомысского сельсовета</w:t>
            </w:r>
          </w:p>
        </w:tc>
        <w:tc>
          <w:tcPr>
            <w:tcW w:w="1409" w:type="pct"/>
            <w:tcBorders>
              <w:top w:val="nil"/>
              <w:left w:val="nil"/>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jc w:val="right"/>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37 892,00</w:t>
            </w:r>
          </w:p>
        </w:tc>
      </w:tr>
      <w:tr w:rsidR="00491AC0" w:rsidRPr="00491AC0" w:rsidTr="00491AC0">
        <w:trPr>
          <w:trHeight w:val="20"/>
        </w:trPr>
        <w:tc>
          <w:tcPr>
            <w:tcW w:w="3591" w:type="pct"/>
            <w:tcBorders>
              <w:top w:val="nil"/>
              <w:left w:val="single" w:sz="4" w:space="0" w:color="auto"/>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Администрация Пинчугского сельсовета</w:t>
            </w:r>
          </w:p>
        </w:tc>
        <w:tc>
          <w:tcPr>
            <w:tcW w:w="1409" w:type="pct"/>
            <w:tcBorders>
              <w:top w:val="nil"/>
              <w:left w:val="nil"/>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jc w:val="right"/>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34 067,00</w:t>
            </w:r>
          </w:p>
        </w:tc>
      </w:tr>
      <w:tr w:rsidR="00491AC0" w:rsidRPr="00491AC0" w:rsidTr="00491AC0">
        <w:trPr>
          <w:trHeight w:val="20"/>
        </w:trPr>
        <w:tc>
          <w:tcPr>
            <w:tcW w:w="3591" w:type="pct"/>
            <w:tcBorders>
              <w:top w:val="nil"/>
              <w:left w:val="single" w:sz="4" w:space="0" w:color="auto"/>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Администрация Таежинского сельсовета</w:t>
            </w:r>
          </w:p>
        </w:tc>
        <w:tc>
          <w:tcPr>
            <w:tcW w:w="1409" w:type="pct"/>
            <w:tcBorders>
              <w:top w:val="nil"/>
              <w:left w:val="nil"/>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jc w:val="right"/>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51 281,00</w:t>
            </w:r>
          </w:p>
        </w:tc>
      </w:tr>
      <w:tr w:rsidR="00491AC0" w:rsidRPr="00491AC0" w:rsidTr="00491AC0">
        <w:trPr>
          <w:trHeight w:val="20"/>
        </w:trPr>
        <w:tc>
          <w:tcPr>
            <w:tcW w:w="3591" w:type="pct"/>
            <w:tcBorders>
              <w:top w:val="nil"/>
              <w:left w:val="single" w:sz="4" w:space="0" w:color="auto"/>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Администрация 'Такучетского сельсовета</w:t>
            </w:r>
          </w:p>
        </w:tc>
        <w:tc>
          <w:tcPr>
            <w:tcW w:w="1409" w:type="pct"/>
            <w:tcBorders>
              <w:top w:val="nil"/>
              <w:left w:val="nil"/>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jc w:val="right"/>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29 292,00</w:t>
            </w:r>
          </w:p>
        </w:tc>
      </w:tr>
      <w:tr w:rsidR="00491AC0" w:rsidRPr="00491AC0" w:rsidTr="00491AC0">
        <w:trPr>
          <w:trHeight w:val="20"/>
        </w:trPr>
        <w:tc>
          <w:tcPr>
            <w:tcW w:w="3591" w:type="pct"/>
            <w:tcBorders>
              <w:top w:val="nil"/>
              <w:left w:val="single" w:sz="4" w:space="0" w:color="auto"/>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Администрация Хребтовского сельсовета</w:t>
            </w:r>
          </w:p>
        </w:tc>
        <w:tc>
          <w:tcPr>
            <w:tcW w:w="1409" w:type="pct"/>
            <w:tcBorders>
              <w:top w:val="nil"/>
              <w:left w:val="nil"/>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jc w:val="right"/>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32 865,00</w:t>
            </w:r>
          </w:p>
        </w:tc>
      </w:tr>
      <w:tr w:rsidR="00491AC0" w:rsidRPr="00491AC0" w:rsidTr="00491AC0">
        <w:trPr>
          <w:trHeight w:val="20"/>
        </w:trPr>
        <w:tc>
          <w:tcPr>
            <w:tcW w:w="3591" w:type="pct"/>
            <w:tcBorders>
              <w:top w:val="nil"/>
              <w:left w:val="single" w:sz="4" w:space="0" w:color="auto"/>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Администрация Чуноярского сельсовета</w:t>
            </w:r>
          </w:p>
        </w:tc>
        <w:tc>
          <w:tcPr>
            <w:tcW w:w="1409" w:type="pct"/>
            <w:tcBorders>
              <w:top w:val="nil"/>
              <w:left w:val="nil"/>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jc w:val="right"/>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38 559,00</w:t>
            </w:r>
          </w:p>
        </w:tc>
      </w:tr>
      <w:tr w:rsidR="00491AC0" w:rsidRPr="00491AC0" w:rsidTr="00491AC0">
        <w:trPr>
          <w:trHeight w:val="20"/>
        </w:trPr>
        <w:tc>
          <w:tcPr>
            <w:tcW w:w="3591" w:type="pct"/>
            <w:tcBorders>
              <w:top w:val="nil"/>
              <w:left w:val="single" w:sz="4" w:space="0" w:color="auto"/>
              <w:bottom w:val="single" w:sz="4" w:space="0" w:color="auto"/>
              <w:right w:val="single" w:sz="4" w:space="0" w:color="auto"/>
            </w:tcBorders>
            <w:shd w:val="clear" w:color="auto" w:fill="auto"/>
            <w:noWrap/>
            <w:vAlign w:val="bottom"/>
            <w:hideMark/>
          </w:tcPr>
          <w:p w:rsidR="00491AC0" w:rsidRPr="00491AC0" w:rsidRDefault="00491AC0" w:rsidP="00491AC0">
            <w:pPr>
              <w:spacing w:after="0" w:line="240" w:lineRule="auto"/>
              <w:rPr>
                <w:rFonts w:ascii="Times New Roman" w:eastAsia="Times New Roman" w:hAnsi="Times New Roman"/>
                <w:color w:val="000000"/>
                <w:sz w:val="14"/>
                <w:szCs w:val="14"/>
                <w:lang w:eastAsia="ru-RU"/>
              </w:rPr>
            </w:pPr>
            <w:r w:rsidRPr="00491AC0">
              <w:rPr>
                <w:rFonts w:ascii="Times New Roman" w:eastAsia="Times New Roman" w:hAnsi="Times New Roman"/>
                <w:color w:val="000000"/>
                <w:sz w:val="14"/>
                <w:szCs w:val="14"/>
                <w:lang w:eastAsia="ru-RU"/>
              </w:rPr>
              <w:t>Администрация Шиверского сельсовета</w:t>
            </w:r>
          </w:p>
        </w:tc>
        <w:tc>
          <w:tcPr>
            <w:tcW w:w="1409" w:type="pct"/>
            <w:tcBorders>
              <w:top w:val="nil"/>
              <w:left w:val="nil"/>
              <w:bottom w:val="single" w:sz="4" w:space="0" w:color="auto"/>
              <w:right w:val="single" w:sz="4" w:space="0" w:color="auto"/>
            </w:tcBorders>
            <w:shd w:val="clear" w:color="auto" w:fill="auto"/>
            <w:vAlign w:val="center"/>
            <w:hideMark/>
          </w:tcPr>
          <w:p w:rsidR="00491AC0" w:rsidRPr="00491AC0" w:rsidRDefault="00491AC0" w:rsidP="00491AC0">
            <w:pPr>
              <w:spacing w:after="0" w:line="240" w:lineRule="auto"/>
              <w:jc w:val="right"/>
              <w:rPr>
                <w:rFonts w:ascii="Times New Roman" w:eastAsia="Times New Roman" w:hAnsi="Times New Roman"/>
                <w:sz w:val="14"/>
                <w:szCs w:val="14"/>
                <w:lang w:eastAsia="ru-RU"/>
              </w:rPr>
            </w:pPr>
            <w:r w:rsidRPr="00491AC0">
              <w:rPr>
                <w:rFonts w:ascii="Times New Roman" w:eastAsia="Times New Roman" w:hAnsi="Times New Roman"/>
                <w:sz w:val="14"/>
                <w:szCs w:val="14"/>
                <w:lang w:eastAsia="ru-RU"/>
              </w:rPr>
              <w:t>33 936,00</w:t>
            </w:r>
          </w:p>
        </w:tc>
      </w:tr>
    </w:tbl>
    <w:p w:rsidR="00491AC0" w:rsidRDefault="00491AC0" w:rsidP="00581F4A">
      <w:pPr>
        <w:spacing w:after="0" w:line="240" w:lineRule="auto"/>
        <w:jc w:val="center"/>
        <w:rPr>
          <w:rFonts w:ascii="Times New Roman" w:eastAsia="Times New Roman" w:hAnsi="Times New Roman"/>
          <w:sz w:val="20"/>
          <w:szCs w:val="20"/>
          <w:lang w:eastAsia="ru-RU"/>
        </w:rPr>
      </w:pPr>
    </w:p>
    <w:p w:rsidR="00CE641D" w:rsidRPr="00491AC0" w:rsidRDefault="00CE641D" w:rsidP="00581F4A">
      <w:pPr>
        <w:spacing w:after="0" w:line="240" w:lineRule="auto"/>
        <w:jc w:val="center"/>
        <w:rPr>
          <w:rFonts w:ascii="Times New Roman" w:eastAsia="Times New Roman" w:hAnsi="Times New Roman"/>
          <w:sz w:val="20"/>
          <w:szCs w:val="20"/>
          <w:lang w:eastAsia="ru-RU"/>
        </w:rPr>
      </w:pPr>
    </w:p>
    <w:p w:rsidR="00B961AF" w:rsidRDefault="00A0345C" w:rsidP="00581F4A">
      <w:pPr>
        <w:spacing w:after="0" w:line="240" w:lineRule="auto"/>
        <w:jc w:val="center"/>
        <w:rPr>
          <w:rFonts w:ascii="Times New Roman" w:eastAsia="Times New Roman" w:hAnsi="Times New Roman"/>
          <w:sz w:val="20"/>
          <w:szCs w:val="20"/>
          <w:lang w:eastAsia="ru-RU"/>
        </w:rPr>
      </w:pPr>
      <w:r w:rsidRPr="00A0345C">
        <w:rPr>
          <w:rFonts w:ascii="Times New Roman" w:eastAsia="Times New Roman" w:hAnsi="Times New Roman"/>
          <w:sz w:val="20"/>
          <w:szCs w:val="20"/>
          <w:lang w:eastAsia="ru-RU"/>
        </w:rPr>
        <w:drawing>
          <wp:inline distT="0" distB="0" distL="0" distR="0">
            <wp:extent cx="551090" cy="684551"/>
            <wp:effectExtent l="19050" t="0" r="1360" b="0"/>
            <wp:docPr id="4"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11" cstate="print"/>
                    <a:srcRect/>
                    <a:stretch>
                      <a:fillRect/>
                    </a:stretch>
                  </pic:blipFill>
                  <pic:spPr bwMode="auto">
                    <a:xfrm>
                      <a:off x="0" y="0"/>
                      <a:ext cx="551265" cy="684769"/>
                    </a:xfrm>
                    <a:prstGeom prst="rect">
                      <a:avLst/>
                    </a:prstGeom>
                    <a:noFill/>
                    <a:ln w="9525">
                      <a:noFill/>
                      <a:miter lim="800000"/>
                      <a:headEnd/>
                      <a:tailEnd/>
                    </a:ln>
                  </pic:spPr>
                </pic:pic>
              </a:graphicData>
            </a:graphic>
          </wp:inline>
        </w:drawing>
      </w:r>
    </w:p>
    <w:p w:rsidR="00B961AF" w:rsidRDefault="00B961AF" w:rsidP="00581F4A">
      <w:pPr>
        <w:spacing w:after="0" w:line="240" w:lineRule="auto"/>
        <w:jc w:val="center"/>
        <w:rPr>
          <w:rFonts w:ascii="Times New Roman" w:eastAsia="Times New Roman" w:hAnsi="Times New Roman"/>
          <w:sz w:val="20"/>
          <w:szCs w:val="20"/>
          <w:lang w:eastAsia="ru-RU"/>
        </w:rPr>
      </w:pPr>
    </w:p>
    <w:p w:rsidR="00A0345C" w:rsidRPr="00A0345C" w:rsidRDefault="00A0345C" w:rsidP="00A0345C">
      <w:pPr>
        <w:spacing w:after="0" w:line="240" w:lineRule="auto"/>
        <w:jc w:val="center"/>
        <w:rPr>
          <w:rFonts w:ascii="Times New Roman" w:eastAsia="Times New Roman" w:hAnsi="Times New Roman"/>
          <w:bCs/>
          <w:sz w:val="18"/>
          <w:szCs w:val="20"/>
          <w:lang w:eastAsia="ru-RU"/>
        </w:rPr>
      </w:pPr>
      <w:r w:rsidRPr="00A0345C">
        <w:rPr>
          <w:rFonts w:ascii="Times New Roman" w:eastAsia="Times New Roman" w:hAnsi="Times New Roman"/>
          <w:bCs/>
          <w:sz w:val="18"/>
          <w:szCs w:val="20"/>
          <w:lang w:eastAsia="ru-RU"/>
        </w:rPr>
        <w:t>БОГУЧАНСКИЙ РАЙОННЫЙ СОВЕТ ДЕПУТАТОВ</w:t>
      </w:r>
    </w:p>
    <w:p w:rsidR="00A0345C" w:rsidRPr="00A0345C" w:rsidRDefault="00A0345C" w:rsidP="00A0345C">
      <w:pPr>
        <w:spacing w:after="0" w:line="240" w:lineRule="auto"/>
        <w:jc w:val="center"/>
        <w:rPr>
          <w:rFonts w:ascii="Times New Roman" w:eastAsia="Times New Roman" w:hAnsi="Times New Roman"/>
          <w:sz w:val="18"/>
          <w:szCs w:val="20"/>
          <w:lang w:eastAsia="ru-RU"/>
        </w:rPr>
      </w:pPr>
      <w:r w:rsidRPr="00A0345C">
        <w:rPr>
          <w:rFonts w:ascii="Times New Roman" w:eastAsia="Times New Roman" w:hAnsi="Times New Roman"/>
          <w:sz w:val="18"/>
          <w:szCs w:val="20"/>
          <w:lang w:eastAsia="ru-RU"/>
        </w:rPr>
        <w:t xml:space="preserve">РЕШЕНИЕ </w:t>
      </w:r>
    </w:p>
    <w:tbl>
      <w:tblPr>
        <w:tblW w:w="0" w:type="auto"/>
        <w:tblLook w:val="04A0"/>
      </w:tblPr>
      <w:tblGrid>
        <w:gridCol w:w="3144"/>
        <w:gridCol w:w="3147"/>
        <w:gridCol w:w="3137"/>
      </w:tblGrid>
      <w:tr w:rsidR="00A0345C" w:rsidRPr="00A0345C" w:rsidTr="00374491">
        <w:tc>
          <w:tcPr>
            <w:tcW w:w="3190" w:type="dxa"/>
            <w:shd w:val="clear" w:color="auto" w:fill="auto"/>
          </w:tcPr>
          <w:p w:rsidR="00A0345C" w:rsidRPr="00A0345C" w:rsidRDefault="00A0345C" w:rsidP="00A0345C">
            <w:pPr>
              <w:spacing w:after="0" w:line="240" w:lineRule="auto"/>
              <w:jc w:val="both"/>
              <w:rPr>
                <w:rFonts w:ascii="Times New Roman" w:eastAsia="Times New Roman" w:hAnsi="Times New Roman"/>
                <w:bCs/>
                <w:sz w:val="20"/>
                <w:szCs w:val="20"/>
                <w:lang w:eastAsia="ru-RU"/>
              </w:rPr>
            </w:pPr>
            <w:r w:rsidRPr="00A0345C">
              <w:rPr>
                <w:rFonts w:ascii="Times New Roman" w:eastAsia="Times New Roman" w:hAnsi="Times New Roman"/>
                <w:bCs/>
                <w:sz w:val="20"/>
                <w:szCs w:val="20"/>
                <w:lang w:eastAsia="ru-RU"/>
              </w:rPr>
              <w:t>06.11.2020</w:t>
            </w:r>
          </w:p>
        </w:tc>
        <w:tc>
          <w:tcPr>
            <w:tcW w:w="3191" w:type="dxa"/>
            <w:shd w:val="clear" w:color="auto" w:fill="auto"/>
          </w:tcPr>
          <w:p w:rsidR="00A0345C" w:rsidRPr="00A0345C" w:rsidRDefault="00A0345C" w:rsidP="00A0345C">
            <w:pPr>
              <w:spacing w:after="0" w:line="240" w:lineRule="auto"/>
              <w:jc w:val="center"/>
              <w:rPr>
                <w:rFonts w:ascii="Times New Roman" w:eastAsia="Times New Roman" w:hAnsi="Times New Roman"/>
                <w:bCs/>
                <w:sz w:val="20"/>
                <w:szCs w:val="20"/>
                <w:lang w:eastAsia="ru-RU"/>
              </w:rPr>
            </w:pPr>
            <w:r w:rsidRPr="00A0345C">
              <w:rPr>
                <w:rFonts w:ascii="Times New Roman" w:eastAsia="Times New Roman" w:hAnsi="Times New Roman"/>
                <w:bCs/>
                <w:sz w:val="20"/>
                <w:szCs w:val="20"/>
                <w:lang w:eastAsia="ru-RU"/>
              </w:rPr>
              <w:t>с.Богучаны</w:t>
            </w:r>
          </w:p>
        </w:tc>
        <w:tc>
          <w:tcPr>
            <w:tcW w:w="3191" w:type="dxa"/>
            <w:shd w:val="clear" w:color="auto" w:fill="auto"/>
          </w:tcPr>
          <w:p w:rsidR="00A0345C" w:rsidRPr="00A0345C" w:rsidRDefault="00A0345C" w:rsidP="00A0345C">
            <w:pPr>
              <w:spacing w:after="0" w:line="240" w:lineRule="auto"/>
              <w:jc w:val="center"/>
              <w:rPr>
                <w:rFonts w:ascii="Times New Roman" w:eastAsia="Times New Roman" w:hAnsi="Times New Roman"/>
                <w:bCs/>
                <w:sz w:val="20"/>
                <w:szCs w:val="20"/>
                <w:lang w:eastAsia="ru-RU"/>
              </w:rPr>
            </w:pPr>
            <w:r w:rsidRPr="00A0345C">
              <w:rPr>
                <w:rFonts w:ascii="Times New Roman" w:eastAsia="Times New Roman" w:hAnsi="Times New Roman"/>
                <w:bCs/>
                <w:sz w:val="20"/>
                <w:szCs w:val="20"/>
                <w:lang w:eastAsia="ru-RU"/>
              </w:rPr>
              <w:t xml:space="preserve">                       №3/1-12</w:t>
            </w:r>
          </w:p>
        </w:tc>
      </w:tr>
    </w:tbl>
    <w:p w:rsidR="00A0345C" w:rsidRPr="00A0345C" w:rsidRDefault="00A0345C" w:rsidP="00A0345C">
      <w:pPr>
        <w:spacing w:after="0" w:line="240" w:lineRule="auto"/>
        <w:jc w:val="center"/>
        <w:rPr>
          <w:rFonts w:ascii="Times New Roman" w:eastAsia="Times New Roman" w:hAnsi="Times New Roman"/>
          <w:bCs/>
          <w:sz w:val="20"/>
          <w:szCs w:val="20"/>
          <w:lang w:eastAsia="ru-RU"/>
        </w:rPr>
      </w:pPr>
    </w:p>
    <w:tbl>
      <w:tblPr>
        <w:tblW w:w="0" w:type="auto"/>
        <w:tblLook w:val="01E0"/>
      </w:tblPr>
      <w:tblGrid>
        <w:gridCol w:w="9428"/>
      </w:tblGrid>
      <w:tr w:rsidR="00A0345C" w:rsidRPr="00A0345C" w:rsidTr="00374491">
        <w:trPr>
          <w:trHeight w:val="590"/>
        </w:trPr>
        <w:tc>
          <w:tcPr>
            <w:tcW w:w="9572" w:type="dxa"/>
            <w:hideMark/>
          </w:tcPr>
          <w:p w:rsidR="00A0345C" w:rsidRPr="00A0345C" w:rsidRDefault="00A0345C" w:rsidP="00A0345C">
            <w:pPr>
              <w:spacing w:after="0" w:line="240" w:lineRule="auto"/>
              <w:ind w:firstLine="567"/>
              <w:jc w:val="both"/>
              <w:rPr>
                <w:rFonts w:ascii="Times New Roman" w:eastAsia="Times New Roman" w:hAnsi="Times New Roman"/>
                <w:sz w:val="20"/>
                <w:szCs w:val="20"/>
                <w:lang w:eastAsia="ru-RU"/>
              </w:rPr>
            </w:pPr>
            <w:r w:rsidRPr="00A0345C">
              <w:rPr>
                <w:rFonts w:ascii="Times New Roman" w:eastAsia="Times New Roman" w:hAnsi="Times New Roman"/>
                <w:sz w:val="20"/>
                <w:szCs w:val="20"/>
                <w:lang w:eastAsia="ru-RU"/>
              </w:rPr>
              <w:t xml:space="preserve">О даче согласия на прием в муниципальную собственность муниципального образования Богучанский район, </w:t>
            </w:r>
            <w:r w:rsidRPr="00A0345C">
              <w:rPr>
                <w:rFonts w:ascii="Times New Roman" w:eastAsia="Times New Roman" w:hAnsi="Times New Roman"/>
                <w:color w:val="000000"/>
                <w:sz w:val="20"/>
                <w:szCs w:val="20"/>
                <w:shd w:val="clear" w:color="auto" w:fill="FFFFFF"/>
                <w:lang w:eastAsia="ru-RU"/>
              </w:rPr>
              <w:t>находящегося в краевой собственности бесконтактных термометров</w:t>
            </w:r>
          </w:p>
        </w:tc>
      </w:tr>
    </w:tbl>
    <w:p w:rsidR="00A0345C" w:rsidRPr="00A0345C" w:rsidRDefault="00A0345C" w:rsidP="00A0345C">
      <w:pPr>
        <w:spacing w:after="0" w:line="240" w:lineRule="auto"/>
        <w:ind w:firstLine="567"/>
        <w:jc w:val="both"/>
        <w:rPr>
          <w:rFonts w:ascii="Times New Roman" w:eastAsia="Times New Roman" w:hAnsi="Times New Roman"/>
          <w:bCs/>
          <w:caps/>
          <w:sz w:val="20"/>
          <w:szCs w:val="20"/>
          <w:lang w:eastAsia="ru-RU"/>
        </w:rPr>
      </w:pPr>
      <w:r w:rsidRPr="00A0345C">
        <w:rPr>
          <w:rFonts w:ascii="Times New Roman" w:eastAsia="Times New Roman" w:hAnsi="Times New Roman"/>
          <w:sz w:val="20"/>
          <w:szCs w:val="20"/>
          <w:lang w:eastAsia="ru-RU"/>
        </w:rPr>
        <w:t xml:space="preserve">В соответствии с Федеральным законом №131-ФЗ от 06.10.2003 «Об общих принципах организации местного самоуправления в Российской Федерации», на основании письма Администрации Губернатора Красноярского края от 30.09.2020 №24-010959 «О передаче бесконтактных термометров», </w:t>
      </w:r>
      <w:r w:rsidRPr="00A0345C">
        <w:rPr>
          <w:rFonts w:ascii="Times New Roman" w:hAnsi="Times New Roman"/>
          <w:sz w:val="20"/>
          <w:szCs w:val="20"/>
        </w:rPr>
        <w:t>р</w:t>
      </w:r>
      <w:r w:rsidRPr="00A0345C">
        <w:rPr>
          <w:rFonts w:ascii="Times New Roman" w:eastAsia="Times New Roman" w:hAnsi="Times New Roman"/>
          <w:bCs/>
          <w:sz w:val="20"/>
          <w:szCs w:val="20"/>
          <w:lang w:eastAsia="ru-RU"/>
        </w:rPr>
        <w:t xml:space="preserve">уководствуясь ст.ст. 7, 8, </w:t>
      </w:r>
      <w:r w:rsidRPr="00A0345C">
        <w:rPr>
          <w:rFonts w:ascii="Times New Roman" w:eastAsia="Times New Roman" w:hAnsi="Times New Roman"/>
          <w:sz w:val="20"/>
          <w:szCs w:val="20"/>
          <w:lang w:eastAsia="ru-RU"/>
        </w:rPr>
        <w:t xml:space="preserve">26, 32 Устава Богучанского района, Богучанский районный Совет депутатов, </w:t>
      </w:r>
      <w:r w:rsidRPr="00A0345C">
        <w:rPr>
          <w:rFonts w:ascii="Times New Roman" w:eastAsia="Times New Roman" w:hAnsi="Times New Roman"/>
          <w:bCs/>
          <w:caps/>
          <w:sz w:val="20"/>
          <w:szCs w:val="20"/>
          <w:lang w:eastAsia="ru-RU"/>
        </w:rPr>
        <w:t>Решил:</w:t>
      </w:r>
    </w:p>
    <w:p w:rsidR="00A0345C" w:rsidRPr="00A0345C" w:rsidRDefault="00A0345C" w:rsidP="00A0345C">
      <w:pPr>
        <w:numPr>
          <w:ilvl w:val="0"/>
          <w:numId w:val="12"/>
        </w:numPr>
        <w:tabs>
          <w:tab w:val="left" w:pos="0"/>
        </w:tabs>
        <w:spacing w:after="0" w:line="240" w:lineRule="auto"/>
        <w:ind w:left="0" w:firstLine="567"/>
        <w:jc w:val="both"/>
        <w:rPr>
          <w:rFonts w:ascii="Times New Roman" w:eastAsia="Times New Roman" w:hAnsi="Times New Roman"/>
          <w:sz w:val="20"/>
          <w:szCs w:val="20"/>
          <w:lang w:eastAsia="ru-RU"/>
        </w:rPr>
      </w:pPr>
      <w:r w:rsidRPr="00A0345C">
        <w:rPr>
          <w:rFonts w:ascii="Times New Roman" w:eastAsia="Times New Roman" w:hAnsi="Times New Roman"/>
          <w:sz w:val="20"/>
          <w:szCs w:val="20"/>
          <w:lang w:eastAsia="ru-RU"/>
        </w:rPr>
        <w:t xml:space="preserve">Согласовать прием в муниципальную собственность муниципального образования Богучанский район, </w:t>
      </w:r>
      <w:r w:rsidRPr="00A0345C">
        <w:rPr>
          <w:rFonts w:ascii="Times New Roman" w:eastAsia="Times New Roman" w:hAnsi="Times New Roman"/>
          <w:sz w:val="20"/>
          <w:szCs w:val="20"/>
          <w:shd w:val="clear" w:color="auto" w:fill="FFFFFF"/>
          <w:lang w:eastAsia="ru-RU"/>
        </w:rPr>
        <w:t xml:space="preserve">находящегося в краевой собственности </w:t>
      </w:r>
      <w:r w:rsidRPr="00A0345C">
        <w:rPr>
          <w:rFonts w:ascii="Times New Roman" w:eastAsia="Times New Roman" w:hAnsi="Times New Roman"/>
          <w:sz w:val="20"/>
          <w:szCs w:val="20"/>
          <w:lang w:eastAsia="ru-RU"/>
        </w:rPr>
        <w:t>бесконтактных термометров, согласно приложению.</w:t>
      </w:r>
    </w:p>
    <w:p w:rsidR="00A0345C" w:rsidRPr="00A0345C" w:rsidRDefault="00A0345C" w:rsidP="00A0345C">
      <w:pPr>
        <w:numPr>
          <w:ilvl w:val="0"/>
          <w:numId w:val="12"/>
        </w:numPr>
        <w:tabs>
          <w:tab w:val="left" w:pos="0"/>
        </w:tabs>
        <w:spacing w:after="0" w:line="240" w:lineRule="auto"/>
        <w:ind w:left="0" w:firstLine="567"/>
        <w:jc w:val="both"/>
        <w:rPr>
          <w:rFonts w:ascii="Times New Roman" w:eastAsia="Times New Roman" w:hAnsi="Times New Roman"/>
          <w:bCs/>
          <w:sz w:val="20"/>
          <w:szCs w:val="20"/>
          <w:lang w:eastAsia="ru-RU"/>
        </w:rPr>
      </w:pPr>
      <w:r w:rsidRPr="00A0345C">
        <w:rPr>
          <w:rFonts w:ascii="Times New Roman" w:eastAsia="Times New Roman" w:hAnsi="Times New Roman"/>
          <w:sz w:val="20"/>
          <w:szCs w:val="20"/>
          <w:lang w:eastAsia="ru-RU"/>
        </w:rPr>
        <w:t>Контроль за исполнением настоящего решения возложить на постоянную комиссию по законности, защите прав граждан, правопорядку, депутатской деятельности, регламенту и депутатской этике (Е.Н.Уделько).</w:t>
      </w:r>
    </w:p>
    <w:p w:rsidR="00A0345C" w:rsidRPr="00A0345C" w:rsidRDefault="00A0345C" w:rsidP="00A0345C">
      <w:pPr>
        <w:numPr>
          <w:ilvl w:val="0"/>
          <w:numId w:val="12"/>
        </w:numPr>
        <w:tabs>
          <w:tab w:val="left" w:pos="0"/>
        </w:tabs>
        <w:spacing w:after="0" w:line="240" w:lineRule="auto"/>
        <w:ind w:left="0" w:firstLine="567"/>
        <w:jc w:val="both"/>
        <w:rPr>
          <w:rFonts w:ascii="Times New Roman" w:eastAsia="Times New Roman" w:hAnsi="Times New Roman"/>
          <w:bCs/>
          <w:sz w:val="20"/>
          <w:szCs w:val="20"/>
          <w:lang w:eastAsia="ru-RU"/>
        </w:rPr>
      </w:pPr>
      <w:r w:rsidRPr="00A0345C">
        <w:rPr>
          <w:rFonts w:ascii="Times New Roman" w:eastAsia="Times New Roman" w:hAnsi="Times New Roman"/>
          <w:bCs/>
          <w:sz w:val="20"/>
          <w:szCs w:val="20"/>
          <w:lang w:eastAsia="ru-RU"/>
        </w:rPr>
        <w:t>Настоящее решение подлежит официальному опубликованию и вступает в силу со дня, следующего за днем его опубликования в Официальном вестнике Богучанского района.</w:t>
      </w:r>
    </w:p>
    <w:p w:rsidR="00A0345C" w:rsidRPr="00A0345C" w:rsidRDefault="00A0345C" w:rsidP="00A0345C">
      <w:pPr>
        <w:spacing w:after="0" w:line="240" w:lineRule="auto"/>
        <w:jc w:val="both"/>
        <w:rPr>
          <w:rFonts w:ascii="Times New Roman" w:eastAsia="Times New Roman" w:hAnsi="Times New Roman"/>
          <w:sz w:val="20"/>
          <w:szCs w:val="20"/>
          <w:lang w:eastAsia="ru-RU"/>
        </w:rPr>
      </w:pPr>
    </w:p>
    <w:tbl>
      <w:tblPr>
        <w:tblW w:w="0" w:type="auto"/>
        <w:tblLook w:val="04A0"/>
      </w:tblPr>
      <w:tblGrid>
        <w:gridCol w:w="4713"/>
        <w:gridCol w:w="4715"/>
      </w:tblGrid>
      <w:tr w:rsidR="00A0345C" w:rsidRPr="00A0345C" w:rsidTr="00374491">
        <w:tc>
          <w:tcPr>
            <w:tcW w:w="4786" w:type="dxa"/>
            <w:shd w:val="clear" w:color="auto" w:fill="auto"/>
          </w:tcPr>
          <w:p w:rsidR="00A0345C" w:rsidRPr="00A0345C" w:rsidRDefault="00A0345C" w:rsidP="00A0345C">
            <w:pPr>
              <w:spacing w:after="0" w:line="240" w:lineRule="auto"/>
              <w:jc w:val="both"/>
              <w:rPr>
                <w:rFonts w:ascii="Times New Roman" w:eastAsia="Times New Roman" w:hAnsi="Times New Roman"/>
                <w:sz w:val="20"/>
                <w:szCs w:val="20"/>
                <w:lang w:eastAsia="ru-RU"/>
              </w:rPr>
            </w:pPr>
            <w:r w:rsidRPr="00A0345C">
              <w:rPr>
                <w:rFonts w:ascii="Times New Roman" w:eastAsia="Times New Roman" w:hAnsi="Times New Roman"/>
                <w:sz w:val="20"/>
                <w:szCs w:val="20"/>
                <w:lang w:eastAsia="ru-RU"/>
              </w:rPr>
              <w:t>Председатель Богучанского</w:t>
            </w:r>
          </w:p>
          <w:p w:rsidR="00A0345C" w:rsidRPr="00A0345C" w:rsidRDefault="00A0345C" w:rsidP="00A0345C">
            <w:pPr>
              <w:spacing w:after="0" w:line="240" w:lineRule="auto"/>
              <w:jc w:val="both"/>
              <w:rPr>
                <w:rFonts w:ascii="Times New Roman" w:eastAsia="Times New Roman" w:hAnsi="Times New Roman"/>
                <w:sz w:val="20"/>
                <w:szCs w:val="20"/>
                <w:lang w:eastAsia="ru-RU"/>
              </w:rPr>
            </w:pPr>
            <w:r w:rsidRPr="00A0345C">
              <w:rPr>
                <w:rFonts w:ascii="Times New Roman" w:eastAsia="Times New Roman" w:hAnsi="Times New Roman"/>
                <w:sz w:val="20"/>
                <w:szCs w:val="20"/>
                <w:lang w:eastAsia="ru-RU"/>
              </w:rPr>
              <w:t>районного Совета депутатов</w:t>
            </w:r>
          </w:p>
          <w:p w:rsidR="00A0345C" w:rsidRPr="00A0345C" w:rsidRDefault="00A0345C" w:rsidP="00A0345C">
            <w:pPr>
              <w:spacing w:after="0" w:line="240" w:lineRule="auto"/>
              <w:jc w:val="both"/>
              <w:rPr>
                <w:rFonts w:ascii="Times New Roman" w:eastAsia="Times New Roman" w:hAnsi="Times New Roman"/>
                <w:sz w:val="20"/>
                <w:szCs w:val="20"/>
                <w:lang w:eastAsia="ru-RU"/>
              </w:rPr>
            </w:pPr>
          </w:p>
          <w:p w:rsidR="00A0345C" w:rsidRPr="00A0345C" w:rsidRDefault="00A0345C" w:rsidP="00A0345C">
            <w:pPr>
              <w:spacing w:after="0" w:line="240" w:lineRule="auto"/>
              <w:jc w:val="both"/>
              <w:rPr>
                <w:rFonts w:ascii="Times New Roman" w:eastAsia="Times New Roman" w:hAnsi="Times New Roman"/>
                <w:sz w:val="20"/>
                <w:szCs w:val="20"/>
                <w:lang w:eastAsia="ru-RU"/>
              </w:rPr>
            </w:pPr>
            <w:r w:rsidRPr="00A0345C">
              <w:rPr>
                <w:rFonts w:ascii="Times New Roman" w:eastAsia="Times New Roman" w:hAnsi="Times New Roman"/>
                <w:sz w:val="20"/>
                <w:szCs w:val="20"/>
                <w:lang w:eastAsia="ru-RU"/>
              </w:rPr>
              <w:t>____________    А.С.Медведев</w:t>
            </w:r>
          </w:p>
          <w:p w:rsidR="00A0345C" w:rsidRPr="00A0345C" w:rsidRDefault="00A0345C" w:rsidP="00A0345C">
            <w:pPr>
              <w:spacing w:after="0" w:line="240" w:lineRule="auto"/>
              <w:jc w:val="both"/>
              <w:rPr>
                <w:rFonts w:ascii="Times New Roman" w:eastAsia="Times New Roman" w:hAnsi="Times New Roman"/>
                <w:sz w:val="20"/>
                <w:szCs w:val="20"/>
                <w:lang w:eastAsia="ru-RU"/>
              </w:rPr>
            </w:pPr>
          </w:p>
          <w:p w:rsidR="00A0345C" w:rsidRPr="00A0345C" w:rsidRDefault="00A0345C" w:rsidP="00A0345C">
            <w:pPr>
              <w:spacing w:after="0" w:line="240" w:lineRule="auto"/>
              <w:jc w:val="both"/>
              <w:rPr>
                <w:rFonts w:ascii="Times New Roman" w:eastAsia="Times New Roman" w:hAnsi="Times New Roman"/>
                <w:sz w:val="20"/>
                <w:szCs w:val="20"/>
                <w:lang w:eastAsia="ru-RU"/>
              </w:rPr>
            </w:pPr>
            <w:r w:rsidRPr="00A0345C">
              <w:rPr>
                <w:rFonts w:ascii="Times New Roman" w:eastAsia="Times New Roman" w:hAnsi="Times New Roman"/>
                <w:sz w:val="20"/>
                <w:szCs w:val="20"/>
                <w:lang w:eastAsia="ru-RU"/>
              </w:rPr>
              <w:t>«06» ноября 2020 г.</w:t>
            </w:r>
          </w:p>
        </w:tc>
        <w:tc>
          <w:tcPr>
            <w:tcW w:w="4786" w:type="dxa"/>
            <w:shd w:val="clear" w:color="auto" w:fill="auto"/>
          </w:tcPr>
          <w:p w:rsidR="00A0345C" w:rsidRPr="00A0345C" w:rsidRDefault="00A0345C" w:rsidP="00A0345C">
            <w:pPr>
              <w:spacing w:after="0" w:line="240" w:lineRule="auto"/>
              <w:jc w:val="both"/>
              <w:rPr>
                <w:rFonts w:ascii="Times New Roman" w:eastAsia="Times New Roman" w:hAnsi="Times New Roman"/>
                <w:sz w:val="20"/>
                <w:szCs w:val="20"/>
                <w:lang w:eastAsia="ru-RU"/>
              </w:rPr>
            </w:pPr>
            <w:r w:rsidRPr="00A0345C">
              <w:rPr>
                <w:rFonts w:ascii="Times New Roman" w:eastAsia="Times New Roman" w:hAnsi="Times New Roman"/>
                <w:sz w:val="20"/>
                <w:szCs w:val="20"/>
                <w:lang w:eastAsia="ru-RU"/>
              </w:rPr>
              <w:t>И.о. Главы Богучанского района</w:t>
            </w:r>
          </w:p>
          <w:p w:rsidR="00A0345C" w:rsidRPr="00A0345C" w:rsidRDefault="00A0345C" w:rsidP="00A0345C">
            <w:pPr>
              <w:spacing w:after="0" w:line="240" w:lineRule="auto"/>
              <w:jc w:val="both"/>
              <w:rPr>
                <w:rFonts w:ascii="Times New Roman" w:eastAsia="Times New Roman" w:hAnsi="Times New Roman"/>
                <w:sz w:val="20"/>
                <w:szCs w:val="20"/>
                <w:lang w:eastAsia="ru-RU"/>
              </w:rPr>
            </w:pPr>
          </w:p>
          <w:p w:rsidR="00A0345C" w:rsidRPr="00A0345C" w:rsidRDefault="00A0345C" w:rsidP="00A0345C">
            <w:pPr>
              <w:spacing w:after="0" w:line="240" w:lineRule="auto"/>
              <w:jc w:val="both"/>
              <w:rPr>
                <w:rFonts w:ascii="Times New Roman" w:eastAsia="Times New Roman" w:hAnsi="Times New Roman"/>
                <w:sz w:val="20"/>
                <w:szCs w:val="20"/>
                <w:lang w:eastAsia="ru-RU"/>
              </w:rPr>
            </w:pPr>
          </w:p>
          <w:p w:rsidR="00A0345C" w:rsidRPr="00A0345C" w:rsidRDefault="00A0345C" w:rsidP="00A0345C">
            <w:pPr>
              <w:spacing w:after="0" w:line="240" w:lineRule="auto"/>
              <w:jc w:val="both"/>
              <w:rPr>
                <w:rFonts w:ascii="Times New Roman" w:eastAsia="Times New Roman" w:hAnsi="Times New Roman"/>
                <w:sz w:val="20"/>
                <w:szCs w:val="20"/>
                <w:lang w:eastAsia="ru-RU"/>
              </w:rPr>
            </w:pPr>
            <w:r w:rsidRPr="00A0345C">
              <w:rPr>
                <w:rFonts w:ascii="Times New Roman" w:eastAsia="Times New Roman" w:hAnsi="Times New Roman"/>
                <w:sz w:val="20"/>
                <w:szCs w:val="20"/>
                <w:lang w:eastAsia="ru-RU"/>
              </w:rPr>
              <w:t>_____________       В.Р.Саар</w:t>
            </w:r>
          </w:p>
          <w:p w:rsidR="00A0345C" w:rsidRPr="00A0345C" w:rsidRDefault="00A0345C" w:rsidP="00A0345C">
            <w:pPr>
              <w:spacing w:after="0" w:line="240" w:lineRule="auto"/>
              <w:jc w:val="both"/>
              <w:rPr>
                <w:rFonts w:ascii="Times New Roman" w:eastAsia="Times New Roman" w:hAnsi="Times New Roman"/>
                <w:sz w:val="20"/>
                <w:szCs w:val="20"/>
                <w:lang w:eastAsia="ru-RU"/>
              </w:rPr>
            </w:pPr>
          </w:p>
          <w:p w:rsidR="00A0345C" w:rsidRPr="00A0345C" w:rsidRDefault="00A0345C" w:rsidP="00A0345C">
            <w:pPr>
              <w:spacing w:after="0" w:line="240" w:lineRule="auto"/>
              <w:jc w:val="both"/>
              <w:rPr>
                <w:rFonts w:ascii="Times New Roman" w:eastAsia="Times New Roman" w:hAnsi="Times New Roman"/>
                <w:sz w:val="20"/>
                <w:szCs w:val="20"/>
                <w:lang w:eastAsia="ru-RU"/>
              </w:rPr>
            </w:pPr>
            <w:r w:rsidRPr="00A0345C">
              <w:rPr>
                <w:rFonts w:ascii="Times New Roman" w:eastAsia="Times New Roman" w:hAnsi="Times New Roman"/>
                <w:sz w:val="20"/>
                <w:szCs w:val="20"/>
                <w:lang w:eastAsia="ru-RU"/>
              </w:rPr>
              <w:t>«06» ноября 2020 г.</w:t>
            </w:r>
          </w:p>
        </w:tc>
      </w:tr>
    </w:tbl>
    <w:p w:rsidR="00A0345C" w:rsidRPr="00A0345C" w:rsidRDefault="00A0345C" w:rsidP="00A0345C">
      <w:pPr>
        <w:spacing w:after="0" w:line="240" w:lineRule="auto"/>
        <w:ind w:firstLine="567"/>
        <w:jc w:val="both"/>
        <w:rPr>
          <w:rFonts w:ascii="Times New Roman" w:eastAsia="Times New Roman" w:hAnsi="Times New Roman"/>
          <w:sz w:val="20"/>
          <w:szCs w:val="20"/>
          <w:lang w:eastAsia="ru-RU"/>
        </w:rPr>
      </w:pPr>
    </w:p>
    <w:p w:rsidR="00A0345C" w:rsidRPr="00A0345C" w:rsidRDefault="00A0345C" w:rsidP="00A0345C">
      <w:pPr>
        <w:spacing w:after="0" w:line="240" w:lineRule="auto"/>
        <w:ind w:firstLine="567"/>
        <w:jc w:val="right"/>
        <w:rPr>
          <w:rFonts w:ascii="Times New Roman" w:eastAsia="Times New Roman" w:hAnsi="Times New Roman"/>
          <w:sz w:val="20"/>
          <w:szCs w:val="20"/>
          <w:lang w:eastAsia="ru-RU"/>
        </w:rPr>
      </w:pPr>
    </w:p>
    <w:p w:rsidR="00A0345C" w:rsidRPr="00A0345C" w:rsidRDefault="00A0345C" w:rsidP="00A0345C">
      <w:pPr>
        <w:spacing w:after="0" w:line="240" w:lineRule="auto"/>
        <w:ind w:firstLine="567"/>
        <w:jc w:val="right"/>
        <w:rPr>
          <w:rFonts w:ascii="Times New Roman" w:eastAsia="Times New Roman" w:hAnsi="Times New Roman"/>
          <w:sz w:val="20"/>
          <w:szCs w:val="20"/>
          <w:lang w:eastAsia="ru-RU"/>
        </w:rPr>
      </w:pPr>
      <w:r w:rsidRPr="00A0345C">
        <w:rPr>
          <w:rFonts w:ascii="Times New Roman" w:eastAsia="Times New Roman" w:hAnsi="Times New Roman"/>
          <w:sz w:val="20"/>
          <w:szCs w:val="20"/>
          <w:lang w:eastAsia="ru-RU"/>
        </w:rPr>
        <w:t xml:space="preserve">Приложение </w:t>
      </w:r>
    </w:p>
    <w:p w:rsidR="00A0345C" w:rsidRPr="00A0345C" w:rsidRDefault="00A0345C" w:rsidP="00A0345C">
      <w:pPr>
        <w:spacing w:after="0" w:line="240" w:lineRule="auto"/>
        <w:ind w:firstLine="567"/>
        <w:jc w:val="right"/>
        <w:rPr>
          <w:rFonts w:ascii="Times New Roman" w:eastAsia="Times New Roman" w:hAnsi="Times New Roman"/>
          <w:sz w:val="20"/>
          <w:szCs w:val="20"/>
          <w:lang w:eastAsia="ru-RU"/>
        </w:rPr>
      </w:pPr>
      <w:r w:rsidRPr="00A0345C">
        <w:rPr>
          <w:rFonts w:ascii="Times New Roman" w:eastAsia="Times New Roman" w:hAnsi="Times New Roman"/>
          <w:sz w:val="20"/>
          <w:szCs w:val="20"/>
          <w:lang w:eastAsia="ru-RU"/>
        </w:rPr>
        <w:t xml:space="preserve">к решению Богучанского районного </w:t>
      </w:r>
    </w:p>
    <w:p w:rsidR="00A0345C" w:rsidRPr="00A0345C" w:rsidRDefault="00A0345C" w:rsidP="00A0345C">
      <w:pPr>
        <w:spacing w:after="0" w:line="240" w:lineRule="auto"/>
        <w:ind w:firstLine="567"/>
        <w:jc w:val="right"/>
        <w:rPr>
          <w:rFonts w:ascii="Times New Roman" w:eastAsia="Times New Roman" w:hAnsi="Times New Roman"/>
          <w:sz w:val="20"/>
          <w:szCs w:val="20"/>
          <w:lang w:eastAsia="ru-RU"/>
        </w:rPr>
      </w:pPr>
      <w:r w:rsidRPr="00A0345C">
        <w:rPr>
          <w:rFonts w:ascii="Times New Roman" w:eastAsia="Times New Roman" w:hAnsi="Times New Roman"/>
          <w:sz w:val="20"/>
          <w:szCs w:val="20"/>
          <w:lang w:eastAsia="ru-RU"/>
        </w:rPr>
        <w:t xml:space="preserve">Совета депутатов </w:t>
      </w:r>
    </w:p>
    <w:p w:rsidR="00A0345C" w:rsidRPr="00A0345C" w:rsidRDefault="00A0345C" w:rsidP="00A0345C">
      <w:pPr>
        <w:spacing w:after="0" w:line="240" w:lineRule="auto"/>
        <w:ind w:firstLine="567"/>
        <w:jc w:val="right"/>
        <w:rPr>
          <w:rFonts w:ascii="Times New Roman" w:eastAsia="Times New Roman" w:hAnsi="Times New Roman"/>
          <w:sz w:val="20"/>
          <w:szCs w:val="20"/>
          <w:u w:val="single"/>
          <w:lang w:eastAsia="ru-RU"/>
        </w:rPr>
      </w:pPr>
      <w:r w:rsidRPr="00A0345C">
        <w:rPr>
          <w:rFonts w:ascii="Times New Roman" w:eastAsia="Times New Roman" w:hAnsi="Times New Roman"/>
          <w:sz w:val="20"/>
          <w:szCs w:val="20"/>
          <w:lang w:eastAsia="ru-RU"/>
        </w:rPr>
        <w:t>от «06» ноября 2020 № 3/1-12</w:t>
      </w:r>
    </w:p>
    <w:p w:rsidR="00A0345C" w:rsidRPr="00A0345C" w:rsidRDefault="00A0345C" w:rsidP="00A0345C">
      <w:pPr>
        <w:spacing w:after="0" w:line="240" w:lineRule="auto"/>
        <w:ind w:firstLine="567"/>
        <w:jc w:val="both"/>
        <w:rPr>
          <w:rFonts w:ascii="Times New Roman" w:eastAsia="Times New Roman" w:hAnsi="Times New Roman"/>
          <w:b/>
          <w:sz w:val="20"/>
          <w:szCs w:val="20"/>
          <w:lang w:eastAsia="ru-RU"/>
        </w:rPr>
      </w:pPr>
    </w:p>
    <w:p w:rsidR="00A0345C" w:rsidRPr="00A0345C" w:rsidRDefault="00A0345C" w:rsidP="00A0345C">
      <w:pPr>
        <w:spacing w:after="0" w:line="240" w:lineRule="auto"/>
        <w:ind w:firstLine="567"/>
        <w:jc w:val="center"/>
        <w:rPr>
          <w:rFonts w:ascii="Times New Roman" w:eastAsia="Times New Roman" w:hAnsi="Times New Roman"/>
          <w:sz w:val="20"/>
          <w:szCs w:val="20"/>
          <w:lang w:eastAsia="ru-RU"/>
        </w:rPr>
      </w:pPr>
      <w:r w:rsidRPr="00A0345C">
        <w:rPr>
          <w:rFonts w:ascii="Times New Roman" w:eastAsia="Times New Roman" w:hAnsi="Times New Roman"/>
          <w:sz w:val="20"/>
          <w:szCs w:val="20"/>
          <w:lang w:eastAsia="ru-RU"/>
        </w:rPr>
        <w:t>Перечень предлагаемого к передаче краевого имущества в муниципальную собственность муниципального образования Богучанский район</w:t>
      </w:r>
    </w:p>
    <w:p w:rsidR="00A0345C" w:rsidRPr="00A0345C" w:rsidRDefault="00A0345C" w:rsidP="00A0345C">
      <w:pPr>
        <w:spacing w:after="0" w:line="240" w:lineRule="auto"/>
        <w:ind w:firstLine="567"/>
        <w:jc w:val="center"/>
        <w:rPr>
          <w:rFonts w:ascii="Times New Roman" w:eastAsia="Times New Roman" w:hAnsi="Times New Roman"/>
          <w:color w:val="9966FF"/>
          <w:sz w:val="20"/>
          <w:szCs w:val="20"/>
          <w:lang w:eastAsia="ru-RU"/>
        </w:rPr>
      </w:pPr>
    </w:p>
    <w:p w:rsidR="00A0345C" w:rsidRPr="00A0345C" w:rsidRDefault="00A0345C" w:rsidP="00A03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28" w:lineRule="auto"/>
        <w:ind w:firstLine="709"/>
        <w:jc w:val="both"/>
        <w:rPr>
          <w:rFonts w:ascii="Courier New" w:eastAsia="Times New Roman" w:hAnsi="Courier New" w:cs="Courier New"/>
          <w:sz w:val="20"/>
          <w:szCs w:val="20"/>
          <w:lang w:eastAsia="ru-RU"/>
        </w:rPr>
      </w:pPr>
    </w:p>
    <w:tbl>
      <w:tblPr>
        <w:tblW w:w="0" w:type="auto"/>
        <w:tblInd w:w="-105" w:type="dxa"/>
        <w:tblLayout w:type="fixed"/>
        <w:tblLook w:val="0000"/>
      </w:tblPr>
      <w:tblGrid>
        <w:gridCol w:w="910"/>
        <w:gridCol w:w="3061"/>
        <w:gridCol w:w="1549"/>
        <w:gridCol w:w="2023"/>
        <w:gridCol w:w="2225"/>
      </w:tblGrid>
      <w:tr w:rsidR="00A0345C" w:rsidRPr="00A0345C" w:rsidTr="00374491">
        <w:trPr>
          <w:trHeight w:val="627"/>
        </w:trPr>
        <w:tc>
          <w:tcPr>
            <w:tcW w:w="910" w:type="dxa"/>
            <w:tcBorders>
              <w:top w:val="single" w:sz="4" w:space="0" w:color="000000"/>
              <w:left w:val="single" w:sz="4" w:space="0" w:color="000000"/>
              <w:bottom w:val="single" w:sz="4" w:space="0" w:color="000000"/>
            </w:tcBorders>
            <w:shd w:val="clear" w:color="auto" w:fill="auto"/>
          </w:tcPr>
          <w:p w:rsidR="00A0345C" w:rsidRPr="00A0345C" w:rsidRDefault="00A0345C" w:rsidP="00A0345C">
            <w:pPr>
              <w:spacing w:after="0" w:line="240" w:lineRule="auto"/>
              <w:jc w:val="center"/>
              <w:rPr>
                <w:rFonts w:ascii="Times New Roman" w:eastAsia="Times New Roman" w:hAnsi="Times New Roman"/>
                <w:sz w:val="20"/>
                <w:szCs w:val="20"/>
                <w:lang w:eastAsia="ru-RU"/>
              </w:rPr>
            </w:pPr>
            <w:r w:rsidRPr="00A0345C">
              <w:rPr>
                <w:rFonts w:ascii="Times New Roman" w:eastAsia="Times New Roman" w:hAnsi="Times New Roman"/>
                <w:sz w:val="20"/>
                <w:szCs w:val="20"/>
                <w:lang w:eastAsia="ru-RU"/>
              </w:rPr>
              <w:t>№ п/п</w:t>
            </w:r>
          </w:p>
        </w:tc>
        <w:tc>
          <w:tcPr>
            <w:tcW w:w="3061" w:type="dxa"/>
            <w:tcBorders>
              <w:top w:val="single" w:sz="4" w:space="0" w:color="000000"/>
              <w:left w:val="single" w:sz="4" w:space="0" w:color="000000"/>
              <w:bottom w:val="single" w:sz="4" w:space="0" w:color="000000"/>
            </w:tcBorders>
            <w:shd w:val="clear" w:color="auto" w:fill="auto"/>
          </w:tcPr>
          <w:p w:rsidR="00A0345C" w:rsidRPr="00A0345C" w:rsidRDefault="00A0345C" w:rsidP="00A0345C">
            <w:pPr>
              <w:spacing w:after="0" w:line="240" w:lineRule="auto"/>
              <w:jc w:val="center"/>
              <w:rPr>
                <w:rFonts w:ascii="Times New Roman" w:eastAsia="Times New Roman" w:hAnsi="Times New Roman"/>
                <w:sz w:val="20"/>
                <w:szCs w:val="20"/>
                <w:lang w:eastAsia="ru-RU"/>
              </w:rPr>
            </w:pPr>
            <w:r w:rsidRPr="00A0345C">
              <w:rPr>
                <w:rFonts w:ascii="Times New Roman" w:eastAsia="Times New Roman" w:hAnsi="Times New Roman"/>
                <w:sz w:val="20"/>
                <w:szCs w:val="20"/>
                <w:lang w:eastAsia="ru-RU"/>
              </w:rPr>
              <w:t>Наименование объекта</w:t>
            </w:r>
          </w:p>
        </w:tc>
        <w:tc>
          <w:tcPr>
            <w:tcW w:w="1549" w:type="dxa"/>
            <w:tcBorders>
              <w:top w:val="single" w:sz="4" w:space="0" w:color="000000"/>
              <w:left w:val="single" w:sz="4" w:space="0" w:color="000000"/>
              <w:bottom w:val="single" w:sz="4" w:space="0" w:color="000000"/>
            </w:tcBorders>
            <w:shd w:val="clear" w:color="auto" w:fill="auto"/>
          </w:tcPr>
          <w:p w:rsidR="00A0345C" w:rsidRPr="00A0345C" w:rsidRDefault="00A0345C" w:rsidP="00A0345C">
            <w:pPr>
              <w:spacing w:after="0" w:line="240" w:lineRule="auto"/>
              <w:jc w:val="center"/>
              <w:rPr>
                <w:rFonts w:ascii="Times New Roman" w:eastAsia="Times New Roman" w:hAnsi="Times New Roman"/>
                <w:sz w:val="20"/>
                <w:szCs w:val="20"/>
                <w:lang w:eastAsia="ru-RU"/>
              </w:rPr>
            </w:pPr>
            <w:r w:rsidRPr="00A0345C">
              <w:rPr>
                <w:rFonts w:ascii="Times New Roman" w:eastAsia="Times New Roman" w:hAnsi="Times New Roman"/>
                <w:sz w:val="20"/>
                <w:szCs w:val="20"/>
                <w:lang w:eastAsia="ru-RU"/>
              </w:rPr>
              <w:t>Кол-во</w:t>
            </w:r>
          </w:p>
        </w:tc>
        <w:tc>
          <w:tcPr>
            <w:tcW w:w="2023" w:type="dxa"/>
            <w:tcBorders>
              <w:top w:val="single" w:sz="4" w:space="0" w:color="000000"/>
              <w:left w:val="single" w:sz="4" w:space="0" w:color="000000"/>
              <w:bottom w:val="single" w:sz="4" w:space="0" w:color="000000"/>
            </w:tcBorders>
            <w:shd w:val="clear" w:color="auto" w:fill="auto"/>
          </w:tcPr>
          <w:p w:rsidR="00A0345C" w:rsidRPr="00A0345C" w:rsidRDefault="00A0345C" w:rsidP="00A0345C">
            <w:pPr>
              <w:spacing w:after="0" w:line="240" w:lineRule="auto"/>
              <w:jc w:val="center"/>
              <w:rPr>
                <w:rFonts w:ascii="Times New Roman" w:eastAsia="Times New Roman" w:hAnsi="Times New Roman"/>
                <w:sz w:val="20"/>
                <w:szCs w:val="20"/>
                <w:lang w:eastAsia="ru-RU"/>
              </w:rPr>
            </w:pPr>
            <w:r w:rsidRPr="00A0345C">
              <w:rPr>
                <w:rFonts w:ascii="Times New Roman" w:eastAsia="Times New Roman" w:hAnsi="Times New Roman"/>
                <w:sz w:val="20"/>
                <w:szCs w:val="20"/>
                <w:lang w:eastAsia="ru-RU"/>
              </w:rPr>
              <w:t>Стоимость 1 единицы, руб.</w:t>
            </w:r>
          </w:p>
        </w:tc>
        <w:tc>
          <w:tcPr>
            <w:tcW w:w="2225" w:type="dxa"/>
            <w:tcBorders>
              <w:top w:val="single" w:sz="4" w:space="0" w:color="000000"/>
              <w:left w:val="single" w:sz="4" w:space="0" w:color="000000"/>
              <w:bottom w:val="single" w:sz="4" w:space="0" w:color="000000"/>
              <w:right w:val="single" w:sz="4" w:space="0" w:color="000000"/>
            </w:tcBorders>
            <w:shd w:val="clear" w:color="auto" w:fill="auto"/>
          </w:tcPr>
          <w:p w:rsidR="00A0345C" w:rsidRPr="00A0345C" w:rsidRDefault="00A0345C" w:rsidP="00A0345C">
            <w:pPr>
              <w:spacing w:after="0" w:line="240" w:lineRule="auto"/>
              <w:jc w:val="center"/>
              <w:rPr>
                <w:rFonts w:ascii="Times New Roman" w:eastAsia="Times New Roman" w:hAnsi="Times New Roman"/>
                <w:sz w:val="20"/>
                <w:szCs w:val="20"/>
                <w:lang w:eastAsia="ru-RU"/>
              </w:rPr>
            </w:pPr>
            <w:r w:rsidRPr="00A0345C">
              <w:rPr>
                <w:rFonts w:ascii="Times New Roman" w:eastAsia="Times New Roman" w:hAnsi="Times New Roman"/>
                <w:sz w:val="20"/>
                <w:szCs w:val="20"/>
                <w:lang w:eastAsia="ru-RU"/>
              </w:rPr>
              <w:t>Общая стоимость, руб.</w:t>
            </w:r>
          </w:p>
        </w:tc>
      </w:tr>
      <w:tr w:rsidR="00A0345C" w:rsidRPr="00A0345C" w:rsidTr="00374491">
        <w:trPr>
          <w:trHeight w:val="360"/>
        </w:trPr>
        <w:tc>
          <w:tcPr>
            <w:tcW w:w="910" w:type="dxa"/>
            <w:tcBorders>
              <w:top w:val="single" w:sz="4" w:space="0" w:color="000000"/>
              <w:left w:val="single" w:sz="4" w:space="0" w:color="000000"/>
              <w:bottom w:val="single" w:sz="4" w:space="0" w:color="000000"/>
            </w:tcBorders>
            <w:shd w:val="clear" w:color="auto" w:fill="auto"/>
          </w:tcPr>
          <w:p w:rsidR="00A0345C" w:rsidRPr="00A0345C" w:rsidRDefault="00A0345C" w:rsidP="00A0345C">
            <w:pPr>
              <w:spacing w:after="0" w:line="240" w:lineRule="auto"/>
              <w:jc w:val="center"/>
              <w:rPr>
                <w:rFonts w:ascii="Times New Roman" w:eastAsia="Times New Roman" w:hAnsi="Times New Roman"/>
                <w:sz w:val="20"/>
                <w:szCs w:val="20"/>
                <w:lang w:eastAsia="ru-RU"/>
              </w:rPr>
            </w:pPr>
            <w:r w:rsidRPr="00A0345C">
              <w:rPr>
                <w:rFonts w:ascii="Times New Roman" w:eastAsia="Times New Roman" w:hAnsi="Times New Roman"/>
                <w:sz w:val="20"/>
                <w:szCs w:val="20"/>
                <w:lang w:eastAsia="ru-RU"/>
              </w:rPr>
              <w:t>1</w:t>
            </w:r>
          </w:p>
        </w:tc>
        <w:tc>
          <w:tcPr>
            <w:tcW w:w="3061" w:type="dxa"/>
            <w:tcBorders>
              <w:top w:val="single" w:sz="4" w:space="0" w:color="000000"/>
              <w:left w:val="single" w:sz="4" w:space="0" w:color="000000"/>
              <w:bottom w:val="single" w:sz="4" w:space="0" w:color="000000"/>
            </w:tcBorders>
            <w:shd w:val="clear" w:color="auto" w:fill="auto"/>
          </w:tcPr>
          <w:p w:rsidR="00A0345C" w:rsidRPr="00A0345C" w:rsidRDefault="00A0345C" w:rsidP="00A0345C">
            <w:pPr>
              <w:spacing w:after="0" w:line="240" w:lineRule="auto"/>
              <w:jc w:val="center"/>
              <w:rPr>
                <w:rFonts w:ascii="Times New Roman" w:eastAsia="Times New Roman" w:hAnsi="Times New Roman"/>
                <w:sz w:val="20"/>
                <w:szCs w:val="20"/>
                <w:lang w:eastAsia="ru-RU"/>
              </w:rPr>
            </w:pPr>
            <w:r w:rsidRPr="00A0345C">
              <w:rPr>
                <w:rFonts w:ascii="Times New Roman" w:eastAsia="Times New Roman" w:hAnsi="Times New Roman"/>
                <w:bCs/>
                <w:color w:val="000000"/>
                <w:spacing w:val="-4"/>
                <w:sz w:val="20"/>
                <w:szCs w:val="20"/>
                <w:lang w:eastAsia="ru-RU"/>
              </w:rPr>
              <w:t>Бесконтактный термометр</w:t>
            </w:r>
          </w:p>
        </w:tc>
        <w:tc>
          <w:tcPr>
            <w:tcW w:w="1549" w:type="dxa"/>
            <w:tcBorders>
              <w:top w:val="single" w:sz="4" w:space="0" w:color="000000"/>
              <w:left w:val="single" w:sz="4" w:space="0" w:color="000000"/>
              <w:bottom w:val="single" w:sz="4" w:space="0" w:color="000000"/>
            </w:tcBorders>
            <w:shd w:val="clear" w:color="auto" w:fill="auto"/>
          </w:tcPr>
          <w:p w:rsidR="00A0345C" w:rsidRPr="00A0345C" w:rsidRDefault="00A0345C" w:rsidP="00A0345C">
            <w:pPr>
              <w:spacing w:after="0" w:line="240" w:lineRule="auto"/>
              <w:jc w:val="center"/>
              <w:rPr>
                <w:rFonts w:ascii="Times New Roman" w:eastAsia="Times New Roman" w:hAnsi="Times New Roman"/>
                <w:sz w:val="20"/>
                <w:szCs w:val="20"/>
                <w:lang w:eastAsia="ru-RU"/>
              </w:rPr>
            </w:pPr>
            <w:r w:rsidRPr="00A0345C">
              <w:rPr>
                <w:rFonts w:ascii="Times New Roman" w:eastAsia="Times New Roman" w:hAnsi="Times New Roman"/>
                <w:sz w:val="20"/>
                <w:szCs w:val="20"/>
                <w:lang w:val="en-US" w:eastAsia="ru-RU"/>
              </w:rPr>
              <w:t>34</w:t>
            </w:r>
          </w:p>
        </w:tc>
        <w:tc>
          <w:tcPr>
            <w:tcW w:w="2023" w:type="dxa"/>
            <w:tcBorders>
              <w:top w:val="single" w:sz="4" w:space="0" w:color="000000"/>
              <w:left w:val="single" w:sz="4" w:space="0" w:color="000000"/>
              <w:bottom w:val="single" w:sz="4" w:space="0" w:color="000000"/>
            </w:tcBorders>
            <w:shd w:val="clear" w:color="auto" w:fill="auto"/>
          </w:tcPr>
          <w:p w:rsidR="00A0345C" w:rsidRPr="00A0345C" w:rsidRDefault="00A0345C" w:rsidP="00A0345C">
            <w:pPr>
              <w:spacing w:after="0" w:line="240" w:lineRule="auto"/>
              <w:jc w:val="center"/>
              <w:rPr>
                <w:rFonts w:ascii="Times New Roman" w:eastAsia="Times New Roman" w:hAnsi="Times New Roman"/>
                <w:sz w:val="20"/>
                <w:szCs w:val="20"/>
                <w:lang w:eastAsia="ru-RU"/>
              </w:rPr>
            </w:pPr>
            <w:r w:rsidRPr="00A0345C">
              <w:rPr>
                <w:rFonts w:ascii="Times New Roman" w:eastAsia="Times New Roman" w:hAnsi="Times New Roman"/>
                <w:bCs/>
                <w:color w:val="000000"/>
                <w:spacing w:val="-4"/>
                <w:sz w:val="20"/>
                <w:szCs w:val="20"/>
                <w:lang w:eastAsia="ru-RU"/>
              </w:rPr>
              <w:t>4 990,00</w:t>
            </w:r>
          </w:p>
        </w:tc>
        <w:tc>
          <w:tcPr>
            <w:tcW w:w="2225" w:type="dxa"/>
            <w:tcBorders>
              <w:top w:val="single" w:sz="4" w:space="0" w:color="000000"/>
              <w:left w:val="single" w:sz="4" w:space="0" w:color="000000"/>
              <w:bottom w:val="single" w:sz="4" w:space="0" w:color="000000"/>
              <w:right w:val="single" w:sz="4" w:space="0" w:color="000000"/>
            </w:tcBorders>
            <w:shd w:val="clear" w:color="auto" w:fill="auto"/>
          </w:tcPr>
          <w:p w:rsidR="00A0345C" w:rsidRPr="00A0345C" w:rsidRDefault="00A0345C" w:rsidP="00A0345C">
            <w:pPr>
              <w:spacing w:after="0" w:line="240" w:lineRule="auto"/>
              <w:jc w:val="center"/>
              <w:rPr>
                <w:rFonts w:ascii="Times New Roman" w:eastAsia="Times New Roman" w:hAnsi="Times New Roman"/>
                <w:sz w:val="20"/>
                <w:szCs w:val="20"/>
                <w:lang w:eastAsia="ru-RU"/>
              </w:rPr>
            </w:pPr>
            <w:r w:rsidRPr="00A0345C">
              <w:rPr>
                <w:rFonts w:ascii="Times New Roman" w:eastAsia="Times New Roman" w:hAnsi="Times New Roman"/>
                <w:bCs/>
                <w:color w:val="000000"/>
                <w:spacing w:val="-4"/>
                <w:sz w:val="20"/>
                <w:szCs w:val="20"/>
                <w:lang w:val="en-US" w:eastAsia="ru-RU"/>
              </w:rPr>
              <w:t>169 660</w:t>
            </w:r>
            <w:r w:rsidRPr="00A0345C">
              <w:rPr>
                <w:rFonts w:ascii="Times New Roman" w:eastAsia="Times New Roman" w:hAnsi="Times New Roman"/>
                <w:bCs/>
                <w:color w:val="000000"/>
                <w:spacing w:val="-4"/>
                <w:sz w:val="20"/>
                <w:szCs w:val="20"/>
                <w:lang w:eastAsia="ru-RU"/>
              </w:rPr>
              <w:t>,00</w:t>
            </w:r>
          </w:p>
        </w:tc>
      </w:tr>
    </w:tbl>
    <w:p w:rsidR="00A0345C" w:rsidRPr="00A0345C" w:rsidRDefault="00A0345C" w:rsidP="00A0345C">
      <w:pPr>
        <w:spacing w:after="0" w:line="240" w:lineRule="auto"/>
        <w:jc w:val="center"/>
        <w:rPr>
          <w:rFonts w:ascii="Times New Roman" w:eastAsia="Times New Roman" w:hAnsi="Times New Roman"/>
          <w:sz w:val="20"/>
          <w:szCs w:val="20"/>
          <w:lang w:eastAsia="ru-RU"/>
        </w:rPr>
      </w:pPr>
    </w:p>
    <w:p w:rsidR="00A0345C" w:rsidRPr="00A0345C" w:rsidRDefault="00A0345C" w:rsidP="00A0345C">
      <w:pPr>
        <w:spacing w:after="0" w:line="240" w:lineRule="auto"/>
        <w:ind w:firstLine="567"/>
        <w:jc w:val="both"/>
        <w:rPr>
          <w:rFonts w:ascii="Times New Roman" w:eastAsia="Times New Roman" w:hAnsi="Times New Roman"/>
          <w:sz w:val="20"/>
          <w:szCs w:val="20"/>
          <w:lang w:eastAsia="ru-RU"/>
        </w:rPr>
      </w:pPr>
    </w:p>
    <w:p w:rsidR="00A0345C" w:rsidRPr="00A0345C" w:rsidRDefault="00A0345C" w:rsidP="00A0345C">
      <w:pPr>
        <w:spacing w:after="0" w:line="240" w:lineRule="auto"/>
        <w:jc w:val="both"/>
        <w:rPr>
          <w:rFonts w:ascii="Times New Roman" w:eastAsia="Times New Roman" w:hAnsi="Times New Roman"/>
          <w:sz w:val="20"/>
          <w:szCs w:val="20"/>
          <w:lang w:eastAsia="ru-RU"/>
        </w:rPr>
      </w:pPr>
    </w:p>
    <w:p w:rsidR="00A0345C" w:rsidRDefault="00A0345C" w:rsidP="00581F4A">
      <w:pPr>
        <w:spacing w:after="0" w:line="240" w:lineRule="auto"/>
        <w:jc w:val="center"/>
        <w:rPr>
          <w:rFonts w:ascii="Times New Roman" w:eastAsia="Times New Roman" w:hAnsi="Times New Roman"/>
          <w:sz w:val="20"/>
          <w:szCs w:val="20"/>
          <w:lang w:eastAsia="ru-RU"/>
        </w:rPr>
      </w:pPr>
    </w:p>
    <w:p w:rsidR="00B961AF" w:rsidRDefault="00B961AF" w:rsidP="00581F4A">
      <w:pPr>
        <w:spacing w:after="0" w:line="240" w:lineRule="auto"/>
        <w:jc w:val="center"/>
        <w:rPr>
          <w:rFonts w:ascii="Times New Roman" w:eastAsia="Times New Roman" w:hAnsi="Times New Roman"/>
          <w:sz w:val="20"/>
          <w:szCs w:val="20"/>
          <w:lang w:eastAsia="ru-RU"/>
        </w:rPr>
      </w:pPr>
    </w:p>
    <w:p w:rsidR="00B961AF" w:rsidRDefault="00B961AF" w:rsidP="00581F4A">
      <w:pPr>
        <w:spacing w:after="0" w:line="240" w:lineRule="auto"/>
        <w:jc w:val="center"/>
        <w:rPr>
          <w:rFonts w:ascii="Times New Roman" w:eastAsia="Times New Roman" w:hAnsi="Times New Roman"/>
          <w:sz w:val="20"/>
          <w:szCs w:val="20"/>
          <w:lang w:eastAsia="ru-RU"/>
        </w:rPr>
      </w:pPr>
    </w:p>
    <w:p w:rsidR="00B961AF" w:rsidRDefault="00B961AF" w:rsidP="00581F4A">
      <w:pPr>
        <w:spacing w:after="0" w:line="240" w:lineRule="auto"/>
        <w:jc w:val="center"/>
        <w:rPr>
          <w:rFonts w:ascii="Times New Roman" w:eastAsia="Times New Roman" w:hAnsi="Times New Roman"/>
          <w:sz w:val="20"/>
          <w:szCs w:val="20"/>
          <w:lang w:eastAsia="ru-RU"/>
        </w:rPr>
      </w:pPr>
    </w:p>
    <w:p w:rsidR="00B961AF" w:rsidRDefault="00B961AF" w:rsidP="00581F4A">
      <w:pPr>
        <w:spacing w:after="0" w:line="240" w:lineRule="auto"/>
        <w:jc w:val="center"/>
        <w:rPr>
          <w:rFonts w:ascii="Times New Roman" w:eastAsia="Times New Roman" w:hAnsi="Times New Roman"/>
          <w:sz w:val="20"/>
          <w:szCs w:val="20"/>
          <w:lang w:eastAsia="ru-RU"/>
        </w:rPr>
      </w:pPr>
    </w:p>
    <w:p w:rsidR="00A0345C" w:rsidRDefault="00A0345C" w:rsidP="00581F4A">
      <w:pPr>
        <w:spacing w:after="0" w:line="240" w:lineRule="auto"/>
        <w:jc w:val="center"/>
        <w:rPr>
          <w:rFonts w:ascii="Times New Roman" w:eastAsia="Times New Roman" w:hAnsi="Times New Roman"/>
          <w:sz w:val="20"/>
          <w:szCs w:val="20"/>
          <w:lang w:eastAsia="ru-RU"/>
        </w:rPr>
      </w:pPr>
    </w:p>
    <w:p w:rsidR="00A0345C" w:rsidRDefault="00A0345C" w:rsidP="00581F4A">
      <w:pPr>
        <w:spacing w:after="0" w:line="240" w:lineRule="auto"/>
        <w:jc w:val="center"/>
        <w:rPr>
          <w:rFonts w:ascii="Times New Roman" w:eastAsia="Times New Roman" w:hAnsi="Times New Roman"/>
          <w:sz w:val="20"/>
          <w:szCs w:val="20"/>
          <w:lang w:eastAsia="ru-RU"/>
        </w:rPr>
      </w:pPr>
    </w:p>
    <w:p w:rsidR="00A0345C" w:rsidRDefault="00A0345C" w:rsidP="00581F4A">
      <w:pPr>
        <w:spacing w:after="0" w:line="240" w:lineRule="auto"/>
        <w:jc w:val="center"/>
        <w:rPr>
          <w:rFonts w:ascii="Times New Roman" w:eastAsia="Times New Roman" w:hAnsi="Times New Roman"/>
          <w:sz w:val="20"/>
          <w:szCs w:val="20"/>
          <w:lang w:eastAsia="ru-RU"/>
        </w:rPr>
      </w:pPr>
    </w:p>
    <w:p w:rsidR="00A0345C" w:rsidRDefault="00A0345C" w:rsidP="00581F4A">
      <w:pPr>
        <w:spacing w:after="0" w:line="240" w:lineRule="auto"/>
        <w:jc w:val="center"/>
        <w:rPr>
          <w:rFonts w:ascii="Times New Roman" w:eastAsia="Times New Roman" w:hAnsi="Times New Roman"/>
          <w:sz w:val="20"/>
          <w:szCs w:val="20"/>
          <w:lang w:eastAsia="ru-RU"/>
        </w:rPr>
      </w:pPr>
    </w:p>
    <w:p w:rsidR="00B961AF" w:rsidRDefault="00B961AF" w:rsidP="00581F4A">
      <w:pPr>
        <w:spacing w:after="0" w:line="240" w:lineRule="auto"/>
        <w:jc w:val="center"/>
        <w:rPr>
          <w:rFonts w:ascii="Times New Roman" w:eastAsia="Times New Roman" w:hAnsi="Times New Roman"/>
          <w:sz w:val="20"/>
          <w:szCs w:val="20"/>
          <w:lang w:eastAsia="ru-RU"/>
        </w:rPr>
      </w:pPr>
    </w:p>
    <w:p w:rsidR="00B961AF" w:rsidRPr="003F037D" w:rsidRDefault="00B961AF" w:rsidP="00581F4A">
      <w:pPr>
        <w:spacing w:after="0" w:line="240" w:lineRule="auto"/>
        <w:jc w:val="center"/>
        <w:rPr>
          <w:rFonts w:ascii="Times New Roman" w:eastAsia="Times New Roman" w:hAnsi="Times New Roman"/>
          <w:sz w:val="20"/>
          <w:szCs w:val="20"/>
          <w:lang w:eastAsia="ru-RU"/>
        </w:rPr>
      </w:pPr>
    </w:p>
    <w:p w:rsidR="00136B67" w:rsidRPr="003F037D" w:rsidRDefault="00136B67" w:rsidP="00581F4A">
      <w:pPr>
        <w:spacing w:after="0" w:line="240" w:lineRule="auto"/>
        <w:jc w:val="center"/>
        <w:rPr>
          <w:rFonts w:ascii="Times New Roman" w:eastAsia="Times New Roman" w:hAnsi="Times New Roman"/>
          <w:sz w:val="20"/>
          <w:szCs w:val="20"/>
          <w:lang w:eastAsia="ru-RU"/>
        </w:rPr>
      </w:pPr>
    </w:p>
    <w:p w:rsidR="00136B67" w:rsidRPr="003F037D" w:rsidRDefault="00136B67" w:rsidP="00581F4A">
      <w:pPr>
        <w:spacing w:after="0" w:line="240" w:lineRule="auto"/>
        <w:jc w:val="center"/>
        <w:rPr>
          <w:rFonts w:ascii="Times New Roman" w:eastAsia="Times New Roman" w:hAnsi="Times New Roman"/>
          <w:sz w:val="20"/>
          <w:szCs w:val="20"/>
          <w:lang w:eastAsia="ru-RU"/>
        </w:rPr>
      </w:pPr>
    </w:p>
    <w:p w:rsidR="00136B67" w:rsidRPr="003F037D" w:rsidRDefault="00136B67" w:rsidP="00581F4A">
      <w:pPr>
        <w:spacing w:after="0" w:line="240" w:lineRule="auto"/>
        <w:jc w:val="center"/>
        <w:rPr>
          <w:rFonts w:ascii="Times New Roman" w:eastAsia="Times New Roman" w:hAnsi="Times New Roman"/>
          <w:sz w:val="20"/>
          <w:szCs w:val="20"/>
          <w:lang w:eastAsia="ru-RU"/>
        </w:rPr>
      </w:pPr>
    </w:p>
    <w:p w:rsidR="00ED4B87" w:rsidRPr="007F05A3" w:rsidRDefault="00ED4B87" w:rsidP="00581F4A">
      <w:pPr>
        <w:spacing w:after="0" w:line="240" w:lineRule="auto"/>
        <w:jc w:val="center"/>
        <w:rPr>
          <w:rFonts w:ascii="Times New Roman" w:eastAsia="Times New Roman" w:hAnsi="Times New Roman"/>
          <w:sz w:val="20"/>
          <w:szCs w:val="20"/>
          <w:lang w:eastAsia="ru-RU"/>
        </w:rPr>
      </w:pPr>
    </w:p>
    <w:p w:rsidR="007869D3" w:rsidRPr="007F05A3" w:rsidRDefault="007869D3" w:rsidP="00581F4A">
      <w:pPr>
        <w:spacing w:after="0" w:line="240" w:lineRule="auto"/>
        <w:jc w:val="center"/>
        <w:rPr>
          <w:rFonts w:ascii="Times New Roman" w:eastAsia="Times New Roman" w:hAnsi="Times New Roman"/>
          <w:sz w:val="20"/>
          <w:szCs w:val="20"/>
          <w:lang w:eastAsia="ru-RU"/>
        </w:rPr>
      </w:pPr>
    </w:p>
    <w:tbl>
      <w:tblPr>
        <w:tblStyle w:val="a8"/>
        <w:tblpPr w:leftFromText="180" w:rightFromText="180" w:vertAnchor="text" w:horzAnchor="margin" w:tblpY="49"/>
        <w:tblW w:w="5000" w:type="pct"/>
        <w:tblLook w:val="04A0"/>
      </w:tblPr>
      <w:tblGrid>
        <w:gridCol w:w="4359"/>
        <w:gridCol w:w="3585"/>
        <w:gridCol w:w="1484"/>
      </w:tblGrid>
      <w:tr w:rsidR="00342E12" w:rsidRPr="00024D6D" w:rsidTr="00342E12">
        <w:tc>
          <w:tcPr>
            <w:tcW w:w="2312" w:type="pct"/>
          </w:tcPr>
          <w:p w:rsidR="00342E12" w:rsidRPr="00024D6D" w:rsidRDefault="00342E12" w:rsidP="00A72E5A">
            <w:pPr>
              <w:spacing w:after="0" w:line="240" w:lineRule="auto"/>
              <w:jc w:val="both"/>
              <w:rPr>
                <w:rFonts w:ascii="Times New Roman" w:eastAsia="Times New Roman" w:hAnsi="Times New Roman"/>
                <w:sz w:val="18"/>
                <w:szCs w:val="18"/>
              </w:rPr>
            </w:pPr>
            <w:r w:rsidRPr="00024D6D">
              <w:rPr>
                <w:rFonts w:ascii="Times New Roman" w:eastAsia="Times New Roman" w:hAnsi="Times New Roman"/>
                <w:sz w:val="18"/>
                <w:szCs w:val="18"/>
              </w:rPr>
              <w:t>Учредитель – администрация Богучанского района</w:t>
            </w:r>
          </w:p>
        </w:tc>
        <w:tc>
          <w:tcPr>
            <w:tcW w:w="1901" w:type="pct"/>
          </w:tcPr>
          <w:p w:rsidR="00342E12" w:rsidRPr="00024D6D" w:rsidRDefault="007C1505" w:rsidP="00B46A48">
            <w:pPr>
              <w:spacing w:after="0" w:line="240" w:lineRule="auto"/>
              <w:jc w:val="both"/>
              <w:rPr>
                <w:rFonts w:ascii="Times New Roman" w:eastAsia="Times New Roman" w:hAnsi="Times New Roman"/>
                <w:sz w:val="18"/>
                <w:szCs w:val="18"/>
              </w:rPr>
            </w:pPr>
            <w:r w:rsidRPr="00024D6D">
              <w:rPr>
                <w:rFonts w:ascii="Times New Roman" w:eastAsia="Times New Roman" w:hAnsi="Times New Roman"/>
                <w:sz w:val="18"/>
                <w:szCs w:val="18"/>
              </w:rPr>
              <w:t xml:space="preserve">Главный редактор – </w:t>
            </w:r>
            <w:r w:rsidR="00B46A48">
              <w:rPr>
                <w:rFonts w:ascii="Times New Roman" w:eastAsia="Times New Roman" w:hAnsi="Times New Roman"/>
                <w:sz w:val="18"/>
                <w:szCs w:val="18"/>
              </w:rPr>
              <w:t>Илиндеева Н.В</w:t>
            </w:r>
            <w:r w:rsidR="00342E12" w:rsidRPr="00024D6D">
              <w:rPr>
                <w:rFonts w:ascii="Times New Roman" w:eastAsia="Times New Roman" w:hAnsi="Times New Roman"/>
                <w:sz w:val="18"/>
                <w:szCs w:val="18"/>
              </w:rPr>
              <w:t>.</w:t>
            </w:r>
          </w:p>
        </w:tc>
        <w:tc>
          <w:tcPr>
            <w:tcW w:w="787" w:type="pct"/>
          </w:tcPr>
          <w:p w:rsidR="00342E12" w:rsidRPr="00024D6D" w:rsidRDefault="00342E12" w:rsidP="00A72E5A">
            <w:pPr>
              <w:spacing w:after="0" w:line="240" w:lineRule="auto"/>
              <w:jc w:val="both"/>
              <w:rPr>
                <w:rFonts w:ascii="Times New Roman" w:eastAsia="Times New Roman" w:hAnsi="Times New Roman"/>
                <w:sz w:val="18"/>
                <w:szCs w:val="18"/>
              </w:rPr>
            </w:pPr>
            <w:r w:rsidRPr="00024D6D">
              <w:rPr>
                <w:rFonts w:ascii="Times New Roman" w:eastAsia="Times New Roman" w:hAnsi="Times New Roman"/>
                <w:sz w:val="18"/>
                <w:szCs w:val="18"/>
              </w:rPr>
              <w:t>Тираж – 40 экз.</w:t>
            </w:r>
          </w:p>
        </w:tc>
      </w:tr>
      <w:tr w:rsidR="00342E12" w:rsidRPr="00024D6D" w:rsidTr="00342E12">
        <w:tc>
          <w:tcPr>
            <w:tcW w:w="5000" w:type="pct"/>
            <w:gridSpan w:val="3"/>
          </w:tcPr>
          <w:p w:rsidR="00342E12" w:rsidRPr="00024D6D" w:rsidRDefault="00342E12" w:rsidP="00A72E5A">
            <w:pPr>
              <w:spacing w:after="0" w:line="240" w:lineRule="auto"/>
              <w:jc w:val="center"/>
              <w:rPr>
                <w:rFonts w:ascii="Times New Roman" w:eastAsia="Times New Roman" w:hAnsi="Times New Roman"/>
                <w:sz w:val="18"/>
                <w:szCs w:val="18"/>
              </w:rPr>
            </w:pPr>
            <w:r w:rsidRPr="00024D6D">
              <w:rPr>
                <w:rFonts w:ascii="Times New Roman" w:eastAsia="Times New Roman" w:hAnsi="Times New Roman"/>
                <w:sz w:val="18"/>
                <w:szCs w:val="18"/>
              </w:rPr>
              <w:t>Адрес редакции, издателя, типографии:</w:t>
            </w:r>
          </w:p>
          <w:p w:rsidR="00342E12" w:rsidRPr="00024D6D" w:rsidRDefault="00342E12" w:rsidP="00A72E5A">
            <w:pPr>
              <w:spacing w:after="0" w:line="240" w:lineRule="auto"/>
              <w:jc w:val="center"/>
              <w:rPr>
                <w:rFonts w:ascii="Times New Roman" w:eastAsia="Times New Roman" w:hAnsi="Times New Roman"/>
                <w:sz w:val="18"/>
                <w:szCs w:val="18"/>
              </w:rPr>
            </w:pPr>
            <w:r w:rsidRPr="00024D6D">
              <w:rPr>
                <w:rFonts w:ascii="Times New Roman" w:eastAsia="Times New Roman" w:hAnsi="Times New Roman"/>
                <w:sz w:val="18"/>
                <w:szCs w:val="18"/>
              </w:rPr>
              <w:t>663430, Красноярский край, Богучанский район, с.Богучаны, ул.Октябрьская, д.72</w:t>
            </w:r>
          </w:p>
        </w:tc>
      </w:tr>
    </w:tbl>
    <w:p w:rsidR="00267B0A" w:rsidRPr="00024D6D" w:rsidRDefault="00267B0A" w:rsidP="006072C2">
      <w:pPr>
        <w:spacing w:after="0" w:line="240" w:lineRule="auto"/>
        <w:jc w:val="both"/>
        <w:rPr>
          <w:rFonts w:ascii="Times New Roman" w:hAnsi="Times New Roman"/>
        </w:rPr>
      </w:pPr>
    </w:p>
    <w:sectPr w:rsidR="00267B0A" w:rsidRPr="00024D6D" w:rsidSect="00D731E5">
      <w:footerReference w:type="default" r:id="rId12"/>
      <w:footerReference w:type="first" r:id="rId13"/>
      <w:pgSz w:w="11906" w:h="16838"/>
      <w:pgMar w:top="1134" w:right="851" w:bottom="1559" w:left="184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4EF" w:rsidRDefault="00A674EF" w:rsidP="00F3397A">
      <w:pPr>
        <w:spacing w:after="0" w:line="240" w:lineRule="auto"/>
      </w:pPr>
      <w:r>
        <w:separator/>
      </w:r>
    </w:p>
  </w:endnote>
  <w:endnote w:type="continuationSeparator" w:id="1">
    <w:p w:rsidR="00A674EF" w:rsidRDefault="00A674EF"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Italic">
    <w:charset w:val="CC"/>
    <w:family w:val="auto"/>
    <w:pitch w:val="variable"/>
    <w:sig w:usb0="20002A87" w:usb1="00000000" w:usb2="00000000" w:usb3="00000000" w:csb0="000001FF" w:csb1="00000000"/>
  </w:font>
  <w:font w:name="Microsoft Sans Serif">
    <w:panose1 w:val="020B0604020202020204"/>
    <w:charset w:val="CC"/>
    <w:family w:val="swiss"/>
    <w:pitch w:val="variable"/>
    <w:sig w:usb0="E1002AFF" w:usb1="C0000002" w:usb2="00000008" w:usb3="00000000" w:csb0="000101FF"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491AC0" w:rsidRDefault="00491AC0">
        <w:r>
          <w:rPr>
            <w:noProof/>
            <w:lang w:eastAsia="ru-RU"/>
          </w:rPr>
          <w:pict>
            <v:group id="Группа 33" o:spid="_x0000_s4100" style="position:absolute;margin-left:.9pt;margin-top:33.7pt;width:594.2pt;height:15pt;z-index:25166336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style="mso-next-textbox:#Text Box 25" inset="0,0,0,0">
                  <w:txbxContent>
                    <w:p w:rsidR="00491AC0" w:rsidRDefault="00491AC0">
                      <w:pPr>
                        <w:jc w:val="center"/>
                      </w:pPr>
                      <w:r w:rsidRPr="005D52E6">
                        <w:fldChar w:fldCharType="begin"/>
                      </w:r>
                      <w:r>
                        <w:instrText>PAGE    \* MERGEFORMAT</w:instrText>
                      </w:r>
                      <w:r w:rsidRPr="005D52E6">
                        <w:fldChar w:fldCharType="separate"/>
                      </w:r>
                      <w:r w:rsidR="00CE641D" w:rsidRPr="00CE641D">
                        <w:rPr>
                          <w:rFonts w:ascii="Times New Roman" w:eastAsia="Times New Roman" w:hAnsi="Times New Roman"/>
                          <w:noProof/>
                          <w:sz w:val="20"/>
                          <w:szCs w:val="20"/>
                          <w:lang w:eastAsia="ru-RU"/>
                        </w:rPr>
                        <w:t>2</w:t>
                      </w:r>
                      <w:r>
                        <w:rPr>
                          <w:color w:val="8C8C8C" w:themeColor="background1" w:themeShade="8C"/>
                        </w:rPr>
                        <w:fldChar w:fldCharType="end"/>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491AC0" w:rsidRDefault="00491AC0">
        <w:pPr>
          <w:pStyle w:val="af1"/>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4EF" w:rsidRDefault="00A674EF" w:rsidP="00F3397A">
      <w:pPr>
        <w:spacing w:after="0" w:line="240" w:lineRule="auto"/>
      </w:pPr>
      <w:r>
        <w:separator/>
      </w:r>
    </w:p>
  </w:footnote>
  <w:footnote w:type="continuationSeparator" w:id="1">
    <w:p w:rsidR="00A674EF" w:rsidRDefault="00A674EF"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F69C81C6"/>
    <w:name w:val="WW8Num3"/>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A144A0"/>
    <w:multiLevelType w:val="multilevel"/>
    <w:tmpl w:val="47285A4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
    <w:nsid w:val="00F721AA"/>
    <w:multiLevelType w:val="singleLevel"/>
    <w:tmpl w:val="616CC8C2"/>
    <w:lvl w:ilvl="0">
      <w:start w:val="1"/>
      <w:numFmt w:val="decimal"/>
      <w:pStyle w:val="2"/>
      <w:lvlText w:val="%1."/>
      <w:lvlJc w:val="left"/>
      <w:pPr>
        <w:tabs>
          <w:tab w:val="num" w:pos="927"/>
        </w:tabs>
        <w:ind w:firstLine="567"/>
      </w:pPr>
    </w:lvl>
  </w:abstractNum>
  <w:abstractNum w:abstractNumId="9">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0">
    <w:nsid w:val="133A3A0A"/>
    <w:multiLevelType w:val="multilevel"/>
    <w:tmpl w:val="F74A9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6323C2"/>
    <w:multiLevelType w:val="hybridMultilevel"/>
    <w:tmpl w:val="FEAEF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8C2FE7"/>
    <w:multiLevelType w:val="multilevel"/>
    <w:tmpl w:val="27DA1F20"/>
    <w:lvl w:ilvl="0">
      <w:start w:val="1"/>
      <w:numFmt w:val="decimal"/>
      <w:lvlText w:val="%1."/>
      <w:lvlJc w:val="left"/>
      <w:pPr>
        <w:ind w:left="1728" w:hanging="1008"/>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3B903BD1"/>
    <w:multiLevelType w:val="hybridMultilevel"/>
    <w:tmpl w:val="2F040D4C"/>
    <w:lvl w:ilvl="0" w:tplc="6E788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D7740A1"/>
    <w:multiLevelType w:val="multilevel"/>
    <w:tmpl w:val="84CAA1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BC29AF"/>
    <w:multiLevelType w:val="multilevel"/>
    <w:tmpl w:val="47285A4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nsid w:val="425579B6"/>
    <w:multiLevelType w:val="hybridMultilevel"/>
    <w:tmpl w:val="EDDCD650"/>
    <w:lvl w:ilvl="0" w:tplc="8C88E93A">
      <w:start w:val="1"/>
      <w:numFmt w:val="decimal"/>
      <w:lvlText w:val="%1."/>
      <w:lvlJc w:val="left"/>
      <w:pPr>
        <w:ind w:left="1161" w:hanging="7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19">
    <w:nsid w:val="56831D6F"/>
    <w:multiLevelType w:val="hybridMultilevel"/>
    <w:tmpl w:val="1662F55C"/>
    <w:lvl w:ilvl="0" w:tplc="6610FCB4">
      <w:start w:val="1"/>
      <w:numFmt w:val="decimal"/>
      <w:lvlText w:val="%1."/>
      <w:lvlJc w:val="left"/>
      <w:pPr>
        <w:ind w:left="6456" w:hanging="360"/>
      </w:pPr>
      <w:rPr>
        <w:rFonts w:ascii="Times New Roman" w:hAnsi="Times New Roman"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1">
    <w:nsid w:val="57BC027A"/>
    <w:multiLevelType w:val="multilevel"/>
    <w:tmpl w:val="5718AF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80D4174"/>
    <w:multiLevelType w:val="hybridMultilevel"/>
    <w:tmpl w:val="5344BB26"/>
    <w:lvl w:ilvl="0" w:tplc="10AAC3E0">
      <w:start w:val="1"/>
      <w:numFmt w:val="bullet"/>
      <w:pStyle w:val="a0"/>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5EC87705"/>
    <w:multiLevelType w:val="hybridMultilevel"/>
    <w:tmpl w:val="9B942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C26560"/>
    <w:multiLevelType w:val="multilevel"/>
    <w:tmpl w:val="47285A4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5">
    <w:nsid w:val="60A20082"/>
    <w:multiLevelType w:val="hybridMultilevel"/>
    <w:tmpl w:val="F79CA3A4"/>
    <w:lvl w:ilvl="0" w:tplc="04A0CF9A">
      <w:start w:val="12"/>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644C7C6D"/>
    <w:multiLevelType w:val="hybridMultilevel"/>
    <w:tmpl w:val="2400628A"/>
    <w:lvl w:ilvl="0" w:tplc="C8BC7A94">
      <w:start w:val="5"/>
      <w:numFmt w:val="decimal"/>
      <w:lvlText w:val="%1."/>
      <w:lvlJc w:val="left"/>
      <w:pPr>
        <w:ind w:left="3204" w:hanging="360"/>
      </w:pPr>
      <w:rPr>
        <w:rFonts w:hint="default"/>
      </w:rPr>
    </w:lvl>
    <w:lvl w:ilvl="1" w:tplc="04190019" w:tentative="1">
      <w:start w:val="1"/>
      <w:numFmt w:val="lowerLetter"/>
      <w:lvlText w:val="%2."/>
      <w:lvlJc w:val="left"/>
      <w:pPr>
        <w:ind w:left="3924" w:hanging="360"/>
      </w:pPr>
    </w:lvl>
    <w:lvl w:ilvl="2" w:tplc="0419001B" w:tentative="1">
      <w:start w:val="1"/>
      <w:numFmt w:val="lowerRoman"/>
      <w:lvlText w:val="%3."/>
      <w:lvlJc w:val="right"/>
      <w:pPr>
        <w:ind w:left="4644" w:hanging="180"/>
      </w:pPr>
    </w:lvl>
    <w:lvl w:ilvl="3" w:tplc="0419000F" w:tentative="1">
      <w:start w:val="1"/>
      <w:numFmt w:val="decimal"/>
      <w:lvlText w:val="%4."/>
      <w:lvlJc w:val="left"/>
      <w:pPr>
        <w:ind w:left="5364" w:hanging="360"/>
      </w:pPr>
    </w:lvl>
    <w:lvl w:ilvl="4" w:tplc="04190019" w:tentative="1">
      <w:start w:val="1"/>
      <w:numFmt w:val="lowerLetter"/>
      <w:lvlText w:val="%5."/>
      <w:lvlJc w:val="left"/>
      <w:pPr>
        <w:ind w:left="6084" w:hanging="360"/>
      </w:pPr>
    </w:lvl>
    <w:lvl w:ilvl="5" w:tplc="0419001B" w:tentative="1">
      <w:start w:val="1"/>
      <w:numFmt w:val="lowerRoman"/>
      <w:lvlText w:val="%6."/>
      <w:lvlJc w:val="right"/>
      <w:pPr>
        <w:ind w:left="6804" w:hanging="180"/>
      </w:pPr>
    </w:lvl>
    <w:lvl w:ilvl="6" w:tplc="0419000F" w:tentative="1">
      <w:start w:val="1"/>
      <w:numFmt w:val="decimal"/>
      <w:lvlText w:val="%7."/>
      <w:lvlJc w:val="left"/>
      <w:pPr>
        <w:ind w:left="7524" w:hanging="360"/>
      </w:pPr>
    </w:lvl>
    <w:lvl w:ilvl="7" w:tplc="04190019" w:tentative="1">
      <w:start w:val="1"/>
      <w:numFmt w:val="lowerLetter"/>
      <w:lvlText w:val="%8."/>
      <w:lvlJc w:val="left"/>
      <w:pPr>
        <w:ind w:left="8244" w:hanging="360"/>
      </w:pPr>
    </w:lvl>
    <w:lvl w:ilvl="8" w:tplc="0419001B" w:tentative="1">
      <w:start w:val="1"/>
      <w:numFmt w:val="lowerRoman"/>
      <w:lvlText w:val="%9."/>
      <w:lvlJc w:val="right"/>
      <w:pPr>
        <w:ind w:left="8964" w:hanging="180"/>
      </w:pPr>
    </w:lvl>
  </w:abstractNum>
  <w:abstractNum w:abstractNumId="27">
    <w:nsid w:val="6A1F7000"/>
    <w:multiLevelType w:val="hybridMultilevel"/>
    <w:tmpl w:val="D8502B16"/>
    <w:lvl w:ilvl="0" w:tplc="C7929E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6561281"/>
    <w:multiLevelType w:val="hybridMultilevel"/>
    <w:tmpl w:val="71AA2512"/>
    <w:lvl w:ilvl="0" w:tplc="81447FFC">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9">
    <w:nsid w:val="7CEE1D31"/>
    <w:multiLevelType w:val="hybridMultilevel"/>
    <w:tmpl w:val="90FC9F94"/>
    <w:lvl w:ilvl="0" w:tplc="5FBC0AB0">
      <w:start w:val="1"/>
      <w:numFmt w:val="bullet"/>
      <w:pStyle w:val="a1"/>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8"/>
  </w:num>
  <w:num w:numId="3">
    <w:abstractNumId w:val="29"/>
  </w:num>
  <w:num w:numId="4">
    <w:abstractNumId w:val="9"/>
  </w:num>
  <w:num w:numId="5">
    <w:abstractNumId w:val="22"/>
  </w:num>
  <w:num w:numId="6">
    <w:abstractNumId w:val="18"/>
  </w:num>
  <w:num w:numId="7">
    <w:abstractNumId w:val="20"/>
  </w:num>
  <w:num w:numId="8">
    <w:abstractNumId w:val="13"/>
  </w:num>
  <w:num w:numId="9">
    <w:abstractNumId w:val="19"/>
  </w:num>
  <w:num w:numId="10">
    <w:abstractNumId w:val="12"/>
  </w:num>
  <w:num w:numId="11">
    <w:abstractNumId w:val="23"/>
  </w:num>
  <w:num w:numId="12">
    <w:abstractNumId w:val="14"/>
  </w:num>
  <w:num w:numId="13">
    <w:abstractNumId w:val="10"/>
  </w:num>
  <w:num w:numId="14">
    <w:abstractNumId w:val="21"/>
  </w:num>
  <w:num w:numId="15">
    <w:abstractNumId w:val="15"/>
  </w:num>
  <w:num w:numId="16">
    <w:abstractNumId w:val="11"/>
  </w:num>
  <w:num w:numId="17">
    <w:abstractNumId w:val="28"/>
  </w:num>
  <w:num w:numId="18">
    <w:abstractNumId w:val="16"/>
    <w:lvlOverride w:ilvl="0">
      <w:startOverride w:val="1"/>
    </w:lvlOverride>
    <w:lvlOverride w:ilvl="1"/>
    <w:lvlOverride w:ilvl="2"/>
    <w:lvlOverride w:ilvl="3"/>
    <w:lvlOverride w:ilvl="4"/>
    <w:lvlOverride w:ilvl="5"/>
    <w:lvlOverride w:ilvl="6"/>
    <w:lvlOverride w:ilvl="7"/>
    <w:lvlOverride w:ilvl="8"/>
  </w:num>
  <w:num w:numId="19">
    <w:abstractNumId w:val="7"/>
  </w:num>
  <w:num w:numId="20">
    <w:abstractNumId w:val="24"/>
  </w:num>
  <w:num w:numId="21">
    <w:abstractNumId w:val="27"/>
  </w:num>
  <w:num w:numId="22">
    <w:abstractNumId w:val="26"/>
  </w:num>
  <w:num w:numId="23">
    <w:abstractNumId w:val="17"/>
  </w:num>
  <w:num w:numId="24">
    <w:abstractNumId w:val="2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08"/>
  <w:drawingGridHorizontalSpacing w:val="110"/>
  <w:displayHorizontalDrawingGridEvery w:val="2"/>
  <w:characterSpacingControl w:val="doNotCompress"/>
  <w:hdrShapeDefaults>
    <o:shapedefaults v:ext="edit" spidmax="104450"/>
    <o:shapelayout v:ext="edit">
      <o:idmap v:ext="edit" data="4"/>
      <o:rules v:ext="edit">
        <o:r id="V:Rule3" type="connector" idref="#AutoShape 27"/>
        <o:r id="V:Rule4" type="connector" idref="#AutoShape 28"/>
        <o:r id="V:Rule7" type="connector" idref="#AutoShape 28"/>
        <o:r id="V:Rule8" type="connector" idref="#AutoShape 27"/>
      </o:rules>
    </o:shapelayout>
  </w:hdrShapeDefaults>
  <w:footnotePr>
    <w:footnote w:id="0"/>
    <w:footnote w:id="1"/>
  </w:footnotePr>
  <w:endnotePr>
    <w:endnote w:id="0"/>
    <w:endnote w:id="1"/>
  </w:endnotePr>
  <w:compat/>
  <w:rsids>
    <w:rsidRoot w:val="008804A3"/>
    <w:rsid w:val="00000A8D"/>
    <w:rsid w:val="000014A0"/>
    <w:rsid w:val="00001596"/>
    <w:rsid w:val="00002235"/>
    <w:rsid w:val="00002414"/>
    <w:rsid w:val="00002B78"/>
    <w:rsid w:val="00002CB4"/>
    <w:rsid w:val="0000324C"/>
    <w:rsid w:val="000035A2"/>
    <w:rsid w:val="00003637"/>
    <w:rsid w:val="00003FE3"/>
    <w:rsid w:val="00004859"/>
    <w:rsid w:val="00006588"/>
    <w:rsid w:val="00006B00"/>
    <w:rsid w:val="00006D3F"/>
    <w:rsid w:val="00006DDC"/>
    <w:rsid w:val="00007203"/>
    <w:rsid w:val="00007779"/>
    <w:rsid w:val="0000787D"/>
    <w:rsid w:val="000102C2"/>
    <w:rsid w:val="00010B3B"/>
    <w:rsid w:val="0001154F"/>
    <w:rsid w:val="000115D3"/>
    <w:rsid w:val="00012A11"/>
    <w:rsid w:val="0001326E"/>
    <w:rsid w:val="00013A60"/>
    <w:rsid w:val="000142CC"/>
    <w:rsid w:val="00014D74"/>
    <w:rsid w:val="000150E6"/>
    <w:rsid w:val="000155D1"/>
    <w:rsid w:val="00015861"/>
    <w:rsid w:val="00015D72"/>
    <w:rsid w:val="0001673D"/>
    <w:rsid w:val="00016974"/>
    <w:rsid w:val="00017915"/>
    <w:rsid w:val="00017BB3"/>
    <w:rsid w:val="000200E4"/>
    <w:rsid w:val="00020312"/>
    <w:rsid w:val="000206B7"/>
    <w:rsid w:val="00020926"/>
    <w:rsid w:val="00021132"/>
    <w:rsid w:val="0002117D"/>
    <w:rsid w:val="00021864"/>
    <w:rsid w:val="000219BB"/>
    <w:rsid w:val="000224EF"/>
    <w:rsid w:val="000224F4"/>
    <w:rsid w:val="00022A39"/>
    <w:rsid w:val="00022D26"/>
    <w:rsid w:val="000231DF"/>
    <w:rsid w:val="000242F8"/>
    <w:rsid w:val="0002476A"/>
    <w:rsid w:val="00024D6D"/>
    <w:rsid w:val="00024F00"/>
    <w:rsid w:val="0002502B"/>
    <w:rsid w:val="0002530E"/>
    <w:rsid w:val="00025407"/>
    <w:rsid w:val="00025556"/>
    <w:rsid w:val="000257E9"/>
    <w:rsid w:val="00025F33"/>
    <w:rsid w:val="000262AA"/>
    <w:rsid w:val="00026768"/>
    <w:rsid w:val="00026C2C"/>
    <w:rsid w:val="00026EC9"/>
    <w:rsid w:val="00027266"/>
    <w:rsid w:val="00027737"/>
    <w:rsid w:val="00027B70"/>
    <w:rsid w:val="000302A6"/>
    <w:rsid w:val="000304AB"/>
    <w:rsid w:val="00031050"/>
    <w:rsid w:val="000311A8"/>
    <w:rsid w:val="0003147C"/>
    <w:rsid w:val="000316D0"/>
    <w:rsid w:val="00031E9F"/>
    <w:rsid w:val="000320FD"/>
    <w:rsid w:val="0003311C"/>
    <w:rsid w:val="000337CC"/>
    <w:rsid w:val="00034DF4"/>
    <w:rsid w:val="00034F7D"/>
    <w:rsid w:val="00035313"/>
    <w:rsid w:val="00036632"/>
    <w:rsid w:val="00036E2C"/>
    <w:rsid w:val="00036EB9"/>
    <w:rsid w:val="00036F38"/>
    <w:rsid w:val="00036FB2"/>
    <w:rsid w:val="00037213"/>
    <w:rsid w:val="000374A1"/>
    <w:rsid w:val="0004018F"/>
    <w:rsid w:val="00040987"/>
    <w:rsid w:val="00040A8A"/>
    <w:rsid w:val="00040CC5"/>
    <w:rsid w:val="0004145F"/>
    <w:rsid w:val="000415A1"/>
    <w:rsid w:val="00041B15"/>
    <w:rsid w:val="00041E0F"/>
    <w:rsid w:val="00041F9F"/>
    <w:rsid w:val="000420BD"/>
    <w:rsid w:val="00042248"/>
    <w:rsid w:val="000422F2"/>
    <w:rsid w:val="00042795"/>
    <w:rsid w:val="000429C8"/>
    <w:rsid w:val="000432A5"/>
    <w:rsid w:val="00043A4A"/>
    <w:rsid w:val="00044492"/>
    <w:rsid w:val="0004495F"/>
    <w:rsid w:val="00044C76"/>
    <w:rsid w:val="00044FBE"/>
    <w:rsid w:val="00045598"/>
    <w:rsid w:val="00045C55"/>
    <w:rsid w:val="00046552"/>
    <w:rsid w:val="0004780E"/>
    <w:rsid w:val="000509B5"/>
    <w:rsid w:val="0005122F"/>
    <w:rsid w:val="00051574"/>
    <w:rsid w:val="00051856"/>
    <w:rsid w:val="00053220"/>
    <w:rsid w:val="0005449F"/>
    <w:rsid w:val="000548B2"/>
    <w:rsid w:val="00054938"/>
    <w:rsid w:val="0005502B"/>
    <w:rsid w:val="00055663"/>
    <w:rsid w:val="00055C28"/>
    <w:rsid w:val="000561BE"/>
    <w:rsid w:val="00056577"/>
    <w:rsid w:val="000567FB"/>
    <w:rsid w:val="00056BB7"/>
    <w:rsid w:val="00056F0C"/>
    <w:rsid w:val="00057C8B"/>
    <w:rsid w:val="00057D62"/>
    <w:rsid w:val="000604C8"/>
    <w:rsid w:val="0006100D"/>
    <w:rsid w:val="00061BEE"/>
    <w:rsid w:val="00062542"/>
    <w:rsid w:val="00062D16"/>
    <w:rsid w:val="00063424"/>
    <w:rsid w:val="0006365E"/>
    <w:rsid w:val="00063985"/>
    <w:rsid w:val="00063C65"/>
    <w:rsid w:val="000641C7"/>
    <w:rsid w:val="00064B58"/>
    <w:rsid w:val="0006501E"/>
    <w:rsid w:val="000650A0"/>
    <w:rsid w:val="00065AC7"/>
    <w:rsid w:val="00065E72"/>
    <w:rsid w:val="00065F76"/>
    <w:rsid w:val="0006636D"/>
    <w:rsid w:val="00067560"/>
    <w:rsid w:val="0006770B"/>
    <w:rsid w:val="00070084"/>
    <w:rsid w:val="00070D7A"/>
    <w:rsid w:val="00071FE5"/>
    <w:rsid w:val="000726BF"/>
    <w:rsid w:val="000726D6"/>
    <w:rsid w:val="00072A40"/>
    <w:rsid w:val="00072D96"/>
    <w:rsid w:val="000733B2"/>
    <w:rsid w:val="000737A2"/>
    <w:rsid w:val="000739C3"/>
    <w:rsid w:val="00073E31"/>
    <w:rsid w:val="00074FAD"/>
    <w:rsid w:val="000761B5"/>
    <w:rsid w:val="0007643E"/>
    <w:rsid w:val="00076A04"/>
    <w:rsid w:val="000772C2"/>
    <w:rsid w:val="00077674"/>
    <w:rsid w:val="0007782D"/>
    <w:rsid w:val="00080065"/>
    <w:rsid w:val="00081165"/>
    <w:rsid w:val="00081BC6"/>
    <w:rsid w:val="00081CF9"/>
    <w:rsid w:val="00082A6A"/>
    <w:rsid w:val="0008335C"/>
    <w:rsid w:val="00083727"/>
    <w:rsid w:val="000839CE"/>
    <w:rsid w:val="00084197"/>
    <w:rsid w:val="0008435B"/>
    <w:rsid w:val="00084366"/>
    <w:rsid w:val="00084675"/>
    <w:rsid w:val="0008471E"/>
    <w:rsid w:val="00084992"/>
    <w:rsid w:val="000849AC"/>
    <w:rsid w:val="00084DA7"/>
    <w:rsid w:val="0008514C"/>
    <w:rsid w:val="000852AE"/>
    <w:rsid w:val="00085575"/>
    <w:rsid w:val="00085714"/>
    <w:rsid w:val="000859E8"/>
    <w:rsid w:val="00086216"/>
    <w:rsid w:val="00087042"/>
    <w:rsid w:val="000873A9"/>
    <w:rsid w:val="0008741C"/>
    <w:rsid w:val="000878CC"/>
    <w:rsid w:val="000879E8"/>
    <w:rsid w:val="00087A61"/>
    <w:rsid w:val="00087C24"/>
    <w:rsid w:val="00087CF2"/>
    <w:rsid w:val="00090F23"/>
    <w:rsid w:val="000911BD"/>
    <w:rsid w:val="000913AB"/>
    <w:rsid w:val="000913BB"/>
    <w:rsid w:val="000919A4"/>
    <w:rsid w:val="00091C96"/>
    <w:rsid w:val="00091CAF"/>
    <w:rsid w:val="00091D76"/>
    <w:rsid w:val="00091F26"/>
    <w:rsid w:val="00092276"/>
    <w:rsid w:val="00092BD1"/>
    <w:rsid w:val="000933BE"/>
    <w:rsid w:val="00093719"/>
    <w:rsid w:val="00094677"/>
    <w:rsid w:val="000949F1"/>
    <w:rsid w:val="00094ADF"/>
    <w:rsid w:val="00095947"/>
    <w:rsid w:val="00095A37"/>
    <w:rsid w:val="00095B21"/>
    <w:rsid w:val="000966C9"/>
    <w:rsid w:val="000966DF"/>
    <w:rsid w:val="00096A28"/>
    <w:rsid w:val="00096ECC"/>
    <w:rsid w:val="000A0436"/>
    <w:rsid w:val="000A0F1F"/>
    <w:rsid w:val="000A12CD"/>
    <w:rsid w:val="000A1545"/>
    <w:rsid w:val="000A179D"/>
    <w:rsid w:val="000A2D06"/>
    <w:rsid w:val="000A3064"/>
    <w:rsid w:val="000A30E8"/>
    <w:rsid w:val="000A31D7"/>
    <w:rsid w:val="000A3F7F"/>
    <w:rsid w:val="000A445C"/>
    <w:rsid w:val="000A5B19"/>
    <w:rsid w:val="000A71F7"/>
    <w:rsid w:val="000A739D"/>
    <w:rsid w:val="000A7523"/>
    <w:rsid w:val="000B03B6"/>
    <w:rsid w:val="000B1688"/>
    <w:rsid w:val="000B198F"/>
    <w:rsid w:val="000B2073"/>
    <w:rsid w:val="000B2933"/>
    <w:rsid w:val="000B3450"/>
    <w:rsid w:val="000B3524"/>
    <w:rsid w:val="000B368B"/>
    <w:rsid w:val="000B4675"/>
    <w:rsid w:val="000B58E7"/>
    <w:rsid w:val="000B5AFC"/>
    <w:rsid w:val="000B5C74"/>
    <w:rsid w:val="000B5C99"/>
    <w:rsid w:val="000B5FE1"/>
    <w:rsid w:val="000B6C8D"/>
    <w:rsid w:val="000B6D54"/>
    <w:rsid w:val="000B7181"/>
    <w:rsid w:val="000B7381"/>
    <w:rsid w:val="000B7C9E"/>
    <w:rsid w:val="000B7CBC"/>
    <w:rsid w:val="000C0CC0"/>
    <w:rsid w:val="000C0D4A"/>
    <w:rsid w:val="000C160B"/>
    <w:rsid w:val="000C1D79"/>
    <w:rsid w:val="000C2FE3"/>
    <w:rsid w:val="000C360C"/>
    <w:rsid w:val="000C387B"/>
    <w:rsid w:val="000C39C1"/>
    <w:rsid w:val="000C4094"/>
    <w:rsid w:val="000C44C6"/>
    <w:rsid w:val="000C479D"/>
    <w:rsid w:val="000C48D4"/>
    <w:rsid w:val="000C50A6"/>
    <w:rsid w:val="000C5589"/>
    <w:rsid w:val="000C5ECF"/>
    <w:rsid w:val="000C60F8"/>
    <w:rsid w:val="000C6171"/>
    <w:rsid w:val="000C6818"/>
    <w:rsid w:val="000C685D"/>
    <w:rsid w:val="000C71D0"/>
    <w:rsid w:val="000D031F"/>
    <w:rsid w:val="000D0F74"/>
    <w:rsid w:val="000D12EB"/>
    <w:rsid w:val="000D12F0"/>
    <w:rsid w:val="000D2538"/>
    <w:rsid w:val="000D255E"/>
    <w:rsid w:val="000D294C"/>
    <w:rsid w:val="000D2C0A"/>
    <w:rsid w:val="000D2F51"/>
    <w:rsid w:val="000D3149"/>
    <w:rsid w:val="000D3B24"/>
    <w:rsid w:val="000D3BDF"/>
    <w:rsid w:val="000D3CE6"/>
    <w:rsid w:val="000D3FB8"/>
    <w:rsid w:val="000D40A8"/>
    <w:rsid w:val="000D41C5"/>
    <w:rsid w:val="000D4748"/>
    <w:rsid w:val="000D58D4"/>
    <w:rsid w:val="000D63BF"/>
    <w:rsid w:val="000D64FB"/>
    <w:rsid w:val="000D65F9"/>
    <w:rsid w:val="000D6A61"/>
    <w:rsid w:val="000D6AA1"/>
    <w:rsid w:val="000D6C96"/>
    <w:rsid w:val="000D731A"/>
    <w:rsid w:val="000D77EE"/>
    <w:rsid w:val="000D79E7"/>
    <w:rsid w:val="000D7A16"/>
    <w:rsid w:val="000D7F59"/>
    <w:rsid w:val="000E0479"/>
    <w:rsid w:val="000E07A7"/>
    <w:rsid w:val="000E134D"/>
    <w:rsid w:val="000E1C3A"/>
    <w:rsid w:val="000E31D5"/>
    <w:rsid w:val="000E34EB"/>
    <w:rsid w:val="000E3520"/>
    <w:rsid w:val="000E3B4A"/>
    <w:rsid w:val="000E3E97"/>
    <w:rsid w:val="000E5934"/>
    <w:rsid w:val="000E596B"/>
    <w:rsid w:val="000E6284"/>
    <w:rsid w:val="000E644C"/>
    <w:rsid w:val="000E6CFD"/>
    <w:rsid w:val="000E78E7"/>
    <w:rsid w:val="000E7BA7"/>
    <w:rsid w:val="000F08EE"/>
    <w:rsid w:val="000F0B0E"/>
    <w:rsid w:val="000F0CE4"/>
    <w:rsid w:val="000F103E"/>
    <w:rsid w:val="000F1675"/>
    <w:rsid w:val="000F26FA"/>
    <w:rsid w:val="000F2A3F"/>
    <w:rsid w:val="000F2CD6"/>
    <w:rsid w:val="000F39AC"/>
    <w:rsid w:val="000F3A1E"/>
    <w:rsid w:val="000F3A3A"/>
    <w:rsid w:val="000F4447"/>
    <w:rsid w:val="000F4D62"/>
    <w:rsid w:val="000F4FEB"/>
    <w:rsid w:val="000F5186"/>
    <w:rsid w:val="000F59AD"/>
    <w:rsid w:val="000F5E29"/>
    <w:rsid w:val="000F5E32"/>
    <w:rsid w:val="000F672F"/>
    <w:rsid w:val="000F7319"/>
    <w:rsid w:val="000F76A2"/>
    <w:rsid w:val="00100BD2"/>
    <w:rsid w:val="00101271"/>
    <w:rsid w:val="001016B5"/>
    <w:rsid w:val="00102D59"/>
    <w:rsid w:val="0010340D"/>
    <w:rsid w:val="00103DAC"/>
    <w:rsid w:val="0010443B"/>
    <w:rsid w:val="00104746"/>
    <w:rsid w:val="001047C2"/>
    <w:rsid w:val="0010613D"/>
    <w:rsid w:val="0010621E"/>
    <w:rsid w:val="00106406"/>
    <w:rsid w:val="00106408"/>
    <w:rsid w:val="00106AF5"/>
    <w:rsid w:val="00106DEE"/>
    <w:rsid w:val="00106DFF"/>
    <w:rsid w:val="00106E75"/>
    <w:rsid w:val="00107740"/>
    <w:rsid w:val="001107D8"/>
    <w:rsid w:val="00111122"/>
    <w:rsid w:val="0011114E"/>
    <w:rsid w:val="00112100"/>
    <w:rsid w:val="0011448B"/>
    <w:rsid w:val="00115A2A"/>
    <w:rsid w:val="001163E4"/>
    <w:rsid w:val="0011652E"/>
    <w:rsid w:val="0011669F"/>
    <w:rsid w:val="00117C90"/>
    <w:rsid w:val="00121157"/>
    <w:rsid w:val="00121751"/>
    <w:rsid w:val="00122487"/>
    <w:rsid w:val="00122CE7"/>
    <w:rsid w:val="001232AE"/>
    <w:rsid w:val="001237B1"/>
    <w:rsid w:val="001246C7"/>
    <w:rsid w:val="00124B36"/>
    <w:rsid w:val="00124D5E"/>
    <w:rsid w:val="001256AB"/>
    <w:rsid w:val="00126983"/>
    <w:rsid w:val="001271E2"/>
    <w:rsid w:val="00127E3C"/>
    <w:rsid w:val="001309B5"/>
    <w:rsid w:val="0013288E"/>
    <w:rsid w:val="0013327F"/>
    <w:rsid w:val="0013332C"/>
    <w:rsid w:val="00133735"/>
    <w:rsid w:val="00133C0B"/>
    <w:rsid w:val="00133E98"/>
    <w:rsid w:val="001342EB"/>
    <w:rsid w:val="001348D8"/>
    <w:rsid w:val="001367E0"/>
    <w:rsid w:val="00136B67"/>
    <w:rsid w:val="00137694"/>
    <w:rsid w:val="0014065D"/>
    <w:rsid w:val="00141F03"/>
    <w:rsid w:val="00141FCC"/>
    <w:rsid w:val="00142D1D"/>
    <w:rsid w:val="001430F3"/>
    <w:rsid w:val="0014375A"/>
    <w:rsid w:val="00143BF5"/>
    <w:rsid w:val="00143F9B"/>
    <w:rsid w:val="0014470E"/>
    <w:rsid w:val="0014577E"/>
    <w:rsid w:val="00145EEA"/>
    <w:rsid w:val="00145F9E"/>
    <w:rsid w:val="001473DB"/>
    <w:rsid w:val="0014770B"/>
    <w:rsid w:val="001479A1"/>
    <w:rsid w:val="00147A06"/>
    <w:rsid w:val="00147BD8"/>
    <w:rsid w:val="00147C1C"/>
    <w:rsid w:val="0015074E"/>
    <w:rsid w:val="0015141C"/>
    <w:rsid w:val="00151C4F"/>
    <w:rsid w:val="00151E10"/>
    <w:rsid w:val="001523F1"/>
    <w:rsid w:val="001524F8"/>
    <w:rsid w:val="00152DA6"/>
    <w:rsid w:val="0015323C"/>
    <w:rsid w:val="00153758"/>
    <w:rsid w:val="00153BF8"/>
    <w:rsid w:val="00154229"/>
    <w:rsid w:val="00154BFD"/>
    <w:rsid w:val="001553DE"/>
    <w:rsid w:val="0015552B"/>
    <w:rsid w:val="00155C35"/>
    <w:rsid w:val="00156179"/>
    <w:rsid w:val="00156247"/>
    <w:rsid w:val="00156CF1"/>
    <w:rsid w:val="001603D1"/>
    <w:rsid w:val="00160409"/>
    <w:rsid w:val="00160445"/>
    <w:rsid w:val="00160C05"/>
    <w:rsid w:val="00160C08"/>
    <w:rsid w:val="00160F22"/>
    <w:rsid w:val="001613DF"/>
    <w:rsid w:val="00161E01"/>
    <w:rsid w:val="00162572"/>
    <w:rsid w:val="001625BF"/>
    <w:rsid w:val="0016271E"/>
    <w:rsid w:val="00162EB9"/>
    <w:rsid w:val="00163043"/>
    <w:rsid w:val="001636A4"/>
    <w:rsid w:val="00163B4E"/>
    <w:rsid w:val="001645B6"/>
    <w:rsid w:val="0016497C"/>
    <w:rsid w:val="00164B5F"/>
    <w:rsid w:val="00164C07"/>
    <w:rsid w:val="00164DA7"/>
    <w:rsid w:val="00164DB7"/>
    <w:rsid w:val="00165C95"/>
    <w:rsid w:val="00165D08"/>
    <w:rsid w:val="001662CA"/>
    <w:rsid w:val="00166619"/>
    <w:rsid w:val="00166771"/>
    <w:rsid w:val="001668EC"/>
    <w:rsid w:val="00166ACA"/>
    <w:rsid w:val="00166DC5"/>
    <w:rsid w:val="001673E5"/>
    <w:rsid w:val="001677AB"/>
    <w:rsid w:val="001713C0"/>
    <w:rsid w:val="001715E7"/>
    <w:rsid w:val="001725FE"/>
    <w:rsid w:val="001734D2"/>
    <w:rsid w:val="001739E5"/>
    <w:rsid w:val="00173F15"/>
    <w:rsid w:val="00174242"/>
    <w:rsid w:val="0017483E"/>
    <w:rsid w:val="00175BBC"/>
    <w:rsid w:val="001761B4"/>
    <w:rsid w:val="0018008F"/>
    <w:rsid w:val="001804DB"/>
    <w:rsid w:val="0018055F"/>
    <w:rsid w:val="00180ADA"/>
    <w:rsid w:val="00180C5B"/>
    <w:rsid w:val="00180F1C"/>
    <w:rsid w:val="001817FE"/>
    <w:rsid w:val="001821C2"/>
    <w:rsid w:val="001823FB"/>
    <w:rsid w:val="00182822"/>
    <w:rsid w:val="00182C7B"/>
    <w:rsid w:val="00183845"/>
    <w:rsid w:val="00183CC5"/>
    <w:rsid w:val="001844A3"/>
    <w:rsid w:val="00184777"/>
    <w:rsid w:val="00184914"/>
    <w:rsid w:val="0018502E"/>
    <w:rsid w:val="0018504C"/>
    <w:rsid w:val="001864DA"/>
    <w:rsid w:val="001869C8"/>
    <w:rsid w:val="00186BA6"/>
    <w:rsid w:val="001871B8"/>
    <w:rsid w:val="00187249"/>
    <w:rsid w:val="001874C7"/>
    <w:rsid w:val="00187605"/>
    <w:rsid w:val="00187CD5"/>
    <w:rsid w:val="001900F7"/>
    <w:rsid w:val="00190FD7"/>
    <w:rsid w:val="00191181"/>
    <w:rsid w:val="00191274"/>
    <w:rsid w:val="001914B7"/>
    <w:rsid w:val="001917CA"/>
    <w:rsid w:val="001920A5"/>
    <w:rsid w:val="00193060"/>
    <w:rsid w:val="0019326F"/>
    <w:rsid w:val="0019356B"/>
    <w:rsid w:val="0019374D"/>
    <w:rsid w:val="00193CCC"/>
    <w:rsid w:val="00194324"/>
    <w:rsid w:val="0019432D"/>
    <w:rsid w:val="00194861"/>
    <w:rsid w:val="00195DE2"/>
    <w:rsid w:val="00196A20"/>
    <w:rsid w:val="0019703D"/>
    <w:rsid w:val="00197A94"/>
    <w:rsid w:val="001A09C9"/>
    <w:rsid w:val="001A1390"/>
    <w:rsid w:val="001A13E6"/>
    <w:rsid w:val="001A146A"/>
    <w:rsid w:val="001A185D"/>
    <w:rsid w:val="001A2D92"/>
    <w:rsid w:val="001A3693"/>
    <w:rsid w:val="001A3CDE"/>
    <w:rsid w:val="001A423A"/>
    <w:rsid w:val="001A57FF"/>
    <w:rsid w:val="001A5DA9"/>
    <w:rsid w:val="001A61C7"/>
    <w:rsid w:val="001A6C9B"/>
    <w:rsid w:val="001A76BB"/>
    <w:rsid w:val="001A79EF"/>
    <w:rsid w:val="001B0BC7"/>
    <w:rsid w:val="001B0BE9"/>
    <w:rsid w:val="001B1B47"/>
    <w:rsid w:val="001B1DB8"/>
    <w:rsid w:val="001B22B0"/>
    <w:rsid w:val="001B2B2C"/>
    <w:rsid w:val="001B2F45"/>
    <w:rsid w:val="001B322B"/>
    <w:rsid w:val="001B360F"/>
    <w:rsid w:val="001B3BCD"/>
    <w:rsid w:val="001B3FF8"/>
    <w:rsid w:val="001B4BEE"/>
    <w:rsid w:val="001B5CC6"/>
    <w:rsid w:val="001B60AF"/>
    <w:rsid w:val="001B6E4B"/>
    <w:rsid w:val="001B6F4E"/>
    <w:rsid w:val="001B7090"/>
    <w:rsid w:val="001B70A5"/>
    <w:rsid w:val="001B7B06"/>
    <w:rsid w:val="001B7BF6"/>
    <w:rsid w:val="001C07C4"/>
    <w:rsid w:val="001C0EA2"/>
    <w:rsid w:val="001C1091"/>
    <w:rsid w:val="001C1A5A"/>
    <w:rsid w:val="001C1B3B"/>
    <w:rsid w:val="001C259E"/>
    <w:rsid w:val="001C2B56"/>
    <w:rsid w:val="001C3053"/>
    <w:rsid w:val="001C3111"/>
    <w:rsid w:val="001C3551"/>
    <w:rsid w:val="001C40B9"/>
    <w:rsid w:val="001C4348"/>
    <w:rsid w:val="001C4F19"/>
    <w:rsid w:val="001C56E2"/>
    <w:rsid w:val="001C5F42"/>
    <w:rsid w:val="001C64B0"/>
    <w:rsid w:val="001C750A"/>
    <w:rsid w:val="001D01EA"/>
    <w:rsid w:val="001D066F"/>
    <w:rsid w:val="001D0B0F"/>
    <w:rsid w:val="001D0B51"/>
    <w:rsid w:val="001D0BE9"/>
    <w:rsid w:val="001D0C34"/>
    <w:rsid w:val="001D0D20"/>
    <w:rsid w:val="001D1638"/>
    <w:rsid w:val="001D1A0F"/>
    <w:rsid w:val="001D21FF"/>
    <w:rsid w:val="001D25FB"/>
    <w:rsid w:val="001D2799"/>
    <w:rsid w:val="001D32C7"/>
    <w:rsid w:val="001D54C5"/>
    <w:rsid w:val="001D554F"/>
    <w:rsid w:val="001D57E3"/>
    <w:rsid w:val="001D5EB2"/>
    <w:rsid w:val="001D65C6"/>
    <w:rsid w:val="001D7213"/>
    <w:rsid w:val="001D78FB"/>
    <w:rsid w:val="001E00EA"/>
    <w:rsid w:val="001E0C3C"/>
    <w:rsid w:val="001E15AF"/>
    <w:rsid w:val="001E181A"/>
    <w:rsid w:val="001E1B3B"/>
    <w:rsid w:val="001E2636"/>
    <w:rsid w:val="001E2712"/>
    <w:rsid w:val="001E275A"/>
    <w:rsid w:val="001E387A"/>
    <w:rsid w:val="001E38A7"/>
    <w:rsid w:val="001E3D74"/>
    <w:rsid w:val="001E415F"/>
    <w:rsid w:val="001E43E7"/>
    <w:rsid w:val="001E4536"/>
    <w:rsid w:val="001E559E"/>
    <w:rsid w:val="001E563C"/>
    <w:rsid w:val="001E5978"/>
    <w:rsid w:val="001E630B"/>
    <w:rsid w:val="001E674C"/>
    <w:rsid w:val="001E6D24"/>
    <w:rsid w:val="001E745F"/>
    <w:rsid w:val="001E7DC1"/>
    <w:rsid w:val="001F0CDA"/>
    <w:rsid w:val="001F11B4"/>
    <w:rsid w:val="001F11BB"/>
    <w:rsid w:val="001F1C58"/>
    <w:rsid w:val="001F24BC"/>
    <w:rsid w:val="001F2A79"/>
    <w:rsid w:val="001F2E4C"/>
    <w:rsid w:val="001F38B6"/>
    <w:rsid w:val="001F3E59"/>
    <w:rsid w:val="001F46CE"/>
    <w:rsid w:val="001F4BE8"/>
    <w:rsid w:val="001F4D44"/>
    <w:rsid w:val="001F50E0"/>
    <w:rsid w:val="001F5240"/>
    <w:rsid w:val="001F5927"/>
    <w:rsid w:val="001F5BE6"/>
    <w:rsid w:val="001F5F5A"/>
    <w:rsid w:val="001F6C81"/>
    <w:rsid w:val="001F6ED4"/>
    <w:rsid w:val="001F70C2"/>
    <w:rsid w:val="001F714E"/>
    <w:rsid w:val="001F7540"/>
    <w:rsid w:val="001F758A"/>
    <w:rsid w:val="001F7A42"/>
    <w:rsid w:val="002001D6"/>
    <w:rsid w:val="002002C0"/>
    <w:rsid w:val="002007E1"/>
    <w:rsid w:val="00200C81"/>
    <w:rsid w:val="00201BBD"/>
    <w:rsid w:val="00202509"/>
    <w:rsid w:val="0020283B"/>
    <w:rsid w:val="002030E0"/>
    <w:rsid w:val="002036DA"/>
    <w:rsid w:val="00203858"/>
    <w:rsid w:val="0020474F"/>
    <w:rsid w:val="00204C92"/>
    <w:rsid w:val="00204D0D"/>
    <w:rsid w:val="00204D9E"/>
    <w:rsid w:val="00205405"/>
    <w:rsid w:val="00205A92"/>
    <w:rsid w:val="00205B5D"/>
    <w:rsid w:val="00205EBE"/>
    <w:rsid w:val="00206936"/>
    <w:rsid w:val="0020733C"/>
    <w:rsid w:val="002100F7"/>
    <w:rsid w:val="00210FF5"/>
    <w:rsid w:val="002119AD"/>
    <w:rsid w:val="00211C6F"/>
    <w:rsid w:val="00211D74"/>
    <w:rsid w:val="0021255D"/>
    <w:rsid w:val="00212F99"/>
    <w:rsid w:val="00213A00"/>
    <w:rsid w:val="00213B68"/>
    <w:rsid w:val="00214710"/>
    <w:rsid w:val="002148A1"/>
    <w:rsid w:val="00215422"/>
    <w:rsid w:val="0021595D"/>
    <w:rsid w:val="00216114"/>
    <w:rsid w:val="0021694F"/>
    <w:rsid w:val="00217760"/>
    <w:rsid w:val="00220032"/>
    <w:rsid w:val="00220817"/>
    <w:rsid w:val="00221630"/>
    <w:rsid w:val="0022169B"/>
    <w:rsid w:val="002216D8"/>
    <w:rsid w:val="00221720"/>
    <w:rsid w:val="002219C0"/>
    <w:rsid w:val="00221C82"/>
    <w:rsid w:val="00221F2F"/>
    <w:rsid w:val="0022206C"/>
    <w:rsid w:val="00222B1C"/>
    <w:rsid w:val="00223B08"/>
    <w:rsid w:val="00223C4A"/>
    <w:rsid w:val="00223DB3"/>
    <w:rsid w:val="00224463"/>
    <w:rsid w:val="002249AB"/>
    <w:rsid w:val="00224D33"/>
    <w:rsid w:val="00224FC5"/>
    <w:rsid w:val="00225583"/>
    <w:rsid w:val="00225738"/>
    <w:rsid w:val="00225E55"/>
    <w:rsid w:val="00225F7B"/>
    <w:rsid w:val="002264A3"/>
    <w:rsid w:val="00226E0C"/>
    <w:rsid w:val="00227889"/>
    <w:rsid w:val="002279F9"/>
    <w:rsid w:val="00227E7F"/>
    <w:rsid w:val="00230BC6"/>
    <w:rsid w:val="00230F26"/>
    <w:rsid w:val="0023125E"/>
    <w:rsid w:val="002315B0"/>
    <w:rsid w:val="00231796"/>
    <w:rsid w:val="00231D9D"/>
    <w:rsid w:val="00231E6E"/>
    <w:rsid w:val="002320F8"/>
    <w:rsid w:val="00232E4E"/>
    <w:rsid w:val="00232F9D"/>
    <w:rsid w:val="00233C0F"/>
    <w:rsid w:val="00233E32"/>
    <w:rsid w:val="00234053"/>
    <w:rsid w:val="0023423F"/>
    <w:rsid w:val="002344B9"/>
    <w:rsid w:val="002345E8"/>
    <w:rsid w:val="00234EBB"/>
    <w:rsid w:val="002359A9"/>
    <w:rsid w:val="00235C91"/>
    <w:rsid w:val="00235DA3"/>
    <w:rsid w:val="00236621"/>
    <w:rsid w:val="002366BB"/>
    <w:rsid w:val="00236BE4"/>
    <w:rsid w:val="00237419"/>
    <w:rsid w:val="00237D32"/>
    <w:rsid w:val="002402E3"/>
    <w:rsid w:val="002403CC"/>
    <w:rsid w:val="002404CF"/>
    <w:rsid w:val="0024109A"/>
    <w:rsid w:val="00241E38"/>
    <w:rsid w:val="00243005"/>
    <w:rsid w:val="002432D5"/>
    <w:rsid w:val="00243B48"/>
    <w:rsid w:val="00244371"/>
    <w:rsid w:val="0024445E"/>
    <w:rsid w:val="00244DFA"/>
    <w:rsid w:val="00245183"/>
    <w:rsid w:val="00246DD5"/>
    <w:rsid w:val="0024782C"/>
    <w:rsid w:val="00247CFB"/>
    <w:rsid w:val="00247F1F"/>
    <w:rsid w:val="00250063"/>
    <w:rsid w:val="00250958"/>
    <w:rsid w:val="00250E29"/>
    <w:rsid w:val="00251AB7"/>
    <w:rsid w:val="002527D1"/>
    <w:rsid w:val="00252DD2"/>
    <w:rsid w:val="00252E19"/>
    <w:rsid w:val="002531BD"/>
    <w:rsid w:val="002537EB"/>
    <w:rsid w:val="002546D1"/>
    <w:rsid w:val="00254705"/>
    <w:rsid w:val="00254A79"/>
    <w:rsid w:val="00254C93"/>
    <w:rsid w:val="002551E3"/>
    <w:rsid w:val="002552B3"/>
    <w:rsid w:val="0025559D"/>
    <w:rsid w:val="00255F40"/>
    <w:rsid w:val="00256FBE"/>
    <w:rsid w:val="00257464"/>
    <w:rsid w:val="0025754E"/>
    <w:rsid w:val="00257AE7"/>
    <w:rsid w:val="002611E2"/>
    <w:rsid w:val="00261B3E"/>
    <w:rsid w:val="00262060"/>
    <w:rsid w:val="002621D6"/>
    <w:rsid w:val="002623A8"/>
    <w:rsid w:val="00263010"/>
    <w:rsid w:val="002630B9"/>
    <w:rsid w:val="002636AD"/>
    <w:rsid w:val="002636B7"/>
    <w:rsid w:val="00263959"/>
    <w:rsid w:val="00263D75"/>
    <w:rsid w:val="002640FF"/>
    <w:rsid w:val="00264D32"/>
    <w:rsid w:val="0026571C"/>
    <w:rsid w:val="00265C68"/>
    <w:rsid w:val="00265D70"/>
    <w:rsid w:val="002661BA"/>
    <w:rsid w:val="00266F06"/>
    <w:rsid w:val="0026773B"/>
    <w:rsid w:val="00267B0A"/>
    <w:rsid w:val="002706E7"/>
    <w:rsid w:val="00270A3E"/>
    <w:rsid w:val="00270CBB"/>
    <w:rsid w:val="00271B21"/>
    <w:rsid w:val="002724B0"/>
    <w:rsid w:val="002725A2"/>
    <w:rsid w:val="00272F09"/>
    <w:rsid w:val="002731E8"/>
    <w:rsid w:val="00273513"/>
    <w:rsid w:val="002740F1"/>
    <w:rsid w:val="00274400"/>
    <w:rsid w:val="0027447A"/>
    <w:rsid w:val="00274623"/>
    <w:rsid w:val="00274711"/>
    <w:rsid w:val="002749FC"/>
    <w:rsid w:val="00274BA0"/>
    <w:rsid w:val="00274D8D"/>
    <w:rsid w:val="00276062"/>
    <w:rsid w:val="00276583"/>
    <w:rsid w:val="00276BB0"/>
    <w:rsid w:val="00276F0B"/>
    <w:rsid w:val="002774EC"/>
    <w:rsid w:val="00277C3D"/>
    <w:rsid w:val="00280346"/>
    <w:rsid w:val="002807ED"/>
    <w:rsid w:val="002808CA"/>
    <w:rsid w:val="00280CEE"/>
    <w:rsid w:val="00280F71"/>
    <w:rsid w:val="00281993"/>
    <w:rsid w:val="002819D4"/>
    <w:rsid w:val="002837D5"/>
    <w:rsid w:val="0028453F"/>
    <w:rsid w:val="00284C19"/>
    <w:rsid w:val="00284E32"/>
    <w:rsid w:val="0028545D"/>
    <w:rsid w:val="00286F24"/>
    <w:rsid w:val="002870B0"/>
    <w:rsid w:val="00287266"/>
    <w:rsid w:val="00287A99"/>
    <w:rsid w:val="00287DF0"/>
    <w:rsid w:val="00287E8E"/>
    <w:rsid w:val="0029067E"/>
    <w:rsid w:val="00290985"/>
    <w:rsid w:val="00291051"/>
    <w:rsid w:val="00291815"/>
    <w:rsid w:val="00291A3E"/>
    <w:rsid w:val="00292704"/>
    <w:rsid w:val="00292B82"/>
    <w:rsid w:val="00293078"/>
    <w:rsid w:val="002932B7"/>
    <w:rsid w:val="002937D6"/>
    <w:rsid w:val="002946CE"/>
    <w:rsid w:val="00294D63"/>
    <w:rsid w:val="00294FDD"/>
    <w:rsid w:val="00295314"/>
    <w:rsid w:val="0029593B"/>
    <w:rsid w:val="00295B99"/>
    <w:rsid w:val="002960F7"/>
    <w:rsid w:val="002963BB"/>
    <w:rsid w:val="002A0377"/>
    <w:rsid w:val="002A03CD"/>
    <w:rsid w:val="002A0489"/>
    <w:rsid w:val="002A0521"/>
    <w:rsid w:val="002A0BFF"/>
    <w:rsid w:val="002A11EB"/>
    <w:rsid w:val="002A1509"/>
    <w:rsid w:val="002A193C"/>
    <w:rsid w:val="002A307E"/>
    <w:rsid w:val="002A3A3C"/>
    <w:rsid w:val="002A46CE"/>
    <w:rsid w:val="002A4BDA"/>
    <w:rsid w:val="002A5AF3"/>
    <w:rsid w:val="002A5B87"/>
    <w:rsid w:val="002A6E2B"/>
    <w:rsid w:val="002A7D95"/>
    <w:rsid w:val="002A7F0C"/>
    <w:rsid w:val="002B00A0"/>
    <w:rsid w:val="002B05CC"/>
    <w:rsid w:val="002B10A8"/>
    <w:rsid w:val="002B1643"/>
    <w:rsid w:val="002B17F3"/>
    <w:rsid w:val="002B1E6D"/>
    <w:rsid w:val="002B2011"/>
    <w:rsid w:val="002B2AA7"/>
    <w:rsid w:val="002B2C72"/>
    <w:rsid w:val="002B399F"/>
    <w:rsid w:val="002B3B8C"/>
    <w:rsid w:val="002B40F3"/>
    <w:rsid w:val="002B443F"/>
    <w:rsid w:val="002B45CC"/>
    <w:rsid w:val="002B5139"/>
    <w:rsid w:val="002B5797"/>
    <w:rsid w:val="002B5895"/>
    <w:rsid w:val="002B5D37"/>
    <w:rsid w:val="002B5FBA"/>
    <w:rsid w:val="002B62DD"/>
    <w:rsid w:val="002B6697"/>
    <w:rsid w:val="002B69D9"/>
    <w:rsid w:val="002B6BF0"/>
    <w:rsid w:val="002B764F"/>
    <w:rsid w:val="002B7CC4"/>
    <w:rsid w:val="002B7F0C"/>
    <w:rsid w:val="002C0201"/>
    <w:rsid w:val="002C0281"/>
    <w:rsid w:val="002C05B6"/>
    <w:rsid w:val="002C1D50"/>
    <w:rsid w:val="002C1EC4"/>
    <w:rsid w:val="002C2115"/>
    <w:rsid w:val="002C22DD"/>
    <w:rsid w:val="002C2384"/>
    <w:rsid w:val="002C2CCD"/>
    <w:rsid w:val="002C490D"/>
    <w:rsid w:val="002C4D03"/>
    <w:rsid w:val="002C5C7C"/>
    <w:rsid w:val="002C619A"/>
    <w:rsid w:val="002C6950"/>
    <w:rsid w:val="002C7733"/>
    <w:rsid w:val="002C7767"/>
    <w:rsid w:val="002C7E5D"/>
    <w:rsid w:val="002D0536"/>
    <w:rsid w:val="002D0AAF"/>
    <w:rsid w:val="002D0FED"/>
    <w:rsid w:val="002D14FA"/>
    <w:rsid w:val="002D1E7C"/>
    <w:rsid w:val="002D2110"/>
    <w:rsid w:val="002D23C6"/>
    <w:rsid w:val="002D26B5"/>
    <w:rsid w:val="002D440E"/>
    <w:rsid w:val="002D4637"/>
    <w:rsid w:val="002D47A4"/>
    <w:rsid w:val="002D5909"/>
    <w:rsid w:val="002D5C00"/>
    <w:rsid w:val="002D5D26"/>
    <w:rsid w:val="002D63E9"/>
    <w:rsid w:val="002D7F3B"/>
    <w:rsid w:val="002E0362"/>
    <w:rsid w:val="002E06D1"/>
    <w:rsid w:val="002E0892"/>
    <w:rsid w:val="002E0973"/>
    <w:rsid w:val="002E1C95"/>
    <w:rsid w:val="002E35E3"/>
    <w:rsid w:val="002E3F8E"/>
    <w:rsid w:val="002E4285"/>
    <w:rsid w:val="002E4399"/>
    <w:rsid w:val="002E47BA"/>
    <w:rsid w:val="002E4AB3"/>
    <w:rsid w:val="002E4C37"/>
    <w:rsid w:val="002E5215"/>
    <w:rsid w:val="002E52FF"/>
    <w:rsid w:val="002E5D33"/>
    <w:rsid w:val="002E62B9"/>
    <w:rsid w:val="002E6AFC"/>
    <w:rsid w:val="002E6B6F"/>
    <w:rsid w:val="002E6BAE"/>
    <w:rsid w:val="002E6CE9"/>
    <w:rsid w:val="002E7909"/>
    <w:rsid w:val="002E7D58"/>
    <w:rsid w:val="002E7FBF"/>
    <w:rsid w:val="002F06CD"/>
    <w:rsid w:val="002F0EF4"/>
    <w:rsid w:val="002F11BD"/>
    <w:rsid w:val="002F14A9"/>
    <w:rsid w:val="002F18A4"/>
    <w:rsid w:val="002F2614"/>
    <w:rsid w:val="002F26D9"/>
    <w:rsid w:val="002F2873"/>
    <w:rsid w:val="002F377A"/>
    <w:rsid w:val="002F3852"/>
    <w:rsid w:val="002F4106"/>
    <w:rsid w:val="002F4158"/>
    <w:rsid w:val="002F41A6"/>
    <w:rsid w:val="002F458F"/>
    <w:rsid w:val="002F504E"/>
    <w:rsid w:val="002F51B2"/>
    <w:rsid w:val="002F5959"/>
    <w:rsid w:val="002F62C0"/>
    <w:rsid w:val="002F682D"/>
    <w:rsid w:val="002F6D31"/>
    <w:rsid w:val="002F73C3"/>
    <w:rsid w:val="002F7D05"/>
    <w:rsid w:val="002F7F5F"/>
    <w:rsid w:val="003006DB"/>
    <w:rsid w:val="0030092B"/>
    <w:rsid w:val="0030203A"/>
    <w:rsid w:val="00302D9C"/>
    <w:rsid w:val="00303D6B"/>
    <w:rsid w:val="00304DED"/>
    <w:rsid w:val="003055B2"/>
    <w:rsid w:val="00305782"/>
    <w:rsid w:val="00306157"/>
    <w:rsid w:val="00306948"/>
    <w:rsid w:val="00306B90"/>
    <w:rsid w:val="003071F8"/>
    <w:rsid w:val="00307506"/>
    <w:rsid w:val="00307681"/>
    <w:rsid w:val="003077B7"/>
    <w:rsid w:val="003077CD"/>
    <w:rsid w:val="0031039E"/>
    <w:rsid w:val="003104D4"/>
    <w:rsid w:val="00310EAD"/>
    <w:rsid w:val="003120B3"/>
    <w:rsid w:val="00312BE6"/>
    <w:rsid w:val="00313029"/>
    <w:rsid w:val="00313438"/>
    <w:rsid w:val="003134F7"/>
    <w:rsid w:val="003139B8"/>
    <w:rsid w:val="00313BB3"/>
    <w:rsid w:val="00313BDC"/>
    <w:rsid w:val="00313F38"/>
    <w:rsid w:val="00313FC5"/>
    <w:rsid w:val="003140D6"/>
    <w:rsid w:val="0031411A"/>
    <w:rsid w:val="0031411C"/>
    <w:rsid w:val="003141FB"/>
    <w:rsid w:val="00314C13"/>
    <w:rsid w:val="00314ED2"/>
    <w:rsid w:val="00315325"/>
    <w:rsid w:val="003154D3"/>
    <w:rsid w:val="00315AED"/>
    <w:rsid w:val="00316344"/>
    <w:rsid w:val="00316A8D"/>
    <w:rsid w:val="00316FF0"/>
    <w:rsid w:val="00317462"/>
    <w:rsid w:val="00317591"/>
    <w:rsid w:val="00317747"/>
    <w:rsid w:val="00317860"/>
    <w:rsid w:val="00317975"/>
    <w:rsid w:val="00317C43"/>
    <w:rsid w:val="00317C7D"/>
    <w:rsid w:val="0032020D"/>
    <w:rsid w:val="00320E3C"/>
    <w:rsid w:val="003212C3"/>
    <w:rsid w:val="00321432"/>
    <w:rsid w:val="003215FD"/>
    <w:rsid w:val="00321607"/>
    <w:rsid w:val="00321994"/>
    <w:rsid w:val="003226E6"/>
    <w:rsid w:val="0032272B"/>
    <w:rsid w:val="00322B6A"/>
    <w:rsid w:val="00322C13"/>
    <w:rsid w:val="00322EC0"/>
    <w:rsid w:val="00323D4E"/>
    <w:rsid w:val="0032430B"/>
    <w:rsid w:val="00324E4C"/>
    <w:rsid w:val="0032637D"/>
    <w:rsid w:val="00326BC0"/>
    <w:rsid w:val="00327E10"/>
    <w:rsid w:val="00330871"/>
    <w:rsid w:val="00330D41"/>
    <w:rsid w:val="00331111"/>
    <w:rsid w:val="0033184A"/>
    <w:rsid w:val="00331B94"/>
    <w:rsid w:val="0033201E"/>
    <w:rsid w:val="00332273"/>
    <w:rsid w:val="00332280"/>
    <w:rsid w:val="00332782"/>
    <w:rsid w:val="003344AA"/>
    <w:rsid w:val="003353B0"/>
    <w:rsid w:val="003354B2"/>
    <w:rsid w:val="00335E08"/>
    <w:rsid w:val="003365A9"/>
    <w:rsid w:val="003371E3"/>
    <w:rsid w:val="003376D2"/>
    <w:rsid w:val="003377EF"/>
    <w:rsid w:val="003400DD"/>
    <w:rsid w:val="00340312"/>
    <w:rsid w:val="00340544"/>
    <w:rsid w:val="00340911"/>
    <w:rsid w:val="00340B63"/>
    <w:rsid w:val="00340FB3"/>
    <w:rsid w:val="0034124C"/>
    <w:rsid w:val="003412A8"/>
    <w:rsid w:val="00341667"/>
    <w:rsid w:val="00341E34"/>
    <w:rsid w:val="0034269F"/>
    <w:rsid w:val="003428D3"/>
    <w:rsid w:val="00342E12"/>
    <w:rsid w:val="0034333F"/>
    <w:rsid w:val="00343510"/>
    <w:rsid w:val="0034367D"/>
    <w:rsid w:val="003447C0"/>
    <w:rsid w:val="00344EBF"/>
    <w:rsid w:val="003459B6"/>
    <w:rsid w:val="00345CCE"/>
    <w:rsid w:val="00345E32"/>
    <w:rsid w:val="003461B1"/>
    <w:rsid w:val="00346353"/>
    <w:rsid w:val="00347179"/>
    <w:rsid w:val="00347208"/>
    <w:rsid w:val="0034743E"/>
    <w:rsid w:val="00347583"/>
    <w:rsid w:val="00347AAC"/>
    <w:rsid w:val="00347DAD"/>
    <w:rsid w:val="00350022"/>
    <w:rsid w:val="003505D3"/>
    <w:rsid w:val="003506ED"/>
    <w:rsid w:val="00350B5A"/>
    <w:rsid w:val="00350B8C"/>
    <w:rsid w:val="003519C7"/>
    <w:rsid w:val="00351BFC"/>
    <w:rsid w:val="003522DF"/>
    <w:rsid w:val="0035308C"/>
    <w:rsid w:val="003531E9"/>
    <w:rsid w:val="00353CE0"/>
    <w:rsid w:val="00353F8E"/>
    <w:rsid w:val="00355A88"/>
    <w:rsid w:val="00355F60"/>
    <w:rsid w:val="003566CB"/>
    <w:rsid w:val="00357293"/>
    <w:rsid w:val="00357722"/>
    <w:rsid w:val="00360624"/>
    <w:rsid w:val="00360997"/>
    <w:rsid w:val="0036099C"/>
    <w:rsid w:val="003609D8"/>
    <w:rsid w:val="00360A49"/>
    <w:rsid w:val="00360E7A"/>
    <w:rsid w:val="00360FB3"/>
    <w:rsid w:val="0036121E"/>
    <w:rsid w:val="0036123B"/>
    <w:rsid w:val="00361603"/>
    <w:rsid w:val="003616D1"/>
    <w:rsid w:val="00361F2F"/>
    <w:rsid w:val="003621C4"/>
    <w:rsid w:val="003625C5"/>
    <w:rsid w:val="003625E8"/>
    <w:rsid w:val="00362F39"/>
    <w:rsid w:val="00363611"/>
    <w:rsid w:val="00363C9B"/>
    <w:rsid w:val="0036428D"/>
    <w:rsid w:val="0036458F"/>
    <w:rsid w:val="00365679"/>
    <w:rsid w:val="00365A15"/>
    <w:rsid w:val="003663A8"/>
    <w:rsid w:val="00366600"/>
    <w:rsid w:val="00366EB1"/>
    <w:rsid w:val="00367AB0"/>
    <w:rsid w:val="00367D5E"/>
    <w:rsid w:val="00367E33"/>
    <w:rsid w:val="00370134"/>
    <w:rsid w:val="00370662"/>
    <w:rsid w:val="003707FF"/>
    <w:rsid w:val="00370B4D"/>
    <w:rsid w:val="0037125E"/>
    <w:rsid w:val="00371456"/>
    <w:rsid w:val="003714E8"/>
    <w:rsid w:val="00371C3E"/>
    <w:rsid w:val="003725FD"/>
    <w:rsid w:val="00372857"/>
    <w:rsid w:val="00372A49"/>
    <w:rsid w:val="00372D01"/>
    <w:rsid w:val="003732DA"/>
    <w:rsid w:val="00373BD2"/>
    <w:rsid w:val="0037458E"/>
    <w:rsid w:val="00374B1C"/>
    <w:rsid w:val="00374FAE"/>
    <w:rsid w:val="00375CAC"/>
    <w:rsid w:val="00375CFE"/>
    <w:rsid w:val="00375F91"/>
    <w:rsid w:val="00376A02"/>
    <w:rsid w:val="00376C7E"/>
    <w:rsid w:val="0037738E"/>
    <w:rsid w:val="003774C1"/>
    <w:rsid w:val="00377955"/>
    <w:rsid w:val="00377F53"/>
    <w:rsid w:val="00380812"/>
    <w:rsid w:val="00380FD9"/>
    <w:rsid w:val="003810A8"/>
    <w:rsid w:val="00381182"/>
    <w:rsid w:val="00381B34"/>
    <w:rsid w:val="00381C16"/>
    <w:rsid w:val="00381EAC"/>
    <w:rsid w:val="003825B5"/>
    <w:rsid w:val="00382F15"/>
    <w:rsid w:val="00383607"/>
    <w:rsid w:val="003838A6"/>
    <w:rsid w:val="00383BAA"/>
    <w:rsid w:val="003841FB"/>
    <w:rsid w:val="003845D0"/>
    <w:rsid w:val="00384F4B"/>
    <w:rsid w:val="003850C4"/>
    <w:rsid w:val="00385787"/>
    <w:rsid w:val="00385E29"/>
    <w:rsid w:val="00386719"/>
    <w:rsid w:val="00386721"/>
    <w:rsid w:val="00386C86"/>
    <w:rsid w:val="00386DE1"/>
    <w:rsid w:val="00387545"/>
    <w:rsid w:val="00387589"/>
    <w:rsid w:val="00387FD3"/>
    <w:rsid w:val="00390627"/>
    <w:rsid w:val="00391B09"/>
    <w:rsid w:val="00391B5F"/>
    <w:rsid w:val="00393167"/>
    <w:rsid w:val="003934B4"/>
    <w:rsid w:val="003936AF"/>
    <w:rsid w:val="00393C88"/>
    <w:rsid w:val="003940E4"/>
    <w:rsid w:val="0039541E"/>
    <w:rsid w:val="00395535"/>
    <w:rsid w:val="00395A58"/>
    <w:rsid w:val="00395C4A"/>
    <w:rsid w:val="00395D49"/>
    <w:rsid w:val="00396435"/>
    <w:rsid w:val="00396FA6"/>
    <w:rsid w:val="003975E9"/>
    <w:rsid w:val="00397738"/>
    <w:rsid w:val="00397A2F"/>
    <w:rsid w:val="00397B27"/>
    <w:rsid w:val="00397E28"/>
    <w:rsid w:val="003A0351"/>
    <w:rsid w:val="003A1701"/>
    <w:rsid w:val="003A1ABE"/>
    <w:rsid w:val="003A214E"/>
    <w:rsid w:val="003A269F"/>
    <w:rsid w:val="003A2A59"/>
    <w:rsid w:val="003A2F7A"/>
    <w:rsid w:val="003A3120"/>
    <w:rsid w:val="003A33FF"/>
    <w:rsid w:val="003A38B5"/>
    <w:rsid w:val="003A39FE"/>
    <w:rsid w:val="003A3E5B"/>
    <w:rsid w:val="003A4008"/>
    <w:rsid w:val="003A4112"/>
    <w:rsid w:val="003A4878"/>
    <w:rsid w:val="003A5260"/>
    <w:rsid w:val="003A55DE"/>
    <w:rsid w:val="003A58FD"/>
    <w:rsid w:val="003A59A8"/>
    <w:rsid w:val="003A59E9"/>
    <w:rsid w:val="003A5BAF"/>
    <w:rsid w:val="003A62C0"/>
    <w:rsid w:val="003A646D"/>
    <w:rsid w:val="003A64E7"/>
    <w:rsid w:val="003A65D9"/>
    <w:rsid w:val="003A6693"/>
    <w:rsid w:val="003A6DD1"/>
    <w:rsid w:val="003A6E70"/>
    <w:rsid w:val="003A7476"/>
    <w:rsid w:val="003B00A9"/>
    <w:rsid w:val="003B05AE"/>
    <w:rsid w:val="003B0658"/>
    <w:rsid w:val="003B0D79"/>
    <w:rsid w:val="003B0EDB"/>
    <w:rsid w:val="003B1AC3"/>
    <w:rsid w:val="003B2217"/>
    <w:rsid w:val="003B287E"/>
    <w:rsid w:val="003B29B0"/>
    <w:rsid w:val="003B2C18"/>
    <w:rsid w:val="003B2CE8"/>
    <w:rsid w:val="003B2D51"/>
    <w:rsid w:val="003B33BF"/>
    <w:rsid w:val="003B35BE"/>
    <w:rsid w:val="003B38D3"/>
    <w:rsid w:val="003B3E7B"/>
    <w:rsid w:val="003B4019"/>
    <w:rsid w:val="003B46DD"/>
    <w:rsid w:val="003B479A"/>
    <w:rsid w:val="003B4A9B"/>
    <w:rsid w:val="003B4E63"/>
    <w:rsid w:val="003B4E8E"/>
    <w:rsid w:val="003B5119"/>
    <w:rsid w:val="003B68B6"/>
    <w:rsid w:val="003B6D1C"/>
    <w:rsid w:val="003B6F39"/>
    <w:rsid w:val="003B7F90"/>
    <w:rsid w:val="003C016E"/>
    <w:rsid w:val="003C04FF"/>
    <w:rsid w:val="003C148F"/>
    <w:rsid w:val="003C1669"/>
    <w:rsid w:val="003C194E"/>
    <w:rsid w:val="003C1970"/>
    <w:rsid w:val="003C211C"/>
    <w:rsid w:val="003C24CF"/>
    <w:rsid w:val="003C2964"/>
    <w:rsid w:val="003C2AD4"/>
    <w:rsid w:val="003C31A4"/>
    <w:rsid w:val="003C348D"/>
    <w:rsid w:val="003C34FB"/>
    <w:rsid w:val="003C359F"/>
    <w:rsid w:val="003C378E"/>
    <w:rsid w:val="003C3B9D"/>
    <w:rsid w:val="003C3D05"/>
    <w:rsid w:val="003C4A61"/>
    <w:rsid w:val="003C4C1E"/>
    <w:rsid w:val="003C555B"/>
    <w:rsid w:val="003C574B"/>
    <w:rsid w:val="003C58D6"/>
    <w:rsid w:val="003C61E4"/>
    <w:rsid w:val="003C694F"/>
    <w:rsid w:val="003C74D2"/>
    <w:rsid w:val="003C7649"/>
    <w:rsid w:val="003D02C0"/>
    <w:rsid w:val="003D0D68"/>
    <w:rsid w:val="003D12DE"/>
    <w:rsid w:val="003D1452"/>
    <w:rsid w:val="003D163F"/>
    <w:rsid w:val="003D187B"/>
    <w:rsid w:val="003D1B7F"/>
    <w:rsid w:val="003D287D"/>
    <w:rsid w:val="003D3267"/>
    <w:rsid w:val="003D3512"/>
    <w:rsid w:val="003D3B39"/>
    <w:rsid w:val="003D40A9"/>
    <w:rsid w:val="003D4948"/>
    <w:rsid w:val="003D55DA"/>
    <w:rsid w:val="003D5869"/>
    <w:rsid w:val="003D5ADA"/>
    <w:rsid w:val="003D6886"/>
    <w:rsid w:val="003D6D21"/>
    <w:rsid w:val="003D6E75"/>
    <w:rsid w:val="003D7DCB"/>
    <w:rsid w:val="003E0DEA"/>
    <w:rsid w:val="003E12D0"/>
    <w:rsid w:val="003E16AB"/>
    <w:rsid w:val="003E2787"/>
    <w:rsid w:val="003E2F9F"/>
    <w:rsid w:val="003E3002"/>
    <w:rsid w:val="003E3236"/>
    <w:rsid w:val="003E484E"/>
    <w:rsid w:val="003E531B"/>
    <w:rsid w:val="003E554F"/>
    <w:rsid w:val="003E5CA0"/>
    <w:rsid w:val="003E665E"/>
    <w:rsid w:val="003E6F7E"/>
    <w:rsid w:val="003E7049"/>
    <w:rsid w:val="003E7269"/>
    <w:rsid w:val="003E7697"/>
    <w:rsid w:val="003E77DF"/>
    <w:rsid w:val="003E7A18"/>
    <w:rsid w:val="003E7ADF"/>
    <w:rsid w:val="003E7FE9"/>
    <w:rsid w:val="003F037D"/>
    <w:rsid w:val="003F0735"/>
    <w:rsid w:val="003F0CA4"/>
    <w:rsid w:val="003F0E21"/>
    <w:rsid w:val="003F10A5"/>
    <w:rsid w:val="003F1215"/>
    <w:rsid w:val="003F19D7"/>
    <w:rsid w:val="003F1D4C"/>
    <w:rsid w:val="003F1E2C"/>
    <w:rsid w:val="003F1FD8"/>
    <w:rsid w:val="003F26F1"/>
    <w:rsid w:val="003F2AFD"/>
    <w:rsid w:val="003F2C77"/>
    <w:rsid w:val="003F44D8"/>
    <w:rsid w:val="003F48A6"/>
    <w:rsid w:val="003F4BE7"/>
    <w:rsid w:val="003F535D"/>
    <w:rsid w:val="003F55C6"/>
    <w:rsid w:val="003F56D7"/>
    <w:rsid w:val="003F58ED"/>
    <w:rsid w:val="003F60A2"/>
    <w:rsid w:val="003F69BC"/>
    <w:rsid w:val="003F6BF1"/>
    <w:rsid w:val="003F6ED4"/>
    <w:rsid w:val="003F726C"/>
    <w:rsid w:val="003F769B"/>
    <w:rsid w:val="003F76F2"/>
    <w:rsid w:val="003F7ECE"/>
    <w:rsid w:val="0040052A"/>
    <w:rsid w:val="00400DC0"/>
    <w:rsid w:val="004015E2"/>
    <w:rsid w:val="00401A88"/>
    <w:rsid w:val="00402168"/>
    <w:rsid w:val="00402268"/>
    <w:rsid w:val="00402E02"/>
    <w:rsid w:val="00403662"/>
    <w:rsid w:val="00403A66"/>
    <w:rsid w:val="004046DE"/>
    <w:rsid w:val="00404A91"/>
    <w:rsid w:val="00404E62"/>
    <w:rsid w:val="004052D6"/>
    <w:rsid w:val="004067AB"/>
    <w:rsid w:val="00406B07"/>
    <w:rsid w:val="00407325"/>
    <w:rsid w:val="00407421"/>
    <w:rsid w:val="004074AE"/>
    <w:rsid w:val="004078B9"/>
    <w:rsid w:val="004079F4"/>
    <w:rsid w:val="004104C6"/>
    <w:rsid w:val="00410C94"/>
    <w:rsid w:val="00410EC3"/>
    <w:rsid w:val="00410FD1"/>
    <w:rsid w:val="004115DE"/>
    <w:rsid w:val="0041191C"/>
    <w:rsid w:val="00411935"/>
    <w:rsid w:val="004129B3"/>
    <w:rsid w:val="00412C09"/>
    <w:rsid w:val="00412DDE"/>
    <w:rsid w:val="00413FBB"/>
    <w:rsid w:val="00414271"/>
    <w:rsid w:val="00414621"/>
    <w:rsid w:val="00414D26"/>
    <w:rsid w:val="00414D5C"/>
    <w:rsid w:val="00414ED7"/>
    <w:rsid w:val="004150DF"/>
    <w:rsid w:val="00415688"/>
    <w:rsid w:val="00415F31"/>
    <w:rsid w:val="004169A7"/>
    <w:rsid w:val="00416ABC"/>
    <w:rsid w:val="004175C6"/>
    <w:rsid w:val="004177B1"/>
    <w:rsid w:val="00417CC5"/>
    <w:rsid w:val="004200C7"/>
    <w:rsid w:val="0042020A"/>
    <w:rsid w:val="00420DC6"/>
    <w:rsid w:val="00420FBC"/>
    <w:rsid w:val="00421BBA"/>
    <w:rsid w:val="00421E45"/>
    <w:rsid w:val="00421E4A"/>
    <w:rsid w:val="004221D0"/>
    <w:rsid w:val="00422CCD"/>
    <w:rsid w:val="00422DC2"/>
    <w:rsid w:val="00423299"/>
    <w:rsid w:val="004233DA"/>
    <w:rsid w:val="00424009"/>
    <w:rsid w:val="004240A7"/>
    <w:rsid w:val="004241F1"/>
    <w:rsid w:val="00424AA6"/>
    <w:rsid w:val="00424D7B"/>
    <w:rsid w:val="00426309"/>
    <w:rsid w:val="0042652F"/>
    <w:rsid w:val="00427121"/>
    <w:rsid w:val="004278D8"/>
    <w:rsid w:val="00430025"/>
    <w:rsid w:val="00430922"/>
    <w:rsid w:val="00430B41"/>
    <w:rsid w:val="00430FC1"/>
    <w:rsid w:val="0043117B"/>
    <w:rsid w:val="00431807"/>
    <w:rsid w:val="0043199C"/>
    <w:rsid w:val="00431BFC"/>
    <w:rsid w:val="004327F1"/>
    <w:rsid w:val="00433231"/>
    <w:rsid w:val="00433845"/>
    <w:rsid w:val="00433D5A"/>
    <w:rsid w:val="00433E55"/>
    <w:rsid w:val="00433EDA"/>
    <w:rsid w:val="00434707"/>
    <w:rsid w:val="004349D4"/>
    <w:rsid w:val="00434A70"/>
    <w:rsid w:val="00434CF4"/>
    <w:rsid w:val="00434D15"/>
    <w:rsid w:val="00435487"/>
    <w:rsid w:val="0043583C"/>
    <w:rsid w:val="0043602D"/>
    <w:rsid w:val="0043635A"/>
    <w:rsid w:val="00437B0F"/>
    <w:rsid w:val="00437EBC"/>
    <w:rsid w:val="00437F0F"/>
    <w:rsid w:val="00440446"/>
    <w:rsid w:val="00440CA8"/>
    <w:rsid w:val="0044144F"/>
    <w:rsid w:val="004419AA"/>
    <w:rsid w:val="00442606"/>
    <w:rsid w:val="00442CF1"/>
    <w:rsid w:val="00442FFB"/>
    <w:rsid w:val="004432C4"/>
    <w:rsid w:val="0044355F"/>
    <w:rsid w:val="00443582"/>
    <w:rsid w:val="00443685"/>
    <w:rsid w:val="00443D20"/>
    <w:rsid w:val="00443FE6"/>
    <w:rsid w:val="00444510"/>
    <w:rsid w:val="00444CAF"/>
    <w:rsid w:val="00444FA1"/>
    <w:rsid w:val="004457C6"/>
    <w:rsid w:val="00445A68"/>
    <w:rsid w:val="00445A6C"/>
    <w:rsid w:val="00446151"/>
    <w:rsid w:val="00446265"/>
    <w:rsid w:val="0044673C"/>
    <w:rsid w:val="00447099"/>
    <w:rsid w:val="00447681"/>
    <w:rsid w:val="0045006D"/>
    <w:rsid w:val="00450E85"/>
    <w:rsid w:val="00451081"/>
    <w:rsid w:val="00451F8B"/>
    <w:rsid w:val="004522D3"/>
    <w:rsid w:val="004527E3"/>
    <w:rsid w:val="00452BCA"/>
    <w:rsid w:val="00452C14"/>
    <w:rsid w:val="00453545"/>
    <w:rsid w:val="004537BB"/>
    <w:rsid w:val="00454171"/>
    <w:rsid w:val="00454AF9"/>
    <w:rsid w:val="00454E14"/>
    <w:rsid w:val="00454FBE"/>
    <w:rsid w:val="004557E2"/>
    <w:rsid w:val="00455FCF"/>
    <w:rsid w:val="004560AA"/>
    <w:rsid w:val="0045642F"/>
    <w:rsid w:val="0045691A"/>
    <w:rsid w:val="0045694E"/>
    <w:rsid w:val="00456965"/>
    <w:rsid w:val="00456C06"/>
    <w:rsid w:val="00457176"/>
    <w:rsid w:val="00457B71"/>
    <w:rsid w:val="004600E5"/>
    <w:rsid w:val="004614ED"/>
    <w:rsid w:val="00461591"/>
    <w:rsid w:val="00461A37"/>
    <w:rsid w:val="00462A79"/>
    <w:rsid w:val="004633B3"/>
    <w:rsid w:val="00463A45"/>
    <w:rsid w:val="00463EEA"/>
    <w:rsid w:val="00464365"/>
    <w:rsid w:val="004643CE"/>
    <w:rsid w:val="00464500"/>
    <w:rsid w:val="00465651"/>
    <w:rsid w:val="00465885"/>
    <w:rsid w:val="00465DED"/>
    <w:rsid w:val="0046763B"/>
    <w:rsid w:val="00467876"/>
    <w:rsid w:val="004678FF"/>
    <w:rsid w:val="004705BF"/>
    <w:rsid w:val="00470B9D"/>
    <w:rsid w:val="00470E5B"/>
    <w:rsid w:val="00471AAC"/>
    <w:rsid w:val="00471ACF"/>
    <w:rsid w:val="00471BF4"/>
    <w:rsid w:val="00472667"/>
    <w:rsid w:val="004729CF"/>
    <w:rsid w:val="00472EC3"/>
    <w:rsid w:val="00473822"/>
    <w:rsid w:val="00473BC2"/>
    <w:rsid w:val="0047409F"/>
    <w:rsid w:val="0047473E"/>
    <w:rsid w:val="00474DBF"/>
    <w:rsid w:val="004752A3"/>
    <w:rsid w:val="004752A5"/>
    <w:rsid w:val="00475401"/>
    <w:rsid w:val="00475989"/>
    <w:rsid w:val="00475C2A"/>
    <w:rsid w:val="00476088"/>
    <w:rsid w:val="00476EE9"/>
    <w:rsid w:val="00477495"/>
    <w:rsid w:val="004775E6"/>
    <w:rsid w:val="004801B7"/>
    <w:rsid w:val="0048029C"/>
    <w:rsid w:val="00480729"/>
    <w:rsid w:val="00480C7D"/>
    <w:rsid w:val="0048183A"/>
    <w:rsid w:val="00481C10"/>
    <w:rsid w:val="0048214B"/>
    <w:rsid w:val="00482763"/>
    <w:rsid w:val="004828CC"/>
    <w:rsid w:val="00482AAF"/>
    <w:rsid w:val="0048305D"/>
    <w:rsid w:val="00483344"/>
    <w:rsid w:val="00483665"/>
    <w:rsid w:val="00483691"/>
    <w:rsid w:val="00483812"/>
    <w:rsid w:val="00483F2B"/>
    <w:rsid w:val="0048431F"/>
    <w:rsid w:val="004843A1"/>
    <w:rsid w:val="004843A8"/>
    <w:rsid w:val="00485072"/>
    <w:rsid w:val="00485274"/>
    <w:rsid w:val="00486680"/>
    <w:rsid w:val="00486B5A"/>
    <w:rsid w:val="004874BF"/>
    <w:rsid w:val="004875BF"/>
    <w:rsid w:val="00487744"/>
    <w:rsid w:val="004904C6"/>
    <w:rsid w:val="00490AD4"/>
    <w:rsid w:val="00491AC0"/>
    <w:rsid w:val="00491DFD"/>
    <w:rsid w:val="004925D9"/>
    <w:rsid w:val="004929C5"/>
    <w:rsid w:val="00492A8E"/>
    <w:rsid w:val="004932B9"/>
    <w:rsid w:val="00493A99"/>
    <w:rsid w:val="00494147"/>
    <w:rsid w:val="004945CF"/>
    <w:rsid w:val="0049465A"/>
    <w:rsid w:val="00494D4B"/>
    <w:rsid w:val="00495102"/>
    <w:rsid w:val="0049546D"/>
    <w:rsid w:val="0049575F"/>
    <w:rsid w:val="00495E32"/>
    <w:rsid w:val="00496026"/>
    <w:rsid w:val="0049683C"/>
    <w:rsid w:val="00496B87"/>
    <w:rsid w:val="00496FF5"/>
    <w:rsid w:val="00497245"/>
    <w:rsid w:val="004972FC"/>
    <w:rsid w:val="004974E4"/>
    <w:rsid w:val="004A16BE"/>
    <w:rsid w:val="004A198E"/>
    <w:rsid w:val="004A1F6F"/>
    <w:rsid w:val="004A37C1"/>
    <w:rsid w:val="004A4369"/>
    <w:rsid w:val="004A4762"/>
    <w:rsid w:val="004A4FF7"/>
    <w:rsid w:val="004A5276"/>
    <w:rsid w:val="004A585D"/>
    <w:rsid w:val="004A5A76"/>
    <w:rsid w:val="004A6214"/>
    <w:rsid w:val="004A62F3"/>
    <w:rsid w:val="004A649B"/>
    <w:rsid w:val="004A6520"/>
    <w:rsid w:val="004A6655"/>
    <w:rsid w:val="004A68DE"/>
    <w:rsid w:val="004A7A09"/>
    <w:rsid w:val="004A7C33"/>
    <w:rsid w:val="004B0FB0"/>
    <w:rsid w:val="004B1D50"/>
    <w:rsid w:val="004B1D8E"/>
    <w:rsid w:val="004B20DC"/>
    <w:rsid w:val="004B26A0"/>
    <w:rsid w:val="004B2A4C"/>
    <w:rsid w:val="004B2CA2"/>
    <w:rsid w:val="004B316C"/>
    <w:rsid w:val="004B384E"/>
    <w:rsid w:val="004B3DBD"/>
    <w:rsid w:val="004B4B86"/>
    <w:rsid w:val="004B54E2"/>
    <w:rsid w:val="004B57E0"/>
    <w:rsid w:val="004B5868"/>
    <w:rsid w:val="004B6CE0"/>
    <w:rsid w:val="004B6F7E"/>
    <w:rsid w:val="004B710A"/>
    <w:rsid w:val="004B7D65"/>
    <w:rsid w:val="004B7D97"/>
    <w:rsid w:val="004B7F4C"/>
    <w:rsid w:val="004C079D"/>
    <w:rsid w:val="004C0D12"/>
    <w:rsid w:val="004C1AE6"/>
    <w:rsid w:val="004C1BDC"/>
    <w:rsid w:val="004C5FC2"/>
    <w:rsid w:val="004C6510"/>
    <w:rsid w:val="004C6590"/>
    <w:rsid w:val="004C6FEC"/>
    <w:rsid w:val="004C7003"/>
    <w:rsid w:val="004C70D8"/>
    <w:rsid w:val="004C79E3"/>
    <w:rsid w:val="004D01BB"/>
    <w:rsid w:val="004D0910"/>
    <w:rsid w:val="004D0AB1"/>
    <w:rsid w:val="004D0F3B"/>
    <w:rsid w:val="004D114C"/>
    <w:rsid w:val="004D1607"/>
    <w:rsid w:val="004D1620"/>
    <w:rsid w:val="004D1B4A"/>
    <w:rsid w:val="004D1CA8"/>
    <w:rsid w:val="004D1F71"/>
    <w:rsid w:val="004D1FAD"/>
    <w:rsid w:val="004D259E"/>
    <w:rsid w:val="004D36DD"/>
    <w:rsid w:val="004D3AA2"/>
    <w:rsid w:val="004D3E60"/>
    <w:rsid w:val="004D3EA9"/>
    <w:rsid w:val="004D4637"/>
    <w:rsid w:val="004D4DDE"/>
    <w:rsid w:val="004D4F77"/>
    <w:rsid w:val="004D5A23"/>
    <w:rsid w:val="004D5E38"/>
    <w:rsid w:val="004D73D3"/>
    <w:rsid w:val="004D7455"/>
    <w:rsid w:val="004D7E45"/>
    <w:rsid w:val="004E0095"/>
    <w:rsid w:val="004E060A"/>
    <w:rsid w:val="004E0FEB"/>
    <w:rsid w:val="004E1A5F"/>
    <w:rsid w:val="004E1C4C"/>
    <w:rsid w:val="004E2079"/>
    <w:rsid w:val="004E225E"/>
    <w:rsid w:val="004E2326"/>
    <w:rsid w:val="004E2AA3"/>
    <w:rsid w:val="004E4932"/>
    <w:rsid w:val="004E5DD0"/>
    <w:rsid w:val="004E68FE"/>
    <w:rsid w:val="004E6AA9"/>
    <w:rsid w:val="004E6AFF"/>
    <w:rsid w:val="004E7216"/>
    <w:rsid w:val="004E727B"/>
    <w:rsid w:val="004E74F5"/>
    <w:rsid w:val="004E7B9D"/>
    <w:rsid w:val="004E7F2C"/>
    <w:rsid w:val="004F278B"/>
    <w:rsid w:val="004F2BD3"/>
    <w:rsid w:val="004F363E"/>
    <w:rsid w:val="004F43C8"/>
    <w:rsid w:val="004F4E05"/>
    <w:rsid w:val="004F6241"/>
    <w:rsid w:val="004F6ACE"/>
    <w:rsid w:val="004F6EDB"/>
    <w:rsid w:val="004F7761"/>
    <w:rsid w:val="004F7BFC"/>
    <w:rsid w:val="004F7C5A"/>
    <w:rsid w:val="005005E4"/>
    <w:rsid w:val="005009F6"/>
    <w:rsid w:val="00500AA8"/>
    <w:rsid w:val="00500F40"/>
    <w:rsid w:val="005011A5"/>
    <w:rsid w:val="0050164A"/>
    <w:rsid w:val="00501654"/>
    <w:rsid w:val="00501DC1"/>
    <w:rsid w:val="00502788"/>
    <w:rsid w:val="00502AC5"/>
    <w:rsid w:val="00503526"/>
    <w:rsid w:val="00503621"/>
    <w:rsid w:val="005039BE"/>
    <w:rsid w:val="00503B25"/>
    <w:rsid w:val="005044BB"/>
    <w:rsid w:val="00504AC9"/>
    <w:rsid w:val="005053B6"/>
    <w:rsid w:val="0050576F"/>
    <w:rsid w:val="00505834"/>
    <w:rsid w:val="00505938"/>
    <w:rsid w:val="00505FA4"/>
    <w:rsid w:val="005063B6"/>
    <w:rsid w:val="00506C57"/>
    <w:rsid w:val="0050781F"/>
    <w:rsid w:val="00507BA5"/>
    <w:rsid w:val="00507C95"/>
    <w:rsid w:val="00507DCF"/>
    <w:rsid w:val="00507F9E"/>
    <w:rsid w:val="0051117C"/>
    <w:rsid w:val="00511C1D"/>
    <w:rsid w:val="00511F18"/>
    <w:rsid w:val="0051272B"/>
    <w:rsid w:val="00512D10"/>
    <w:rsid w:val="00513C19"/>
    <w:rsid w:val="00513CBB"/>
    <w:rsid w:val="0051516B"/>
    <w:rsid w:val="005156C6"/>
    <w:rsid w:val="00515B6C"/>
    <w:rsid w:val="00515BC8"/>
    <w:rsid w:val="0051765D"/>
    <w:rsid w:val="00517FC9"/>
    <w:rsid w:val="00520319"/>
    <w:rsid w:val="0052060E"/>
    <w:rsid w:val="00520655"/>
    <w:rsid w:val="00521419"/>
    <w:rsid w:val="00521F95"/>
    <w:rsid w:val="005224E5"/>
    <w:rsid w:val="00522678"/>
    <w:rsid w:val="0052332C"/>
    <w:rsid w:val="005240C6"/>
    <w:rsid w:val="00524870"/>
    <w:rsid w:val="00524C4D"/>
    <w:rsid w:val="0052536F"/>
    <w:rsid w:val="00525412"/>
    <w:rsid w:val="0052578C"/>
    <w:rsid w:val="005279AC"/>
    <w:rsid w:val="00527C46"/>
    <w:rsid w:val="00530BE1"/>
    <w:rsid w:val="00530DEE"/>
    <w:rsid w:val="00530ECF"/>
    <w:rsid w:val="00530FB9"/>
    <w:rsid w:val="00531C91"/>
    <w:rsid w:val="00531F22"/>
    <w:rsid w:val="00532357"/>
    <w:rsid w:val="0053257C"/>
    <w:rsid w:val="005327A6"/>
    <w:rsid w:val="00532822"/>
    <w:rsid w:val="00533209"/>
    <w:rsid w:val="0053337E"/>
    <w:rsid w:val="00533B75"/>
    <w:rsid w:val="00533FBA"/>
    <w:rsid w:val="005342E0"/>
    <w:rsid w:val="00534349"/>
    <w:rsid w:val="00534488"/>
    <w:rsid w:val="005347A8"/>
    <w:rsid w:val="00534BB4"/>
    <w:rsid w:val="0053553D"/>
    <w:rsid w:val="00535AC3"/>
    <w:rsid w:val="005363B1"/>
    <w:rsid w:val="00536B2C"/>
    <w:rsid w:val="00536E30"/>
    <w:rsid w:val="00537C46"/>
    <w:rsid w:val="005405C6"/>
    <w:rsid w:val="00540932"/>
    <w:rsid w:val="00541EC7"/>
    <w:rsid w:val="005420CE"/>
    <w:rsid w:val="005421FB"/>
    <w:rsid w:val="005424DB"/>
    <w:rsid w:val="00542E7E"/>
    <w:rsid w:val="00542FE7"/>
    <w:rsid w:val="005434DB"/>
    <w:rsid w:val="0054411C"/>
    <w:rsid w:val="005441F0"/>
    <w:rsid w:val="00544358"/>
    <w:rsid w:val="005447FD"/>
    <w:rsid w:val="005459FE"/>
    <w:rsid w:val="00545B6E"/>
    <w:rsid w:val="00546C1B"/>
    <w:rsid w:val="00547108"/>
    <w:rsid w:val="00550DE4"/>
    <w:rsid w:val="00550F09"/>
    <w:rsid w:val="00551696"/>
    <w:rsid w:val="005516B0"/>
    <w:rsid w:val="005523E0"/>
    <w:rsid w:val="00552715"/>
    <w:rsid w:val="00552982"/>
    <w:rsid w:val="00552D0E"/>
    <w:rsid w:val="00552D44"/>
    <w:rsid w:val="00552ED0"/>
    <w:rsid w:val="00553435"/>
    <w:rsid w:val="00554CFE"/>
    <w:rsid w:val="00555AAA"/>
    <w:rsid w:val="00555E48"/>
    <w:rsid w:val="00555F99"/>
    <w:rsid w:val="00556036"/>
    <w:rsid w:val="005567A0"/>
    <w:rsid w:val="0055699F"/>
    <w:rsid w:val="00556C59"/>
    <w:rsid w:val="00556CCF"/>
    <w:rsid w:val="00557096"/>
    <w:rsid w:val="005578B0"/>
    <w:rsid w:val="00557922"/>
    <w:rsid w:val="005615EF"/>
    <w:rsid w:val="005616D7"/>
    <w:rsid w:val="00561754"/>
    <w:rsid w:val="00561BCC"/>
    <w:rsid w:val="00561BCD"/>
    <w:rsid w:val="00561F11"/>
    <w:rsid w:val="00561F65"/>
    <w:rsid w:val="0056240C"/>
    <w:rsid w:val="00562509"/>
    <w:rsid w:val="0056271E"/>
    <w:rsid w:val="00563CAC"/>
    <w:rsid w:val="005644BB"/>
    <w:rsid w:val="00564CF5"/>
    <w:rsid w:val="00564F52"/>
    <w:rsid w:val="0056566D"/>
    <w:rsid w:val="00565A0D"/>
    <w:rsid w:val="00565B83"/>
    <w:rsid w:val="0056609E"/>
    <w:rsid w:val="005663B4"/>
    <w:rsid w:val="00566494"/>
    <w:rsid w:val="00567138"/>
    <w:rsid w:val="00567ACE"/>
    <w:rsid w:val="00567C36"/>
    <w:rsid w:val="00567D30"/>
    <w:rsid w:val="0057010D"/>
    <w:rsid w:val="00571640"/>
    <w:rsid w:val="00571728"/>
    <w:rsid w:val="00571AF9"/>
    <w:rsid w:val="00571B3B"/>
    <w:rsid w:val="00571DD3"/>
    <w:rsid w:val="005725A9"/>
    <w:rsid w:val="00572E29"/>
    <w:rsid w:val="0057392E"/>
    <w:rsid w:val="00574CC0"/>
    <w:rsid w:val="00575877"/>
    <w:rsid w:val="00575C29"/>
    <w:rsid w:val="00576081"/>
    <w:rsid w:val="00576119"/>
    <w:rsid w:val="00576666"/>
    <w:rsid w:val="00576B1C"/>
    <w:rsid w:val="00576BB3"/>
    <w:rsid w:val="00576F6D"/>
    <w:rsid w:val="00577592"/>
    <w:rsid w:val="0057773A"/>
    <w:rsid w:val="00580544"/>
    <w:rsid w:val="005807B1"/>
    <w:rsid w:val="005807D1"/>
    <w:rsid w:val="00580909"/>
    <w:rsid w:val="00580A91"/>
    <w:rsid w:val="005815B7"/>
    <w:rsid w:val="0058162E"/>
    <w:rsid w:val="00581F4A"/>
    <w:rsid w:val="0058210C"/>
    <w:rsid w:val="00582FEE"/>
    <w:rsid w:val="00583304"/>
    <w:rsid w:val="00583917"/>
    <w:rsid w:val="00583C37"/>
    <w:rsid w:val="0058415F"/>
    <w:rsid w:val="00584D13"/>
    <w:rsid w:val="00585536"/>
    <w:rsid w:val="00585826"/>
    <w:rsid w:val="00585C64"/>
    <w:rsid w:val="00585E45"/>
    <w:rsid w:val="00586002"/>
    <w:rsid w:val="005860BF"/>
    <w:rsid w:val="00586C93"/>
    <w:rsid w:val="00587453"/>
    <w:rsid w:val="00587BA5"/>
    <w:rsid w:val="00587C06"/>
    <w:rsid w:val="00587D43"/>
    <w:rsid w:val="005907FA"/>
    <w:rsid w:val="0059083C"/>
    <w:rsid w:val="005909AD"/>
    <w:rsid w:val="00590B68"/>
    <w:rsid w:val="00590E54"/>
    <w:rsid w:val="00591820"/>
    <w:rsid w:val="00591D8C"/>
    <w:rsid w:val="00593006"/>
    <w:rsid w:val="005935AB"/>
    <w:rsid w:val="0059369E"/>
    <w:rsid w:val="0059457A"/>
    <w:rsid w:val="005953A1"/>
    <w:rsid w:val="005955A2"/>
    <w:rsid w:val="0059567D"/>
    <w:rsid w:val="00595681"/>
    <w:rsid w:val="005958CE"/>
    <w:rsid w:val="00595AEC"/>
    <w:rsid w:val="00595D5F"/>
    <w:rsid w:val="00595E4E"/>
    <w:rsid w:val="005961DD"/>
    <w:rsid w:val="005961F2"/>
    <w:rsid w:val="0059632C"/>
    <w:rsid w:val="005971DD"/>
    <w:rsid w:val="0059731E"/>
    <w:rsid w:val="0059754A"/>
    <w:rsid w:val="005976CC"/>
    <w:rsid w:val="005A074C"/>
    <w:rsid w:val="005A07E1"/>
    <w:rsid w:val="005A0C34"/>
    <w:rsid w:val="005A0C4C"/>
    <w:rsid w:val="005A0C50"/>
    <w:rsid w:val="005A1559"/>
    <w:rsid w:val="005A1A35"/>
    <w:rsid w:val="005A1E9E"/>
    <w:rsid w:val="005A288A"/>
    <w:rsid w:val="005A29B5"/>
    <w:rsid w:val="005A29CF"/>
    <w:rsid w:val="005A2A99"/>
    <w:rsid w:val="005A30C0"/>
    <w:rsid w:val="005A36DE"/>
    <w:rsid w:val="005A3824"/>
    <w:rsid w:val="005A39DD"/>
    <w:rsid w:val="005A3A3A"/>
    <w:rsid w:val="005A417E"/>
    <w:rsid w:val="005A41A4"/>
    <w:rsid w:val="005A41A9"/>
    <w:rsid w:val="005A46ED"/>
    <w:rsid w:val="005A4B51"/>
    <w:rsid w:val="005A5883"/>
    <w:rsid w:val="005A5C4D"/>
    <w:rsid w:val="005A6EB3"/>
    <w:rsid w:val="005A7ACF"/>
    <w:rsid w:val="005A7C7F"/>
    <w:rsid w:val="005A7E86"/>
    <w:rsid w:val="005B06C1"/>
    <w:rsid w:val="005B105B"/>
    <w:rsid w:val="005B1315"/>
    <w:rsid w:val="005B13AB"/>
    <w:rsid w:val="005B14BF"/>
    <w:rsid w:val="005B1B7E"/>
    <w:rsid w:val="005B2289"/>
    <w:rsid w:val="005B23A5"/>
    <w:rsid w:val="005B2530"/>
    <w:rsid w:val="005B2DEB"/>
    <w:rsid w:val="005B31F4"/>
    <w:rsid w:val="005B597C"/>
    <w:rsid w:val="005B5D01"/>
    <w:rsid w:val="005B5DB1"/>
    <w:rsid w:val="005B623A"/>
    <w:rsid w:val="005B6264"/>
    <w:rsid w:val="005B653D"/>
    <w:rsid w:val="005B7DCB"/>
    <w:rsid w:val="005C014B"/>
    <w:rsid w:val="005C037E"/>
    <w:rsid w:val="005C0C03"/>
    <w:rsid w:val="005C0E22"/>
    <w:rsid w:val="005C1799"/>
    <w:rsid w:val="005C1996"/>
    <w:rsid w:val="005C19EC"/>
    <w:rsid w:val="005C20DD"/>
    <w:rsid w:val="005C23E1"/>
    <w:rsid w:val="005C2462"/>
    <w:rsid w:val="005C27E6"/>
    <w:rsid w:val="005C3C20"/>
    <w:rsid w:val="005C42DA"/>
    <w:rsid w:val="005C5163"/>
    <w:rsid w:val="005C531F"/>
    <w:rsid w:val="005C554C"/>
    <w:rsid w:val="005C5BD6"/>
    <w:rsid w:val="005C71AD"/>
    <w:rsid w:val="005C798A"/>
    <w:rsid w:val="005D02E4"/>
    <w:rsid w:val="005D12DA"/>
    <w:rsid w:val="005D1709"/>
    <w:rsid w:val="005D1A55"/>
    <w:rsid w:val="005D1CF4"/>
    <w:rsid w:val="005D2951"/>
    <w:rsid w:val="005D3260"/>
    <w:rsid w:val="005D331E"/>
    <w:rsid w:val="005D3614"/>
    <w:rsid w:val="005D38CE"/>
    <w:rsid w:val="005D3E8F"/>
    <w:rsid w:val="005D4190"/>
    <w:rsid w:val="005D45F0"/>
    <w:rsid w:val="005D46A3"/>
    <w:rsid w:val="005D4F13"/>
    <w:rsid w:val="005D52E6"/>
    <w:rsid w:val="005D5344"/>
    <w:rsid w:val="005D65B8"/>
    <w:rsid w:val="005D6624"/>
    <w:rsid w:val="005D6723"/>
    <w:rsid w:val="005D6B03"/>
    <w:rsid w:val="005D6B7A"/>
    <w:rsid w:val="005D72C8"/>
    <w:rsid w:val="005D7383"/>
    <w:rsid w:val="005D7CA7"/>
    <w:rsid w:val="005E0303"/>
    <w:rsid w:val="005E063D"/>
    <w:rsid w:val="005E085F"/>
    <w:rsid w:val="005E09EF"/>
    <w:rsid w:val="005E0E30"/>
    <w:rsid w:val="005E185B"/>
    <w:rsid w:val="005E2E9C"/>
    <w:rsid w:val="005E2F63"/>
    <w:rsid w:val="005E3290"/>
    <w:rsid w:val="005E3607"/>
    <w:rsid w:val="005E3C56"/>
    <w:rsid w:val="005E410D"/>
    <w:rsid w:val="005E48E3"/>
    <w:rsid w:val="005E4CDA"/>
    <w:rsid w:val="005E5232"/>
    <w:rsid w:val="005E52CC"/>
    <w:rsid w:val="005E57E4"/>
    <w:rsid w:val="005E62A6"/>
    <w:rsid w:val="005E670B"/>
    <w:rsid w:val="005E6F95"/>
    <w:rsid w:val="005E7136"/>
    <w:rsid w:val="005E76F2"/>
    <w:rsid w:val="005F058D"/>
    <w:rsid w:val="005F0745"/>
    <w:rsid w:val="005F1CE6"/>
    <w:rsid w:val="005F2442"/>
    <w:rsid w:val="005F2BBD"/>
    <w:rsid w:val="005F3484"/>
    <w:rsid w:val="005F3AA4"/>
    <w:rsid w:val="005F4050"/>
    <w:rsid w:val="005F41BE"/>
    <w:rsid w:val="005F4610"/>
    <w:rsid w:val="005F4733"/>
    <w:rsid w:val="005F48D0"/>
    <w:rsid w:val="005F56BB"/>
    <w:rsid w:val="005F60F2"/>
    <w:rsid w:val="005F6119"/>
    <w:rsid w:val="005F75D2"/>
    <w:rsid w:val="005F77D5"/>
    <w:rsid w:val="005F7833"/>
    <w:rsid w:val="005F7BC5"/>
    <w:rsid w:val="005F7C2B"/>
    <w:rsid w:val="0060035B"/>
    <w:rsid w:val="006006A6"/>
    <w:rsid w:val="00600C6A"/>
    <w:rsid w:val="00600EF6"/>
    <w:rsid w:val="00601DBE"/>
    <w:rsid w:val="00601EB9"/>
    <w:rsid w:val="00602541"/>
    <w:rsid w:val="006029A3"/>
    <w:rsid w:val="00602CE7"/>
    <w:rsid w:val="00602E07"/>
    <w:rsid w:val="00603FE0"/>
    <w:rsid w:val="0060447A"/>
    <w:rsid w:val="00604DAF"/>
    <w:rsid w:val="0060591C"/>
    <w:rsid w:val="00606A88"/>
    <w:rsid w:val="006072C2"/>
    <w:rsid w:val="00607371"/>
    <w:rsid w:val="00607FF7"/>
    <w:rsid w:val="00610484"/>
    <w:rsid w:val="006104E9"/>
    <w:rsid w:val="006113DE"/>
    <w:rsid w:val="006114E0"/>
    <w:rsid w:val="006118BE"/>
    <w:rsid w:val="00611B9A"/>
    <w:rsid w:val="00611D7D"/>
    <w:rsid w:val="00612609"/>
    <w:rsid w:val="00612B73"/>
    <w:rsid w:val="00612E64"/>
    <w:rsid w:val="00612E71"/>
    <w:rsid w:val="00613418"/>
    <w:rsid w:val="00613530"/>
    <w:rsid w:val="006138A7"/>
    <w:rsid w:val="00613D62"/>
    <w:rsid w:val="00614288"/>
    <w:rsid w:val="006142AE"/>
    <w:rsid w:val="00615220"/>
    <w:rsid w:val="00615E0C"/>
    <w:rsid w:val="006162E4"/>
    <w:rsid w:val="0061658C"/>
    <w:rsid w:val="00617140"/>
    <w:rsid w:val="0061775D"/>
    <w:rsid w:val="00620146"/>
    <w:rsid w:val="006203BD"/>
    <w:rsid w:val="00620C0B"/>
    <w:rsid w:val="00621144"/>
    <w:rsid w:val="00621400"/>
    <w:rsid w:val="00621690"/>
    <w:rsid w:val="00621BA7"/>
    <w:rsid w:val="00621FBC"/>
    <w:rsid w:val="00622951"/>
    <w:rsid w:val="006229D7"/>
    <w:rsid w:val="00623687"/>
    <w:rsid w:val="00623761"/>
    <w:rsid w:val="00623775"/>
    <w:rsid w:val="00623AED"/>
    <w:rsid w:val="00623DBA"/>
    <w:rsid w:val="00623E6E"/>
    <w:rsid w:val="00623FC8"/>
    <w:rsid w:val="00624ADF"/>
    <w:rsid w:val="00625226"/>
    <w:rsid w:val="006255CF"/>
    <w:rsid w:val="00625A47"/>
    <w:rsid w:val="00625FA7"/>
    <w:rsid w:val="006260B1"/>
    <w:rsid w:val="006269D2"/>
    <w:rsid w:val="00627D95"/>
    <w:rsid w:val="00630016"/>
    <w:rsid w:val="00630A13"/>
    <w:rsid w:val="00630D35"/>
    <w:rsid w:val="00631583"/>
    <w:rsid w:val="006317AE"/>
    <w:rsid w:val="00631933"/>
    <w:rsid w:val="00631B7A"/>
    <w:rsid w:val="00631D83"/>
    <w:rsid w:val="00631F0C"/>
    <w:rsid w:val="00632244"/>
    <w:rsid w:val="00632BAD"/>
    <w:rsid w:val="00633997"/>
    <w:rsid w:val="00633A37"/>
    <w:rsid w:val="006340BE"/>
    <w:rsid w:val="00634AE4"/>
    <w:rsid w:val="00635471"/>
    <w:rsid w:val="006356AA"/>
    <w:rsid w:val="006357B7"/>
    <w:rsid w:val="0063597F"/>
    <w:rsid w:val="0063605B"/>
    <w:rsid w:val="006360D9"/>
    <w:rsid w:val="00636208"/>
    <w:rsid w:val="00636509"/>
    <w:rsid w:val="00636A2E"/>
    <w:rsid w:val="00636E3F"/>
    <w:rsid w:val="006374CF"/>
    <w:rsid w:val="00637C3D"/>
    <w:rsid w:val="0064069E"/>
    <w:rsid w:val="00640749"/>
    <w:rsid w:val="00640AFA"/>
    <w:rsid w:val="00641630"/>
    <w:rsid w:val="00641764"/>
    <w:rsid w:val="0064197E"/>
    <w:rsid w:val="00641B05"/>
    <w:rsid w:val="00641CDC"/>
    <w:rsid w:val="00641D34"/>
    <w:rsid w:val="00641E94"/>
    <w:rsid w:val="00642066"/>
    <w:rsid w:val="006426DD"/>
    <w:rsid w:val="00643043"/>
    <w:rsid w:val="00643389"/>
    <w:rsid w:val="0064352D"/>
    <w:rsid w:val="0064358F"/>
    <w:rsid w:val="00643AEF"/>
    <w:rsid w:val="006447B1"/>
    <w:rsid w:val="00644818"/>
    <w:rsid w:val="0064544A"/>
    <w:rsid w:val="00645785"/>
    <w:rsid w:val="00645B09"/>
    <w:rsid w:val="00646347"/>
    <w:rsid w:val="00646E42"/>
    <w:rsid w:val="00646F95"/>
    <w:rsid w:val="006474D8"/>
    <w:rsid w:val="00647F16"/>
    <w:rsid w:val="0065156A"/>
    <w:rsid w:val="00651FF3"/>
    <w:rsid w:val="006521B6"/>
    <w:rsid w:val="006522BA"/>
    <w:rsid w:val="006522E7"/>
    <w:rsid w:val="00652E3F"/>
    <w:rsid w:val="00652FB3"/>
    <w:rsid w:val="00653191"/>
    <w:rsid w:val="0065479A"/>
    <w:rsid w:val="0065531D"/>
    <w:rsid w:val="006557E0"/>
    <w:rsid w:val="00655C2D"/>
    <w:rsid w:val="00655DD8"/>
    <w:rsid w:val="0065611B"/>
    <w:rsid w:val="00656736"/>
    <w:rsid w:val="0065686E"/>
    <w:rsid w:val="00656B7B"/>
    <w:rsid w:val="00657031"/>
    <w:rsid w:val="006576A7"/>
    <w:rsid w:val="006578F8"/>
    <w:rsid w:val="00657A02"/>
    <w:rsid w:val="00657A53"/>
    <w:rsid w:val="00657B07"/>
    <w:rsid w:val="00657E30"/>
    <w:rsid w:val="00657F3E"/>
    <w:rsid w:val="00662537"/>
    <w:rsid w:val="006627B4"/>
    <w:rsid w:val="00662F28"/>
    <w:rsid w:val="006630D3"/>
    <w:rsid w:val="0066334C"/>
    <w:rsid w:val="0066386B"/>
    <w:rsid w:val="006638F4"/>
    <w:rsid w:val="00663AD1"/>
    <w:rsid w:val="0066417D"/>
    <w:rsid w:val="006641ED"/>
    <w:rsid w:val="00664561"/>
    <w:rsid w:val="006658CE"/>
    <w:rsid w:val="0066624D"/>
    <w:rsid w:val="006664EF"/>
    <w:rsid w:val="00667828"/>
    <w:rsid w:val="00667A7B"/>
    <w:rsid w:val="00667E4E"/>
    <w:rsid w:val="00670115"/>
    <w:rsid w:val="0067037A"/>
    <w:rsid w:val="0067049F"/>
    <w:rsid w:val="00670775"/>
    <w:rsid w:val="006713D3"/>
    <w:rsid w:val="00671891"/>
    <w:rsid w:val="0067247C"/>
    <w:rsid w:val="006724B1"/>
    <w:rsid w:val="006727B3"/>
    <w:rsid w:val="006732F8"/>
    <w:rsid w:val="006733CF"/>
    <w:rsid w:val="00673C56"/>
    <w:rsid w:val="00673D71"/>
    <w:rsid w:val="00673FBB"/>
    <w:rsid w:val="0067424C"/>
    <w:rsid w:val="00674A4D"/>
    <w:rsid w:val="00674D50"/>
    <w:rsid w:val="00675F32"/>
    <w:rsid w:val="0067604D"/>
    <w:rsid w:val="00676F3B"/>
    <w:rsid w:val="0068045B"/>
    <w:rsid w:val="006812BF"/>
    <w:rsid w:val="00681524"/>
    <w:rsid w:val="00681678"/>
    <w:rsid w:val="006817E5"/>
    <w:rsid w:val="00681F09"/>
    <w:rsid w:val="00681FF5"/>
    <w:rsid w:val="006842B9"/>
    <w:rsid w:val="0068452E"/>
    <w:rsid w:val="006856CD"/>
    <w:rsid w:val="00685FF1"/>
    <w:rsid w:val="006861B9"/>
    <w:rsid w:val="0068664C"/>
    <w:rsid w:val="00686B22"/>
    <w:rsid w:val="00686F51"/>
    <w:rsid w:val="0068718F"/>
    <w:rsid w:val="00690427"/>
    <w:rsid w:val="006904EF"/>
    <w:rsid w:val="00690605"/>
    <w:rsid w:val="00690C8B"/>
    <w:rsid w:val="0069123B"/>
    <w:rsid w:val="0069142B"/>
    <w:rsid w:val="0069247C"/>
    <w:rsid w:val="00692846"/>
    <w:rsid w:val="00692BAC"/>
    <w:rsid w:val="006931E1"/>
    <w:rsid w:val="006937FA"/>
    <w:rsid w:val="00693CE6"/>
    <w:rsid w:val="00693D5C"/>
    <w:rsid w:val="006949D9"/>
    <w:rsid w:val="00694BE7"/>
    <w:rsid w:val="00694CE8"/>
    <w:rsid w:val="00695B8A"/>
    <w:rsid w:val="0069685C"/>
    <w:rsid w:val="0069725A"/>
    <w:rsid w:val="00697A96"/>
    <w:rsid w:val="006A056B"/>
    <w:rsid w:val="006A0749"/>
    <w:rsid w:val="006A0F13"/>
    <w:rsid w:val="006A19EB"/>
    <w:rsid w:val="006A2284"/>
    <w:rsid w:val="006A24CF"/>
    <w:rsid w:val="006A2F29"/>
    <w:rsid w:val="006A31F9"/>
    <w:rsid w:val="006A3507"/>
    <w:rsid w:val="006A381B"/>
    <w:rsid w:val="006A3F4C"/>
    <w:rsid w:val="006A4214"/>
    <w:rsid w:val="006A4409"/>
    <w:rsid w:val="006A45D0"/>
    <w:rsid w:val="006A4CC9"/>
    <w:rsid w:val="006A5443"/>
    <w:rsid w:val="006A5C5D"/>
    <w:rsid w:val="006A5E5C"/>
    <w:rsid w:val="006A5F29"/>
    <w:rsid w:val="006A60FF"/>
    <w:rsid w:val="006A638E"/>
    <w:rsid w:val="006A66D1"/>
    <w:rsid w:val="006A7461"/>
    <w:rsid w:val="006A746F"/>
    <w:rsid w:val="006A781E"/>
    <w:rsid w:val="006A7A40"/>
    <w:rsid w:val="006B08D8"/>
    <w:rsid w:val="006B0BDB"/>
    <w:rsid w:val="006B0F02"/>
    <w:rsid w:val="006B1469"/>
    <w:rsid w:val="006B1B3F"/>
    <w:rsid w:val="006B1F3E"/>
    <w:rsid w:val="006B20CA"/>
    <w:rsid w:val="006B2205"/>
    <w:rsid w:val="006B297A"/>
    <w:rsid w:val="006B2DA8"/>
    <w:rsid w:val="006B31E4"/>
    <w:rsid w:val="006B401E"/>
    <w:rsid w:val="006B40F7"/>
    <w:rsid w:val="006B420A"/>
    <w:rsid w:val="006B42A1"/>
    <w:rsid w:val="006B472A"/>
    <w:rsid w:val="006B5C07"/>
    <w:rsid w:val="006B5FE3"/>
    <w:rsid w:val="006B6624"/>
    <w:rsid w:val="006B6892"/>
    <w:rsid w:val="006B6DA4"/>
    <w:rsid w:val="006B704A"/>
    <w:rsid w:val="006B7196"/>
    <w:rsid w:val="006B7A28"/>
    <w:rsid w:val="006C028B"/>
    <w:rsid w:val="006C0ECD"/>
    <w:rsid w:val="006C1C95"/>
    <w:rsid w:val="006C29D6"/>
    <w:rsid w:val="006C29FE"/>
    <w:rsid w:val="006C31AB"/>
    <w:rsid w:val="006C31BC"/>
    <w:rsid w:val="006C355B"/>
    <w:rsid w:val="006C42CF"/>
    <w:rsid w:val="006C53EC"/>
    <w:rsid w:val="006C53F9"/>
    <w:rsid w:val="006C559C"/>
    <w:rsid w:val="006C5B84"/>
    <w:rsid w:val="006C5CC4"/>
    <w:rsid w:val="006C6248"/>
    <w:rsid w:val="006C6C80"/>
    <w:rsid w:val="006C6F95"/>
    <w:rsid w:val="006C7BC3"/>
    <w:rsid w:val="006C7DB4"/>
    <w:rsid w:val="006D012B"/>
    <w:rsid w:val="006D0577"/>
    <w:rsid w:val="006D113C"/>
    <w:rsid w:val="006D1258"/>
    <w:rsid w:val="006D1350"/>
    <w:rsid w:val="006D1795"/>
    <w:rsid w:val="006D1B1C"/>
    <w:rsid w:val="006D1CA0"/>
    <w:rsid w:val="006D2639"/>
    <w:rsid w:val="006D2C14"/>
    <w:rsid w:val="006D3B6E"/>
    <w:rsid w:val="006D3B98"/>
    <w:rsid w:val="006D4C53"/>
    <w:rsid w:val="006D4D23"/>
    <w:rsid w:val="006D53BA"/>
    <w:rsid w:val="006D5433"/>
    <w:rsid w:val="006D56A8"/>
    <w:rsid w:val="006D56E3"/>
    <w:rsid w:val="006D598F"/>
    <w:rsid w:val="006D5D24"/>
    <w:rsid w:val="006D5DB6"/>
    <w:rsid w:val="006D5DF4"/>
    <w:rsid w:val="006D657C"/>
    <w:rsid w:val="006D65D0"/>
    <w:rsid w:val="006D6B21"/>
    <w:rsid w:val="006D6B9F"/>
    <w:rsid w:val="006D6D89"/>
    <w:rsid w:val="006D6E0C"/>
    <w:rsid w:val="006D6F72"/>
    <w:rsid w:val="006D6FD7"/>
    <w:rsid w:val="006D75D3"/>
    <w:rsid w:val="006D7768"/>
    <w:rsid w:val="006E0024"/>
    <w:rsid w:val="006E0106"/>
    <w:rsid w:val="006E030F"/>
    <w:rsid w:val="006E04C7"/>
    <w:rsid w:val="006E14B1"/>
    <w:rsid w:val="006E172B"/>
    <w:rsid w:val="006E1B4E"/>
    <w:rsid w:val="006E1E2B"/>
    <w:rsid w:val="006E3243"/>
    <w:rsid w:val="006E3442"/>
    <w:rsid w:val="006E36A6"/>
    <w:rsid w:val="006E39F4"/>
    <w:rsid w:val="006E4771"/>
    <w:rsid w:val="006E6A53"/>
    <w:rsid w:val="006E7270"/>
    <w:rsid w:val="006F06B7"/>
    <w:rsid w:val="006F0822"/>
    <w:rsid w:val="006F09EC"/>
    <w:rsid w:val="006F1199"/>
    <w:rsid w:val="006F1292"/>
    <w:rsid w:val="006F1398"/>
    <w:rsid w:val="006F175C"/>
    <w:rsid w:val="006F1D78"/>
    <w:rsid w:val="006F1E47"/>
    <w:rsid w:val="006F1E7B"/>
    <w:rsid w:val="006F2141"/>
    <w:rsid w:val="006F242D"/>
    <w:rsid w:val="006F414D"/>
    <w:rsid w:val="006F46D7"/>
    <w:rsid w:val="006F4B42"/>
    <w:rsid w:val="006F58AB"/>
    <w:rsid w:val="006F6447"/>
    <w:rsid w:val="006F6B51"/>
    <w:rsid w:val="006F6C4B"/>
    <w:rsid w:val="007000B7"/>
    <w:rsid w:val="007002B9"/>
    <w:rsid w:val="00700472"/>
    <w:rsid w:val="007010DA"/>
    <w:rsid w:val="00701E15"/>
    <w:rsid w:val="007022FF"/>
    <w:rsid w:val="00702321"/>
    <w:rsid w:val="0070278E"/>
    <w:rsid w:val="00702A44"/>
    <w:rsid w:val="00702EEA"/>
    <w:rsid w:val="00703894"/>
    <w:rsid w:val="00703D88"/>
    <w:rsid w:val="0070438F"/>
    <w:rsid w:val="00704C60"/>
    <w:rsid w:val="0070517D"/>
    <w:rsid w:val="00705CDF"/>
    <w:rsid w:val="00705EEA"/>
    <w:rsid w:val="00705FB3"/>
    <w:rsid w:val="0070610A"/>
    <w:rsid w:val="0070645F"/>
    <w:rsid w:val="00706962"/>
    <w:rsid w:val="00706EFA"/>
    <w:rsid w:val="00707160"/>
    <w:rsid w:val="00707A87"/>
    <w:rsid w:val="00707E94"/>
    <w:rsid w:val="00707E9C"/>
    <w:rsid w:val="00707EAD"/>
    <w:rsid w:val="00710214"/>
    <w:rsid w:val="00711067"/>
    <w:rsid w:val="007114EF"/>
    <w:rsid w:val="00711589"/>
    <w:rsid w:val="00712949"/>
    <w:rsid w:val="00712AFD"/>
    <w:rsid w:val="00712F1E"/>
    <w:rsid w:val="00712F43"/>
    <w:rsid w:val="0071338A"/>
    <w:rsid w:val="00713890"/>
    <w:rsid w:val="00713A93"/>
    <w:rsid w:val="0071412A"/>
    <w:rsid w:val="00714F68"/>
    <w:rsid w:val="007158AC"/>
    <w:rsid w:val="00715A07"/>
    <w:rsid w:val="00715AA0"/>
    <w:rsid w:val="00715B35"/>
    <w:rsid w:val="00715C1C"/>
    <w:rsid w:val="0071654A"/>
    <w:rsid w:val="00716950"/>
    <w:rsid w:val="00717770"/>
    <w:rsid w:val="00717E83"/>
    <w:rsid w:val="00720409"/>
    <w:rsid w:val="00720A68"/>
    <w:rsid w:val="00720DAF"/>
    <w:rsid w:val="0072118E"/>
    <w:rsid w:val="00721797"/>
    <w:rsid w:val="00721BF8"/>
    <w:rsid w:val="00722137"/>
    <w:rsid w:val="00722769"/>
    <w:rsid w:val="00723D16"/>
    <w:rsid w:val="00723E99"/>
    <w:rsid w:val="0072464F"/>
    <w:rsid w:val="0072488F"/>
    <w:rsid w:val="007248FB"/>
    <w:rsid w:val="00725062"/>
    <w:rsid w:val="0072572C"/>
    <w:rsid w:val="00726ADE"/>
    <w:rsid w:val="00727327"/>
    <w:rsid w:val="00727809"/>
    <w:rsid w:val="00727BFA"/>
    <w:rsid w:val="0073067E"/>
    <w:rsid w:val="00730C53"/>
    <w:rsid w:val="00731892"/>
    <w:rsid w:val="007325A9"/>
    <w:rsid w:val="00732B76"/>
    <w:rsid w:val="00732C21"/>
    <w:rsid w:val="007339E0"/>
    <w:rsid w:val="00733AA9"/>
    <w:rsid w:val="00733BD3"/>
    <w:rsid w:val="007341CF"/>
    <w:rsid w:val="00734A91"/>
    <w:rsid w:val="00734DB3"/>
    <w:rsid w:val="00735077"/>
    <w:rsid w:val="007351AE"/>
    <w:rsid w:val="00735502"/>
    <w:rsid w:val="007359FB"/>
    <w:rsid w:val="0073622C"/>
    <w:rsid w:val="007367BF"/>
    <w:rsid w:val="007369A5"/>
    <w:rsid w:val="00736B26"/>
    <w:rsid w:val="00736B7F"/>
    <w:rsid w:val="00737172"/>
    <w:rsid w:val="00737413"/>
    <w:rsid w:val="00737A1D"/>
    <w:rsid w:val="00740700"/>
    <w:rsid w:val="0074090C"/>
    <w:rsid w:val="00740B7C"/>
    <w:rsid w:val="00740BB4"/>
    <w:rsid w:val="00741A45"/>
    <w:rsid w:val="00741DEC"/>
    <w:rsid w:val="0074211B"/>
    <w:rsid w:val="0074218A"/>
    <w:rsid w:val="007425DC"/>
    <w:rsid w:val="00742928"/>
    <w:rsid w:val="00743CE2"/>
    <w:rsid w:val="00743DDB"/>
    <w:rsid w:val="00744054"/>
    <w:rsid w:val="007441B3"/>
    <w:rsid w:val="00744843"/>
    <w:rsid w:val="007449B5"/>
    <w:rsid w:val="00744A0E"/>
    <w:rsid w:val="00745342"/>
    <w:rsid w:val="00745897"/>
    <w:rsid w:val="00746C1B"/>
    <w:rsid w:val="00746D85"/>
    <w:rsid w:val="007473B0"/>
    <w:rsid w:val="007507B7"/>
    <w:rsid w:val="0075097A"/>
    <w:rsid w:val="00750B24"/>
    <w:rsid w:val="00750B7C"/>
    <w:rsid w:val="00750ED3"/>
    <w:rsid w:val="007513B3"/>
    <w:rsid w:val="00751B90"/>
    <w:rsid w:val="00751E48"/>
    <w:rsid w:val="00752197"/>
    <w:rsid w:val="00752237"/>
    <w:rsid w:val="00752A10"/>
    <w:rsid w:val="00752AC6"/>
    <w:rsid w:val="00752B9F"/>
    <w:rsid w:val="00752E6E"/>
    <w:rsid w:val="00752F9F"/>
    <w:rsid w:val="007537BE"/>
    <w:rsid w:val="0075392D"/>
    <w:rsid w:val="00753F1B"/>
    <w:rsid w:val="0075415C"/>
    <w:rsid w:val="007551F5"/>
    <w:rsid w:val="00756377"/>
    <w:rsid w:val="00756431"/>
    <w:rsid w:val="007564DF"/>
    <w:rsid w:val="00757CB0"/>
    <w:rsid w:val="00757CEC"/>
    <w:rsid w:val="00760115"/>
    <w:rsid w:val="00760233"/>
    <w:rsid w:val="00760776"/>
    <w:rsid w:val="00761343"/>
    <w:rsid w:val="0076264E"/>
    <w:rsid w:val="007627F6"/>
    <w:rsid w:val="007629D6"/>
    <w:rsid w:val="00762EEC"/>
    <w:rsid w:val="00763087"/>
    <w:rsid w:val="00763463"/>
    <w:rsid w:val="007635C7"/>
    <w:rsid w:val="00763917"/>
    <w:rsid w:val="00763BEC"/>
    <w:rsid w:val="0076470B"/>
    <w:rsid w:val="00764CEC"/>
    <w:rsid w:val="00766456"/>
    <w:rsid w:val="0076659E"/>
    <w:rsid w:val="00766746"/>
    <w:rsid w:val="00766A5E"/>
    <w:rsid w:val="00766E40"/>
    <w:rsid w:val="00767B53"/>
    <w:rsid w:val="0077010D"/>
    <w:rsid w:val="00770373"/>
    <w:rsid w:val="007706BC"/>
    <w:rsid w:val="00770DF4"/>
    <w:rsid w:val="00770F28"/>
    <w:rsid w:val="00771469"/>
    <w:rsid w:val="00771B99"/>
    <w:rsid w:val="00771C62"/>
    <w:rsid w:val="007721C6"/>
    <w:rsid w:val="0077302C"/>
    <w:rsid w:val="007730DC"/>
    <w:rsid w:val="00773238"/>
    <w:rsid w:val="007740C0"/>
    <w:rsid w:val="0077440C"/>
    <w:rsid w:val="00774476"/>
    <w:rsid w:val="0077513F"/>
    <w:rsid w:val="00775153"/>
    <w:rsid w:val="00775440"/>
    <w:rsid w:val="00775697"/>
    <w:rsid w:val="00775C40"/>
    <w:rsid w:val="00776591"/>
    <w:rsid w:val="00776A64"/>
    <w:rsid w:val="00777B8E"/>
    <w:rsid w:val="0078060C"/>
    <w:rsid w:val="00780821"/>
    <w:rsid w:val="00780CAE"/>
    <w:rsid w:val="007825F8"/>
    <w:rsid w:val="0078261E"/>
    <w:rsid w:val="0078270C"/>
    <w:rsid w:val="00782B57"/>
    <w:rsid w:val="00783BCA"/>
    <w:rsid w:val="0078424A"/>
    <w:rsid w:val="00784253"/>
    <w:rsid w:val="00784703"/>
    <w:rsid w:val="00785C18"/>
    <w:rsid w:val="00785E11"/>
    <w:rsid w:val="007860F6"/>
    <w:rsid w:val="007869D3"/>
    <w:rsid w:val="00786CA6"/>
    <w:rsid w:val="00787027"/>
    <w:rsid w:val="007873BC"/>
    <w:rsid w:val="00787464"/>
    <w:rsid w:val="00787EF6"/>
    <w:rsid w:val="00790C4D"/>
    <w:rsid w:val="00791586"/>
    <w:rsid w:val="00791F11"/>
    <w:rsid w:val="00792215"/>
    <w:rsid w:val="0079245B"/>
    <w:rsid w:val="007928DA"/>
    <w:rsid w:val="00792DDF"/>
    <w:rsid w:val="00792E8B"/>
    <w:rsid w:val="00793092"/>
    <w:rsid w:val="00793522"/>
    <w:rsid w:val="007938B7"/>
    <w:rsid w:val="00793C73"/>
    <w:rsid w:val="007945DF"/>
    <w:rsid w:val="007946EA"/>
    <w:rsid w:val="00795611"/>
    <w:rsid w:val="00795B93"/>
    <w:rsid w:val="007968B8"/>
    <w:rsid w:val="00796BCA"/>
    <w:rsid w:val="0079715E"/>
    <w:rsid w:val="007973CD"/>
    <w:rsid w:val="00797A76"/>
    <w:rsid w:val="00797EF2"/>
    <w:rsid w:val="007A0050"/>
    <w:rsid w:val="007A018A"/>
    <w:rsid w:val="007A0645"/>
    <w:rsid w:val="007A066F"/>
    <w:rsid w:val="007A0F31"/>
    <w:rsid w:val="007A15FC"/>
    <w:rsid w:val="007A1A26"/>
    <w:rsid w:val="007A20D8"/>
    <w:rsid w:val="007A23C3"/>
    <w:rsid w:val="007A2424"/>
    <w:rsid w:val="007A258F"/>
    <w:rsid w:val="007A3659"/>
    <w:rsid w:val="007A4A7A"/>
    <w:rsid w:val="007A4ED2"/>
    <w:rsid w:val="007A529A"/>
    <w:rsid w:val="007A5984"/>
    <w:rsid w:val="007A5C6F"/>
    <w:rsid w:val="007A6253"/>
    <w:rsid w:val="007A6C79"/>
    <w:rsid w:val="007A6DBC"/>
    <w:rsid w:val="007A76F4"/>
    <w:rsid w:val="007B057F"/>
    <w:rsid w:val="007B0733"/>
    <w:rsid w:val="007B0A16"/>
    <w:rsid w:val="007B0D33"/>
    <w:rsid w:val="007B1076"/>
    <w:rsid w:val="007B1B29"/>
    <w:rsid w:val="007B1B3E"/>
    <w:rsid w:val="007B1F3C"/>
    <w:rsid w:val="007B3191"/>
    <w:rsid w:val="007B31CB"/>
    <w:rsid w:val="007B3E31"/>
    <w:rsid w:val="007B4217"/>
    <w:rsid w:val="007B4225"/>
    <w:rsid w:val="007B4AE4"/>
    <w:rsid w:val="007B4B19"/>
    <w:rsid w:val="007B4EEF"/>
    <w:rsid w:val="007B4F58"/>
    <w:rsid w:val="007B5756"/>
    <w:rsid w:val="007B5E07"/>
    <w:rsid w:val="007B7CAA"/>
    <w:rsid w:val="007C01C6"/>
    <w:rsid w:val="007C024E"/>
    <w:rsid w:val="007C036B"/>
    <w:rsid w:val="007C1505"/>
    <w:rsid w:val="007C1BFA"/>
    <w:rsid w:val="007C27A2"/>
    <w:rsid w:val="007C28C8"/>
    <w:rsid w:val="007C2D02"/>
    <w:rsid w:val="007C3233"/>
    <w:rsid w:val="007C40C1"/>
    <w:rsid w:val="007C485A"/>
    <w:rsid w:val="007C4E25"/>
    <w:rsid w:val="007C5133"/>
    <w:rsid w:val="007C5698"/>
    <w:rsid w:val="007C5892"/>
    <w:rsid w:val="007C666B"/>
    <w:rsid w:val="007C674A"/>
    <w:rsid w:val="007C6F41"/>
    <w:rsid w:val="007C7088"/>
    <w:rsid w:val="007C7B28"/>
    <w:rsid w:val="007C7E7C"/>
    <w:rsid w:val="007D0273"/>
    <w:rsid w:val="007D0285"/>
    <w:rsid w:val="007D18F4"/>
    <w:rsid w:val="007D1B67"/>
    <w:rsid w:val="007D2884"/>
    <w:rsid w:val="007D2938"/>
    <w:rsid w:val="007D2E67"/>
    <w:rsid w:val="007D33D6"/>
    <w:rsid w:val="007D348E"/>
    <w:rsid w:val="007D4096"/>
    <w:rsid w:val="007D43B0"/>
    <w:rsid w:val="007D50E3"/>
    <w:rsid w:val="007D5350"/>
    <w:rsid w:val="007D5708"/>
    <w:rsid w:val="007D60AD"/>
    <w:rsid w:val="007D6571"/>
    <w:rsid w:val="007D6D3F"/>
    <w:rsid w:val="007D70F3"/>
    <w:rsid w:val="007D72A8"/>
    <w:rsid w:val="007E04B4"/>
    <w:rsid w:val="007E0F58"/>
    <w:rsid w:val="007E1325"/>
    <w:rsid w:val="007E17F8"/>
    <w:rsid w:val="007E216A"/>
    <w:rsid w:val="007E221C"/>
    <w:rsid w:val="007E2402"/>
    <w:rsid w:val="007E2F61"/>
    <w:rsid w:val="007E38A6"/>
    <w:rsid w:val="007E3C8F"/>
    <w:rsid w:val="007E41B9"/>
    <w:rsid w:val="007E4982"/>
    <w:rsid w:val="007E4B80"/>
    <w:rsid w:val="007E56D7"/>
    <w:rsid w:val="007E57BA"/>
    <w:rsid w:val="007E6110"/>
    <w:rsid w:val="007E6F0C"/>
    <w:rsid w:val="007E73EF"/>
    <w:rsid w:val="007E7CB4"/>
    <w:rsid w:val="007F0441"/>
    <w:rsid w:val="007F0549"/>
    <w:rsid w:val="007F05A3"/>
    <w:rsid w:val="007F0CDB"/>
    <w:rsid w:val="007F213A"/>
    <w:rsid w:val="007F2F0F"/>
    <w:rsid w:val="007F3223"/>
    <w:rsid w:val="007F3D4A"/>
    <w:rsid w:val="007F3D7D"/>
    <w:rsid w:val="007F3FDF"/>
    <w:rsid w:val="007F49FB"/>
    <w:rsid w:val="007F5238"/>
    <w:rsid w:val="007F568F"/>
    <w:rsid w:val="007F5A78"/>
    <w:rsid w:val="007F634F"/>
    <w:rsid w:val="007F6B01"/>
    <w:rsid w:val="007F6F9B"/>
    <w:rsid w:val="007F75AF"/>
    <w:rsid w:val="007F7E01"/>
    <w:rsid w:val="0080074C"/>
    <w:rsid w:val="0080079B"/>
    <w:rsid w:val="00800D83"/>
    <w:rsid w:val="008011F8"/>
    <w:rsid w:val="008011F9"/>
    <w:rsid w:val="00801264"/>
    <w:rsid w:val="008013F4"/>
    <w:rsid w:val="00801418"/>
    <w:rsid w:val="00801D10"/>
    <w:rsid w:val="0080236A"/>
    <w:rsid w:val="00803028"/>
    <w:rsid w:val="0080305E"/>
    <w:rsid w:val="00803411"/>
    <w:rsid w:val="00803695"/>
    <w:rsid w:val="00803779"/>
    <w:rsid w:val="00804202"/>
    <w:rsid w:val="008043D3"/>
    <w:rsid w:val="0080493A"/>
    <w:rsid w:val="00804C19"/>
    <w:rsid w:val="008053E1"/>
    <w:rsid w:val="0080631D"/>
    <w:rsid w:val="008068E5"/>
    <w:rsid w:val="008073E4"/>
    <w:rsid w:val="00810036"/>
    <w:rsid w:val="00810DDF"/>
    <w:rsid w:val="00810FB0"/>
    <w:rsid w:val="00811286"/>
    <w:rsid w:val="0081129E"/>
    <w:rsid w:val="0081141A"/>
    <w:rsid w:val="00811AC5"/>
    <w:rsid w:val="00812486"/>
    <w:rsid w:val="00812B34"/>
    <w:rsid w:val="00813D11"/>
    <w:rsid w:val="00813DAA"/>
    <w:rsid w:val="008143AD"/>
    <w:rsid w:val="00814452"/>
    <w:rsid w:val="008144F7"/>
    <w:rsid w:val="008145E6"/>
    <w:rsid w:val="0081478F"/>
    <w:rsid w:val="0081542D"/>
    <w:rsid w:val="008154A8"/>
    <w:rsid w:val="008166AB"/>
    <w:rsid w:val="00817473"/>
    <w:rsid w:val="00817548"/>
    <w:rsid w:val="008201C9"/>
    <w:rsid w:val="008204B7"/>
    <w:rsid w:val="00820CE5"/>
    <w:rsid w:val="00820F66"/>
    <w:rsid w:val="00821D72"/>
    <w:rsid w:val="008222CC"/>
    <w:rsid w:val="008225F0"/>
    <w:rsid w:val="00822B4B"/>
    <w:rsid w:val="00822FB7"/>
    <w:rsid w:val="00823125"/>
    <w:rsid w:val="0082320C"/>
    <w:rsid w:val="00823CD2"/>
    <w:rsid w:val="00823E5B"/>
    <w:rsid w:val="00825203"/>
    <w:rsid w:val="008256BC"/>
    <w:rsid w:val="00825B0A"/>
    <w:rsid w:val="00826B60"/>
    <w:rsid w:val="008271E3"/>
    <w:rsid w:val="0082723E"/>
    <w:rsid w:val="008301D8"/>
    <w:rsid w:val="00830622"/>
    <w:rsid w:val="00830DFF"/>
    <w:rsid w:val="008311E8"/>
    <w:rsid w:val="0083134A"/>
    <w:rsid w:val="008318F4"/>
    <w:rsid w:val="00831925"/>
    <w:rsid w:val="00831964"/>
    <w:rsid w:val="00832DFE"/>
    <w:rsid w:val="00832E49"/>
    <w:rsid w:val="00832F39"/>
    <w:rsid w:val="00833599"/>
    <w:rsid w:val="008338E6"/>
    <w:rsid w:val="00833ADF"/>
    <w:rsid w:val="008342E1"/>
    <w:rsid w:val="008351D0"/>
    <w:rsid w:val="00835C6E"/>
    <w:rsid w:val="00836556"/>
    <w:rsid w:val="00836CE1"/>
    <w:rsid w:val="0083733E"/>
    <w:rsid w:val="00837F74"/>
    <w:rsid w:val="008403C1"/>
    <w:rsid w:val="008408CE"/>
    <w:rsid w:val="008409D4"/>
    <w:rsid w:val="00840D5E"/>
    <w:rsid w:val="008411AC"/>
    <w:rsid w:val="00841331"/>
    <w:rsid w:val="00842029"/>
    <w:rsid w:val="008423E7"/>
    <w:rsid w:val="008425C4"/>
    <w:rsid w:val="00843233"/>
    <w:rsid w:val="00843627"/>
    <w:rsid w:val="008438BC"/>
    <w:rsid w:val="00843C30"/>
    <w:rsid w:val="00843D24"/>
    <w:rsid w:val="00843E95"/>
    <w:rsid w:val="0084436C"/>
    <w:rsid w:val="008443FF"/>
    <w:rsid w:val="0084453C"/>
    <w:rsid w:val="00844A1C"/>
    <w:rsid w:val="00844BC0"/>
    <w:rsid w:val="00844EFF"/>
    <w:rsid w:val="0084587E"/>
    <w:rsid w:val="00845BF2"/>
    <w:rsid w:val="00846397"/>
    <w:rsid w:val="008469F8"/>
    <w:rsid w:val="00846B3C"/>
    <w:rsid w:val="00846EEE"/>
    <w:rsid w:val="00847495"/>
    <w:rsid w:val="008475CB"/>
    <w:rsid w:val="00847F03"/>
    <w:rsid w:val="008500C4"/>
    <w:rsid w:val="0085076F"/>
    <w:rsid w:val="00851BD2"/>
    <w:rsid w:val="0085252C"/>
    <w:rsid w:val="0085259C"/>
    <w:rsid w:val="00852EEA"/>
    <w:rsid w:val="008533C8"/>
    <w:rsid w:val="00853DC0"/>
    <w:rsid w:val="00853FC8"/>
    <w:rsid w:val="00854185"/>
    <w:rsid w:val="008542A6"/>
    <w:rsid w:val="0085438B"/>
    <w:rsid w:val="0085472C"/>
    <w:rsid w:val="00854B0A"/>
    <w:rsid w:val="008550A5"/>
    <w:rsid w:val="008550CA"/>
    <w:rsid w:val="008555E6"/>
    <w:rsid w:val="008556EA"/>
    <w:rsid w:val="00856002"/>
    <w:rsid w:val="00856072"/>
    <w:rsid w:val="0085782E"/>
    <w:rsid w:val="0085794D"/>
    <w:rsid w:val="008600FE"/>
    <w:rsid w:val="0086013D"/>
    <w:rsid w:val="008601E9"/>
    <w:rsid w:val="008603AB"/>
    <w:rsid w:val="00860503"/>
    <w:rsid w:val="0086197E"/>
    <w:rsid w:val="00861FE2"/>
    <w:rsid w:val="0086207F"/>
    <w:rsid w:val="00862F7A"/>
    <w:rsid w:val="0086314C"/>
    <w:rsid w:val="008634F4"/>
    <w:rsid w:val="00863616"/>
    <w:rsid w:val="00864873"/>
    <w:rsid w:val="00864932"/>
    <w:rsid w:val="00864992"/>
    <w:rsid w:val="00865C1F"/>
    <w:rsid w:val="00866071"/>
    <w:rsid w:val="00866281"/>
    <w:rsid w:val="00866771"/>
    <w:rsid w:val="00866A7F"/>
    <w:rsid w:val="0086702D"/>
    <w:rsid w:val="008670F3"/>
    <w:rsid w:val="0086719B"/>
    <w:rsid w:val="008676E3"/>
    <w:rsid w:val="00870194"/>
    <w:rsid w:val="008708D8"/>
    <w:rsid w:val="00870B09"/>
    <w:rsid w:val="00871031"/>
    <w:rsid w:val="00871598"/>
    <w:rsid w:val="0087169A"/>
    <w:rsid w:val="008719E1"/>
    <w:rsid w:val="00871D58"/>
    <w:rsid w:val="008724A0"/>
    <w:rsid w:val="00872E03"/>
    <w:rsid w:val="00873A6B"/>
    <w:rsid w:val="00874557"/>
    <w:rsid w:val="008751B3"/>
    <w:rsid w:val="00875211"/>
    <w:rsid w:val="0087678C"/>
    <w:rsid w:val="00876AA8"/>
    <w:rsid w:val="00876AB1"/>
    <w:rsid w:val="00877AE0"/>
    <w:rsid w:val="00877C88"/>
    <w:rsid w:val="008800C1"/>
    <w:rsid w:val="00880360"/>
    <w:rsid w:val="008804A3"/>
    <w:rsid w:val="00880ABB"/>
    <w:rsid w:val="00881B7E"/>
    <w:rsid w:val="00881DD8"/>
    <w:rsid w:val="00882703"/>
    <w:rsid w:val="008827F0"/>
    <w:rsid w:val="00882AAE"/>
    <w:rsid w:val="0088342C"/>
    <w:rsid w:val="00883621"/>
    <w:rsid w:val="00885A7C"/>
    <w:rsid w:val="00885B2A"/>
    <w:rsid w:val="008865ED"/>
    <w:rsid w:val="008867C6"/>
    <w:rsid w:val="00886ADC"/>
    <w:rsid w:val="00886B16"/>
    <w:rsid w:val="00886D4A"/>
    <w:rsid w:val="00886EBA"/>
    <w:rsid w:val="00886FD9"/>
    <w:rsid w:val="00887657"/>
    <w:rsid w:val="0089002D"/>
    <w:rsid w:val="0089007E"/>
    <w:rsid w:val="00891074"/>
    <w:rsid w:val="00891438"/>
    <w:rsid w:val="00891F62"/>
    <w:rsid w:val="00892065"/>
    <w:rsid w:val="00892ACE"/>
    <w:rsid w:val="00892CE4"/>
    <w:rsid w:val="00892F9F"/>
    <w:rsid w:val="008931DC"/>
    <w:rsid w:val="008940FC"/>
    <w:rsid w:val="0089440C"/>
    <w:rsid w:val="008946D6"/>
    <w:rsid w:val="0089493F"/>
    <w:rsid w:val="00894B25"/>
    <w:rsid w:val="0089577F"/>
    <w:rsid w:val="00895AFC"/>
    <w:rsid w:val="00895FCB"/>
    <w:rsid w:val="00896BE5"/>
    <w:rsid w:val="00896EFA"/>
    <w:rsid w:val="008978A6"/>
    <w:rsid w:val="008A0042"/>
    <w:rsid w:val="008A03C5"/>
    <w:rsid w:val="008A03E6"/>
    <w:rsid w:val="008A042F"/>
    <w:rsid w:val="008A132A"/>
    <w:rsid w:val="008A19AE"/>
    <w:rsid w:val="008A1B95"/>
    <w:rsid w:val="008A1FE9"/>
    <w:rsid w:val="008A26CA"/>
    <w:rsid w:val="008A27F2"/>
    <w:rsid w:val="008A358E"/>
    <w:rsid w:val="008A395F"/>
    <w:rsid w:val="008A3AC6"/>
    <w:rsid w:val="008A4233"/>
    <w:rsid w:val="008A457A"/>
    <w:rsid w:val="008A4698"/>
    <w:rsid w:val="008A4ACC"/>
    <w:rsid w:val="008A4AEA"/>
    <w:rsid w:val="008A516E"/>
    <w:rsid w:val="008A67D4"/>
    <w:rsid w:val="008A67E6"/>
    <w:rsid w:val="008A68AF"/>
    <w:rsid w:val="008A7163"/>
    <w:rsid w:val="008A781E"/>
    <w:rsid w:val="008A7FC0"/>
    <w:rsid w:val="008B01B9"/>
    <w:rsid w:val="008B042F"/>
    <w:rsid w:val="008B0827"/>
    <w:rsid w:val="008B0AA0"/>
    <w:rsid w:val="008B0D21"/>
    <w:rsid w:val="008B0FA1"/>
    <w:rsid w:val="008B1163"/>
    <w:rsid w:val="008B1760"/>
    <w:rsid w:val="008B1914"/>
    <w:rsid w:val="008B1BDA"/>
    <w:rsid w:val="008B334C"/>
    <w:rsid w:val="008B3F6F"/>
    <w:rsid w:val="008B50C4"/>
    <w:rsid w:val="008B5196"/>
    <w:rsid w:val="008B538C"/>
    <w:rsid w:val="008B5D8E"/>
    <w:rsid w:val="008B6561"/>
    <w:rsid w:val="008B6605"/>
    <w:rsid w:val="008B67A0"/>
    <w:rsid w:val="008B696D"/>
    <w:rsid w:val="008B6C10"/>
    <w:rsid w:val="008B6E61"/>
    <w:rsid w:val="008B6F8F"/>
    <w:rsid w:val="008B745A"/>
    <w:rsid w:val="008C03C5"/>
    <w:rsid w:val="008C05C7"/>
    <w:rsid w:val="008C13E0"/>
    <w:rsid w:val="008C145E"/>
    <w:rsid w:val="008C17D6"/>
    <w:rsid w:val="008C1F78"/>
    <w:rsid w:val="008C2083"/>
    <w:rsid w:val="008C233A"/>
    <w:rsid w:val="008C2553"/>
    <w:rsid w:val="008C2957"/>
    <w:rsid w:val="008C2AEA"/>
    <w:rsid w:val="008C300D"/>
    <w:rsid w:val="008C3BEA"/>
    <w:rsid w:val="008C3E07"/>
    <w:rsid w:val="008C426B"/>
    <w:rsid w:val="008C4804"/>
    <w:rsid w:val="008C4A80"/>
    <w:rsid w:val="008C5783"/>
    <w:rsid w:val="008C5786"/>
    <w:rsid w:val="008C5FD7"/>
    <w:rsid w:val="008C607D"/>
    <w:rsid w:val="008C66A3"/>
    <w:rsid w:val="008C66F9"/>
    <w:rsid w:val="008C6C05"/>
    <w:rsid w:val="008C6FCB"/>
    <w:rsid w:val="008C7118"/>
    <w:rsid w:val="008C7509"/>
    <w:rsid w:val="008C7B22"/>
    <w:rsid w:val="008D095F"/>
    <w:rsid w:val="008D0F66"/>
    <w:rsid w:val="008D1A4E"/>
    <w:rsid w:val="008D1B50"/>
    <w:rsid w:val="008D1B75"/>
    <w:rsid w:val="008D2238"/>
    <w:rsid w:val="008D2B65"/>
    <w:rsid w:val="008D310E"/>
    <w:rsid w:val="008D4406"/>
    <w:rsid w:val="008D4501"/>
    <w:rsid w:val="008D4C19"/>
    <w:rsid w:val="008D5146"/>
    <w:rsid w:val="008D5D37"/>
    <w:rsid w:val="008D5F1F"/>
    <w:rsid w:val="008D601F"/>
    <w:rsid w:val="008D62B1"/>
    <w:rsid w:val="008D63CD"/>
    <w:rsid w:val="008D6A07"/>
    <w:rsid w:val="008D75AD"/>
    <w:rsid w:val="008D764C"/>
    <w:rsid w:val="008D7983"/>
    <w:rsid w:val="008D7A17"/>
    <w:rsid w:val="008E07AE"/>
    <w:rsid w:val="008E1054"/>
    <w:rsid w:val="008E2502"/>
    <w:rsid w:val="008E2995"/>
    <w:rsid w:val="008E31C7"/>
    <w:rsid w:val="008E378F"/>
    <w:rsid w:val="008E3B5E"/>
    <w:rsid w:val="008E4870"/>
    <w:rsid w:val="008E5057"/>
    <w:rsid w:val="008E52DC"/>
    <w:rsid w:val="008E5D42"/>
    <w:rsid w:val="008E6102"/>
    <w:rsid w:val="008E65D7"/>
    <w:rsid w:val="008E6ACC"/>
    <w:rsid w:val="008E74EB"/>
    <w:rsid w:val="008E765E"/>
    <w:rsid w:val="008E783F"/>
    <w:rsid w:val="008E7C5C"/>
    <w:rsid w:val="008E7ECF"/>
    <w:rsid w:val="008F02AD"/>
    <w:rsid w:val="008F0309"/>
    <w:rsid w:val="008F0628"/>
    <w:rsid w:val="008F08B6"/>
    <w:rsid w:val="008F0E71"/>
    <w:rsid w:val="008F0F95"/>
    <w:rsid w:val="008F156C"/>
    <w:rsid w:val="008F1E7F"/>
    <w:rsid w:val="008F2147"/>
    <w:rsid w:val="008F2A78"/>
    <w:rsid w:val="008F300D"/>
    <w:rsid w:val="008F397E"/>
    <w:rsid w:val="008F433D"/>
    <w:rsid w:val="008F440D"/>
    <w:rsid w:val="008F461B"/>
    <w:rsid w:val="008F46E2"/>
    <w:rsid w:val="008F51BC"/>
    <w:rsid w:val="008F5232"/>
    <w:rsid w:val="008F52CB"/>
    <w:rsid w:val="008F5424"/>
    <w:rsid w:val="008F56A6"/>
    <w:rsid w:val="008F5A77"/>
    <w:rsid w:val="008F5F10"/>
    <w:rsid w:val="008F6273"/>
    <w:rsid w:val="008F6503"/>
    <w:rsid w:val="008F65DA"/>
    <w:rsid w:val="008F68EB"/>
    <w:rsid w:val="008F75F0"/>
    <w:rsid w:val="008F76BE"/>
    <w:rsid w:val="008F7C2E"/>
    <w:rsid w:val="00900255"/>
    <w:rsid w:val="009003B9"/>
    <w:rsid w:val="00900635"/>
    <w:rsid w:val="00900A94"/>
    <w:rsid w:val="00901A30"/>
    <w:rsid w:val="00902D93"/>
    <w:rsid w:val="00903491"/>
    <w:rsid w:val="00903A1B"/>
    <w:rsid w:val="00903A60"/>
    <w:rsid w:val="009045F6"/>
    <w:rsid w:val="0090527A"/>
    <w:rsid w:val="00905D96"/>
    <w:rsid w:val="00905EBF"/>
    <w:rsid w:val="009063DA"/>
    <w:rsid w:val="00906BAC"/>
    <w:rsid w:val="00906FB1"/>
    <w:rsid w:val="009073E4"/>
    <w:rsid w:val="00907FCC"/>
    <w:rsid w:val="009100EA"/>
    <w:rsid w:val="009102F0"/>
    <w:rsid w:val="0091076B"/>
    <w:rsid w:val="00910C1E"/>
    <w:rsid w:val="00910CC9"/>
    <w:rsid w:val="00910F7A"/>
    <w:rsid w:val="009123D8"/>
    <w:rsid w:val="009127F9"/>
    <w:rsid w:val="00912AEE"/>
    <w:rsid w:val="009131EC"/>
    <w:rsid w:val="00913BDC"/>
    <w:rsid w:val="00913CBA"/>
    <w:rsid w:val="00914A4B"/>
    <w:rsid w:val="00915E67"/>
    <w:rsid w:val="00916BC8"/>
    <w:rsid w:val="00916C06"/>
    <w:rsid w:val="00916D8D"/>
    <w:rsid w:val="00917183"/>
    <w:rsid w:val="009172E6"/>
    <w:rsid w:val="0091739A"/>
    <w:rsid w:val="009175F3"/>
    <w:rsid w:val="00917962"/>
    <w:rsid w:val="00917BF5"/>
    <w:rsid w:val="00920251"/>
    <w:rsid w:val="009207E4"/>
    <w:rsid w:val="0092301A"/>
    <w:rsid w:val="0092316C"/>
    <w:rsid w:val="009231F6"/>
    <w:rsid w:val="0092338C"/>
    <w:rsid w:val="00924A14"/>
    <w:rsid w:val="00924DF2"/>
    <w:rsid w:val="009250F3"/>
    <w:rsid w:val="00925636"/>
    <w:rsid w:val="00925776"/>
    <w:rsid w:val="00925FED"/>
    <w:rsid w:val="00925FFD"/>
    <w:rsid w:val="00926C46"/>
    <w:rsid w:val="00926E62"/>
    <w:rsid w:val="009277B4"/>
    <w:rsid w:val="00927CBF"/>
    <w:rsid w:val="00927FEA"/>
    <w:rsid w:val="00930894"/>
    <w:rsid w:val="00930FC5"/>
    <w:rsid w:val="009311EF"/>
    <w:rsid w:val="00931327"/>
    <w:rsid w:val="009313BC"/>
    <w:rsid w:val="00931C5A"/>
    <w:rsid w:val="00931E9B"/>
    <w:rsid w:val="00932F5E"/>
    <w:rsid w:val="0093363A"/>
    <w:rsid w:val="00933EC4"/>
    <w:rsid w:val="00934E28"/>
    <w:rsid w:val="009355B3"/>
    <w:rsid w:val="0093586E"/>
    <w:rsid w:val="00935A0F"/>
    <w:rsid w:val="00935EBB"/>
    <w:rsid w:val="00936161"/>
    <w:rsid w:val="00936258"/>
    <w:rsid w:val="00936ABF"/>
    <w:rsid w:val="00936E04"/>
    <w:rsid w:val="00936FDE"/>
    <w:rsid w:val="00937176"/>
    <w:rsid w:val="0093775F"/>
    <w:rsid w:val="00940344"/>
    <w:rsid w:val="009408DE"/>
    <w:rsid w:val="00940DCC"/>
    <w:rsid w:val="00941637"/>
    <w:rsid w:val="0094195D"/>
    <w:rsid w:val="0094254B"/>
    <w:rsid w:val="009434D4"/>
    <w:rsid w:val="009441AB"/>
    <w:rsid w:val="009441DC"/>
    <w:rsid w:val="00944C2B"/>
    <w:rsid w:val="00944DF4"/>
    <w:rsid w:val="0094525A"/>
    <w:rsid w:val="009459FC"/>
    <w:rsid w:val="00945D87"/>
    <w:rsid w:val="00946C63"/>
    <w:rsid w:val="00946D15"/>
    <w:rsid w:val="00947280"/>
    <w:rsid w:val="0094791C"/>
    <w:rsid w:val="00947ECF"/>
    <w:rsid w:val="00950379"/>
    <w:rsid w:val="0095046D"/>
    <w:rsid w:val="009504F3"/>
    <w:rsid w:val="00950C70"/>
    <w:rsid w:val="00951126"/>
    <w:rsid w:val="009511F3"/>
    <w:rsid w:val="0095123E"/>
    <w:rsid w:val="00951729"/>
    <w:rsid w:val="00951E1E"/>
    <w:rsid w:val="0095292A"/>
    <w:rsid w:val="00952B22"/>
    <w:rsid w:val="00952BE0"/>
    <w:rsid w:val="00952C28"/>
    <w:rsid w:val="00952C93"/>
    <w:rsid w:val="00952D12"/>
    <w:rsid w:val="00952FBF"/>
    <w:rsid w:val="0095308D"/>
    <w:rsid w:val="0095349C"/>
    <w:rsid w:val="00953530"/>
    <w:rsid w:val="00953D07"/>
    <w:rsid w:val="00953F75"/>
    <w:rsid w:val="00954277"/>
    <w:rsid w:val="00954E1B"/>
    <w:rsid w:val="00954F37"/>
    <w:rsid w:val="00955207"/>
    <w:rsid w:val="0095599B"/>
    <w:rsid w:val="0095683A"/>
    <w:rsid w:val="00956AA4"/>
    <w:rsid w:val="00957949"/>
    <w:rsid w:val="0096010F"/>
    <w:rsid w:val="009603FA"/>
    <w:rsid w:val="0096077D"/>
    <w:rsid w:val="00960899"/>
    <w:rsid w:val="00960A15"/>
    <w:rsid w:val="00960B23"/>
    <w:rsid w:val="00963066"/>
    <w:rsid w:val="009630DE"/>
    <w:rsid w:val="009634FF"/>
    <w:rsid w:val="00963BD6"/>
    <w:rsid w:val="00963D4C"/>
    <w:rsid w:val="00963E8E"/>
    <w:rsid w:val="009640F1"/>
    <w:rsid w:val="009643E7"/>
    <w:rsid w:val="0096509F"/>
    <w:rsid w:val="0096531B"/>
    <w:rsid w:val="009660C0"/>
    <w:rsid w:val="0096620B"/>
    <w:rsid w:val="009666D1"/>
    <w:rsid w:val="009670BD"/>
    <w:rsid w:val="00967353"/>
    <w:rsid w:val="00967F74"/>
    <w:rsid w:val="0097007D"/>
    <w:rsid w:val="009713BC"/>
    <w:rsid w:val="00971A2C"/>
    <w:rsid w:val="00971D4F"/>
    <w:rsid w:val="00971F00"/>
    <w:rsid w:val="0097209C"/>
    <w:rsid w:val="00972C54"/>
    <w:rsid w:val="0097327D"/>
    <w:rsid w:val="009732E8"/>
    <w:rsid w:val="0097361F"/>
    <w:rsid w:val="00973708"/>
    <w:rsid w:val="00973E92"/>
    <w:rsid w:val="00974D91"/>
    <w:rsid w:val="00974E11"/>
    <w:rsid w:val="00975391"/>
    <w:rsid w:val="00975B77"/>
    <w:rsid w:val="00975DC2"/>
    <w:rsid w:val="00975FBC"/>
    <w:rsid w:val="00976042"/>
    <w:rsid w:val="00976531"/>
    <w:rsid w:val="009768BF"/>
    <w:rsid w:val="00976E97"/>
    <w:rsid w:val="00977116"/>
    <w:rsid w:val="00977436"/>
    <w:rsid w:val="0097751C"/>
    <w:rsid w:val="00977D3F"/>
    <w:rsid w:val="00977D8A"/>
    <w:rsid w:val="009801EE"/>
    <w:rsid w:val="0098028E"/>
    <w:rsid w:val="009808A2"/>
    <w:rsid w:val="00981769"/>
    <w:rsid w:val="009819C0"/>
    <w:rsid w:val="00981EFE"/>
    <w:rsid w:val="0098278D"/>
    <w:rsid w:val="009828CC"/>
    <w:rsid w:val="00982B10"/>
    <w:rsid w:val="00982D58"/>
    <w:rsid w:val="00983080"/>
    <w:rsid w:val="00983128"/>
    <w:rsid w:val="00983962"/>
    <w:rsid w:val="009840C4"/>
    <w:rsid w:val="0098473B"/>
    <w:rsid w:val="00985A86"/>
    <w:rsid w:val="00986276"/>
    <w:rsid w:val="009862EE"/>
    <w:rsid w:val="009864BA"/>
    <w:rsid w:val="009866B4"/>
    <w:rsid w:val="009869BA"/>
    <w:rsid w:val="00987B04"/>
    <w:rsid w:val="00987D5B"/>
    <w:rsid w:val="00990E73"/>
    <w:rsid w:val="00991B14"/>
    <w:rsid w:val="00991F08"/>
    <w:rsid w:val="00992856"/>
    <w:rsid w:val="00992BE4"/>
    <w:rsid w:val="009932D8"/>
    <w:rsid w:val="0099370F"/>
    <w:rsid w:val="00993F50"/>
    <w:rsid w:val="009944F7"/>
    <w:rsid w:val="0099452E"/>
    <w:rsid w:val="0099454B"/>
    <w:rsid w:val="009958B3"/>
    <w:rsid w:val="00995B0D"/>
    <w:rsid w:val="00995C11"/>
    <w:rsid w:val="00996980"/>
    <w:rsid w:val="00997316"/>
    <w:rsid w:val="009974FD"/>
    <w:rsid w:val="00997FEE"/>
    <w:rsid w:val="009A0560"/>
    <w:rsid w:val="009A06B2"/>
    <w:rsid w:val="009A09A0"/>
    <w:rsid w:val="009A1383"/>
    <w:rsid w:val="009A16D0"/>
    <w:rsid w:val="009A1B0C"/>
    <w:rsid w:val="009A1F2F"/>
    <w:rsid w:val="009A25FB"/>
    <w:rsid w:val="009A2DA9"/>
    <w:rsid w:val="009A3017"/>
    <w:rsid w:val="009A37CA"/>
    <w:rsid w:val="009A3B98"/>
    <w:rsid w:val="009A3E26"/>
    <w:rsid w:val="009A3E65"/>
    <w:rsid w:val="009A4205"/>
    <w:rsid w:val="009A4A4B"/>
    <w:rsid w:val="009A4FE1"/>
    <w:rsid w:val="009A5923"/>
    <w:rsid w:val="009A5F0E"/>
    <w:rsid w:val="009A63C8"/>
    <w:rsid w:val="009A65B9"/>
    <w:rsid w:val="009A6B04"/>
    <w:rsid w:val="009A6B37"/>
    <w:rsid w:val="009A70D9"/>
    <w:rsid w:val="009A7807"/>
    <w:rsid w:val="009A782A"/>
    <w:rsid w:val="009A78E2"/>
    <w:rsid w:val="009B0450"/>
    <w:rsid w:val="009B0533"/>
    <w:rsid w:val="009B0824"/>
    <w:rsid w:val="009B1BF6"/>
    <w:rsid w:val="009B1ED7"/>
    <w:rsid w:val="009B2117"/>
    <w:rsid w:val="009B2BDB"/>
    <w:rsid w:val="009B2DDA"/>
    <w:rsid w:val="009B405B"/>
    <w:rsid w:val="009B456C"/>
    <w:rsid w:val="009B46BA"/>
    <w:rsid w:val="009B4961"/>
    <w:rsid w:val="009B4E07"/>
    <w:rsid w:val="009B4FA6"/>
    <w:rsid w:val="009B522A"/>
    <w:rsid w:val="009B545F"/>
    <w:rsid w:val="009B5720"/>
    <w:rsid w:val="009B62E2"/>
    <w:rsid w:val="009B7290"/>
    <w:rsid w:val="009B79F3"/>
    <w:rsid w:val="009B7B2A"/>
    <w:rsid w:val="009C05F7"/>
    <w:rsid w:val="009C0842"/>
    <w:rsid w:val="009C105F"/>
    <w:rsid w:val="009C1675"/>
    <w:rsid w:val="009C16B2"/>
    <w:rsid w:val="009C1870"/>
    <w:rsid w:val="009C41E4"/>
    <w:rsid w:val="009C4D1E"/>
    <w:rsid w:val="009C4D87"/>
    <w:rsid w:val="009C5785"/>
    <w:rsid w:val="009C5791"/>
    <w:rsid w:val="009C582C"/>
    <w:rsid w:val="009C589C"/>
    <w:rsid w:val="009C6418"/>
    <w:rsid w:val="009C6593"/>
    <w:rsid w:val="009C65AF"/>
    <w:rsid w:val="009C76A6"/>
    <w:rsid w:val="009C776E"/>
    <w:rsid w:val="009C7870"/>
    <w:rsid w:val="009C7A78"/>
    <w:rsid w:val="009C7EFF"/>
    <w:rsid w:val="009D0AF7"/>
    <w:rsid w:val="009D1566"/>
    <w:rsid w:val="009D19C4"/>
    <w:rsid w:val="009D260F"/>
    <w:rsid w:val="009D2996"/>
    <w:rsid w:val="009D2BD7"/>
    <w:rsid w:val="009D3CFF"/>
    <w:rsid w:val="009D4E8A"/>
    <w:rsid w:val="009D5204"/>
    <w:rsid w:val="009D5486"/>
    <w:rsid w:val="009D5BAC"/>
    <w:rsid w:val="009D6340"/>
    <w:rsid w:val="009D6841"/>
    <w:rsid w:val="009D6B95"/>
    <w:rsid w:val="009D7419"/>
    <w:rsid w:val="009D793B"/>
    <w:rsid w:val="009D7E6B"/>
    <w:rsid w:val="009E017B"/>
    <w:rsid w:val="009E068B"/>
    <w:rsid w:val="009E0ABD"/>
    <w:rsid w:val="009E145A"/>
    <w:rsid w:val="009E1DBB"/>
    <w:rsid w:val="009E2507"/>
    <w:rsid w:val="009E2757"/>
    <w:rsid w:val="009E2B4B"/>
    <w:rsid w:val="009E3823"/>
    <w:rsid w:val="009E4350"/>
    <w:rsid w:val="009E4FAE"/>
    <w:rsid w:val="009E500B"/>
    <w:rsid w:val="009E5609"/>
    <w:rsid w:val="009E56F4"/>
    <w:rsid w:val="009E593E"/>
    <w:rsid w:val="009E60F3"/>
    <w:rsid w:val="009E79BF"/>
    <w:rsid w:val="009F0197"/>
    <w:rsid w:val="009F0855"/>
    <w:rsid w:val="009F08A3"/>
    <w:rsid w:val="009F0AC3"/>
    <w:rsid w:val="009F119A"/>
    <w:rsid w:val="009F2126"/>
    <w:rsid w:val="009F26EA"/>
    <w:rsid w:val="009F336F"/>
    <w:rsid w:val="009F3374"/>
    <w:rsid w:val="009F36E8"/>
    <w:rsid w:val="009F3BDA"/>
    <w:rsid w:val="009F412F"/>
    <w:rsid w:val="009F4416"/>
    <w:rsid w:val="009F4462"/>
    <w:rsid w:val="009F4DB7"/>
    <w:rsid w:val="009F4E5E"/>
    <w:rsid w:val="009F5016"/>
    <w:rsid w:val="009F502F"/>
    <w:rsid w:val="009F5458"/>
    <w:rsid w:val="009F54C7"/>
    <w:rsid w:val="009F5690"/>
    <w:rsid w:val="009F58C0"/>
    <w:rsid w:val="009F752F"/>
    <w:rsid w:val="00A00175"/>
    <w:rsid w:val="00A001CF"/>
    <w:rsid w:val="00A0087C"/>
    <w:rsid w:val="00A00998"/>
    <w:rsid w:val="00A013D0"/>
    <w:rsid w:val="00A0197A"/>
    <w:rsid w:val="00A01983"/>
    <w:rsid w:val="00A01C63"/>
    <w:rsid w:val="00A025D1"/>
    <w:rsid w:val="00A02830"/>
    <w:rsid w:val="00A02BD9"/>
    <w:rsid w:val="00A03235"/>
    <w:rsid w:val="00A0345C"/>
    <w:rsid w:val="00A06B27"/>
    <w:rsid w:val="00A0719F"/>
    <w:rsid w:val="00A077C7"/>
    <w:rsid w:val="00A07940"/>
    <w:rsid w:val="00A07A75"/>
    <w:rsid w:val="00A101DF"/>
    <w:rsid w:val="00A1102A"/>
    <w:rsid w:val="00A118B8"/>
    <w:rsid w:val="00A12DFC"/>
    <w:rsid w:val="00A1379A"/>
    <w:rsid w:val="00A13826"/>
    <w:rsid w:val="00A13C66"/>
    <w:rsid w:val="00A13ED6"/>
    <w:rsid w:val="00A14A57"/>
    <w:rsid w:val="00A152AC"/>
    <w:rsid w:val="00A154B2"/>
    <w:rsid w:val="00A1569F"/>
    <w:rsid w:val="00A1593A"/>
    <w:rsid w:val="00A160DC"/>
    <w:rsid w:val="00A165AE"/>
    <w:rsid w:val="00A16886"/>
    <w:rsid w:val="00A16FF4"/>
    <w:rsid w:val="00A17A55"/>
    <w:rsid w:val="00A200BF"/>
    <w:rsid w:val="00A20310"/>
    <w:rsid w:val="00A20C65"/>
    <w:rsid w:val="00A21D49"/>
    <w:rsid w:val="00A2255E"/>
    <w:rsid w:val="00A22697"/>
    <w:rsid w:val="00A227BB"/>
    <w:rsid w:val="00A228ED"/>
    <w:rsid w:val="00A22BFF"/>
    <w:rsid w:val="00A22D20"/>
    <w:rsid w:val="00A237D6"/>
    <w:rsid w:val="00A23855"/>
    <w:rsid w:val="00A23B2F"/>
    <w:rsid w:val="00A23DF9"/>
    <w:rsid w:val="00A242C1"/>
    <w:rsid w:val="00A24560"/>
    <w:rsid w:val="00A24E82"/>
    <w:rsid w:val="00A2511B"/>
    <w:rsid w:val="00A2526F"/>
    <w:rsid w:val="00A2549F"/>
    <w:rsid w:val="00A258D2"/>
    <w:rsid w:val="00A25C57"/>
    <w:rsid w:val="00A25FC5"/>
    <w:rsid w:val="00A266AC"/>
    <w:rsid w:val="00A2672D"/>
    <w:rsid w:val="00A26CDD"/>
    <w:rsid w:val="00A271D5"/>
    <w:rsid w:val="00A27614"/>
    <w:rsid w:val="00A30570"/>
    <w:rsid w:val="00A30744"/>
    <w:rsid w:val="00A324BF"/>
    <w:rsid w:val="00A32BE9"/>
    <w:rsid w:val="00A33317"/>
    <w:rsid w:val="00A3391B"/>
    <w:rsid w:val="00A339FA"/>
    <w:rsid w:val="00A33C7B"/>
    <w:rsid w:val="00A33E5F"/>
    <w:rsid w:val="00A33EB2"/>
    <w:rsid w:val="00A355EC"/>
    <w:rsid w:val="00A35C84"/>
    <w:rsid w:val="00A35CFF"/>
    <w:rsid w:val="00A366AB"/>
    <w:rsid w:val="00A36EFC"/>
    <w:rsid w:val="00A3718B"/>
    <w:rsid w:val="00A37984"/>
    <w:rsid w:val="00A37A9B"/>
    <w:rsid w:val="00A4005C"/>
    <w:rsid w:val="00A4039A"/>
    <w:rsid w:val="00A4147C"/>
    <w:rsid w:val="00A4150D"/>
    <w:rsid w:val="00A4236F"/>
    <w:rsid w:val="00A425BD"/>
    <w:rsid w:val="00A426B9"/>
    <w:rsid w:val="00A42E21"/>
    <w:rsid w:val="00A43BE6"/>
    <w:rsid w:val="00A4475E"/>
    <w:rsid w:val="00A45611"/>
    <w:rsid w:val="00A45AEB"/>
    <w:rsid w:val="00A46534"/>
    <w:rsid w:val="00A46541"/>
    <w:rsid w:val="00A46BFA"/>
    <w:rsid w:val="00A46FE0"/>
    <w:rsid w:val="00A47A70"/>
    <w:rsid w:val="00A47B58"/>
    <w:rsid w:val="00A5054C"/>
    <w:rsid w:val="00A506A6"/>
    <w:rsid w:val="00A5131D"/>
    <w:rsid w:val="00A51C65"/>
    <w:rsid w:val="00A527B7"/>
    <w:rsid w:val="00A52B08"/>
    <w:rsid w:val="00A52DF6"/>
    <w:rsid w:val="00A52E1E"/>
    <w:rsid w:val="00A52EF3"/>
    <w:rsid w:val="00A52F28"/>
    <w:rsid w:val="00A531A8"/>
    <w:rsid w:val="00A53436"/>
    <w:rsid w:val="00A53753"/>
    <w:rsid w:val="00A53B6F"/>
    <w:rsid w:val="00A554D8"/>
    <w:rsid w:val="00A55E0B"/>
    <w:rsid w:val="00A568F7"/>
    <w:rsid w:val="00A56B81"/>
    <w:rsid w:val="00A57BBB"/>
    <w:rsid w:val="00A57C21"/>
    <w:rsid w:val="00A57D44"/>
    <w:rsid w:val="00A601AB"/>
    <w:rsid w:val="00A60538"/>
    <w:rsid w:val="00A617D3"/>
    <w:rsid w:val="00A618E4"/>
    <w:rsid w:val="00A619DE"/>
    <w:rsid w:val="00A62500"/>
    <w:rsid w:val="00A62526"/>
    <w:rsid w:val="00A62594"/>
    <w:rsid w:val="00A64044"/>
    <w:rsid w:val="00A64F65"/>
    <w:rsid w:val="00A657CB"/>
    <w:rsid w:val="00A65924"/>
    <w:rsid w:val="00A65B45"/>
    <w:rsid w:val="00A65E5D"/>
    <w:rsid w:val="00A66BAC"/>
    <w:rsid w:val="00A674EF"/>
    <w:rsid w:val="00A675E2"/>
    <w:rsid w:val="00A67B27"/>
    <w:rsid w:val="00A67B71"/>
    <w:rsid w:val="00A67B7C"/>
    <w:rsid w:val="00A67BAF"/>
    <w:rsid w:val="00A7116B"/>
    <w:rsid w:val="00A71681"/>
    <w:rsid w:val="00A7171C"/>
    <w:rsid w:val="00A71D5F"/>
    <w:rsid w:val="00A72E5A"/>
    <w:rsid w:val="00A72EBB"/>
    <w:rsid w:val="00A734E6"/>
    <w:rsid w:val="00A73691"/>
    <w:rsid w:val="00A75D4B"/>
    <w:rsid w:val="00A75FD3"/>
    <w:rsid w:val="00A76F1C"/>
    <w:rsid w:val="00A77670"/>
    <w:rsid w:val="00A779B6"/>
    <w:rsid w:val="00A77C90"/>
    <w:rsid w:val="00A77D4D"/>
    <w:rsid w:val="00A80236"/>
    <w:rsid w:val="00A80C4B"/>
    <w:rsid w:val="00A80F14"/>
    <w:rsid w:val="00A81475"/>
    <w:rsid w:val="00A81DFA"/>
    <w:rsid w:val="00A81E66"/>
    <w:rsid w:val="00A81F40"/>
    <w:rsid w:val="00A81F8F"/>
    <w:rsid w:val="00A83EC3"/>
    <w:rsid w:val="00A83F36"/>
    <w:rsid w:val="00A84067"/>
    <w:rsid w:val="00A840B3"/>
    <w:rsid w:val="00A842F0"/>
    <w:rsid w:val="00A84366"/>
    <w:rsid w:val="00A84739"/>
    <w:rsid w:val="00A85935"/>
    <w:rsid w:val="00A867E8"/>
    <w:rsid w:val="00A86892"/>
    <w:rsid w:val="00A86BA6"/>
    <w:rsid w:val="00A86C7B"/>
    <w:rsid w:val="00A8769C"/>
    <w:rsid w:val="00A87CD0"/>
    <w:rsid w:val="00A90145"/>
    <w:rsid w:val="00A902A5"/>
    <w:rsid w:val="00A914C1"/>
    <w:rsid w:val="00A9250A"/>
    <w:rsid w:val="00A92E1D"/>
    <w:rsid w:val="00A93217"/>
    <w:rsid w:val="00A935BF"/>
    <w:rsid w:val="00A93E3B"/>
    <w:rsid w:val="00A9416B"/>
    <w:rsid w:val="00A9473F"/>
    <w:rsid w:val="00A94F07"/>
    <w:rsid w:val="00A952A9"/>
    <w:rsid w:val="00A95437"/>
    <w:rsid w:val="00A95479"/>
    <w:rsid w:val="00A95EE3"/>
    <w:rsid w:val="00A96049"/>
    <w:rsid w:val="00A960A6"/>
    <w:rsid w:val="00A9695A"/>
    <w:rsid w:val="00A97274"/>
    <w:rsid w:val="00A97CF1"/>
    <w:rsid w:val="00AA01A9"/>
    <w:rsid w:val="00AA1940"/>
    <w:rsid w:val="00AA1C9F"/>
    <w:rsid w:val="00AA1EB8"/>
    <w:rsid w:val="00AA211E"/>
    <w:rsid w:val="00AA21FD"/>
    <w:rsid w:val="00AA2AD7"/>
    <w:rsid w:val="00AA2D07"/>
    <w:rsid w:val="00AA2F24"/>
    <w:rsid w:val="00AA378F"/>
    <w:rsid w:val="00AA4024"/>
    <w:rsid w:val="00AA4142"/>
    <w:rsid w:val="00AA44F6"/>
    <w:rsid w:val="00AA4985"/>
    <w:rsid w:val="00AA4D96"/>
    <w:rsid w:val="00AA5121"/>
    <w:rsid w:val="00AA57F2"/>
    <w:rsid w:val="00AA5913"/>
    <w:rsid w:val="00AA64FF"/>
    <w:rsid w:val="00AA6579"/>
    <w:rsid w:val="00AA77CB"/>
    <w:rsid w:val="00AA789E"/>
    <w:rsid w:val="00AA7BD1"/>
    <w:rsid w:val="00AA7EF9"/>
    <w:rsid w:val="00AB1870"/>
    <w:rsid w:val="00AB1BA0"/>
    <w:rsid w:val="00AB1D58"/>
    <w:rsid w:val="00AB24B5"/>
    <w:rsid w:val="00AB2970"/>
    <w:rsid w:val="00AB2BB3"/>
    <w:rsid w:val="00AB2FD7"/>
    <w:rsid w:val="00AB313C"/>
    <w:rsid w:val="00AB340F"/>
    <w:rsid w:val="00AB37EA"/>
    <w:rsid w:val="00AB3C5B"/>
    <w:rsid w:val="00AB57FF"/>
    <w:rsid w:val="00AB5A70"/>
    <w:rsid w:val="00AB6586"/>
    <w:rsid w:val="00AB74EB"/>
    <w:rsid w:val="00AB7A15"/>
    <w:rsid w:val="00AB7CA7"/>
    <w:rsid w:val="00AC0086"/>
    <w:rsid w:val="00AC0388"/>
    <w:rsid w:val="00AC0C36"/>
    <w:rsid w:val="00AC11A2"/>
    <w:rsid w:val="00AC19CE"/>
    <w:rsid w:val="00AC19FF"/>
    <w:rsid w:val="00AC2346"/>
    <w:rsid w:val="00AC26D0"/>
    <w:rsid w:val="00AC2C28"/>
    <w:rsid w:val="00AC2DCB"/>
    <w:rsid w:val="00AC345C"/>
    <w:rsid w:val="00AC37ED"/>
    <w:rsid w:val="00AC3AAE"/>
    <w:rsid w:val="00AC4097"/>
    <w:rsid w:val="00AC4509"/>
    <w:rsid w:val="00AC4568"/>
    <w:rsid w:val="00AC4BC0"/>
    <w:rsid w:val="00AC4CDD"/>
    <w:rsid w:val="00AC4E85"/>
    <w:rsid w:val="00AC5553"/>
    <w:rsid w:val="00AC556F"/>
    <w:rsid w:val="00AC595D"/>
    <w:rsid w:val="00AC5B23"/>
    <w:rsid w:val="00AC60A6"/>
    <w:rsid w:val="00AC6603"/>
    <w:rsid w:val="00AC678F"/>
    <w:rsid w:val="00AC6E0C"/>
    <w:rsid w:val="00AC6FD5"/>
    <w:rsid w:val="00AC700E"/>
    <w:rsid w:val="00AC723C"/>
    <w:rsid w:val="00AC76DA"/>
    <w:rsid w:val="00AC795A"/>
    <w:rsid w:val="00AC7DA6"/>
    <w:rsid w:val="00AD0EB6"/>
    <w:rsid w:val="00AD1289"/>
    <w:rsid w:val="00AD15A3"/>
    <w:rsid w:val="00AD1E6D"/>
    <w:rsid w:val="00AD1FBB"/>
    <w:rsid w:val="00AD2F8D"/>
    <w:rsid w:val="00AD3B18"/>
    <w:rsid w:val="00AD3FFE"/>
    <w:rsid w:val="00AD4024"/>
    <w:rsid w:val="00AD473C"/>
    <w:rsid w:val="00AD4E6B"/>
    <w:rsid w:val="00AD4F4B"/>
    <w:rsid w:val="00AD5545"/>
    <w:rsid w:val="00AD5546"/>
    <w:rsid w:val="00AD55CF"/>
    <w:rsid w:val="00AD5676"/>
    <w:rsid w:val="00AD5BBF"/>
    <w:rsid w:val="00AD5C3B"/>
    <w:rsid w:val="00AD6077"/>
    <w:rsid w:val="00AD62BC"/>
    <w:rsid w:val="00AD717C"/>
    <w:rsid w:val="00AD7B8C"/>
    <w:rsid w:val="00AE00DD"/>
    <w:rsid w:val="00AE070C"/>
    <w:rsid w:val="00AE0735"/>
    <w:rsid w:val="00AE097C"/>
    <w:rsid w:val="00AE0B34"/>
    <w:rsid w:val="00AE0F7C"/>
    <w:rsid w:val="00AE16EF"/>
    <w:rsid w:val="00AE23ED"/>
    <w:rsid w:val="00AE2B30"/>
    <w:rsid w:val="00AE2C16"/>
    <w:rsid w:val="00AE2E72"/>
    <w:rsid w:val="00AE3240"/>
    <w:rsid w:val="00AE333F"/>
    <w:rsid w:val="00AE35AE"/>
    <w:rsid w:val="00AE39B5"/>
    <w:rsid w:val="00AE3BBB"/>
    <w:rsid w:val="00AE3D8A"/>
    <w:rsid w:val="00AE413D"/>
    <w:rsid w:val="00AE433C"/>
    <w:rsid w:val="00AE4448"/>
    <w:rsid w:val="00AE459E"/>
    <w:rsid w:val="00AE4701"/>
    <w:rsid w:val="00AE4E44"/>
    <w:rsid w:val="00AE5363"/>
    <w:rsid w:val="00AE5485"/>
    <w:rsid w:val="00AE61DF"/>
    <w:rsid w:val="00AE6461"/>
    <w:rsid w:val="00AE6D2B"/>
    <w:rsid w:val="00AE760C"/>
    <w:rsid w:val="00AE7669"/>
    <w:rsid w:val="00AF01C4"/>
    <w:rsid w:val="00AF0C96"/>
    <w:rsid w:val="00AF1861"/>
    <w:rsid w:val="00AF1987"/>
    <w:rsid w:val="00AF1B10"/>
    <w:rsid w:val="00AF1B16"/>
    <w:rsid w:val="00AF1FDD"/>
    <w:rsid w:val="00AF2147"/>
    <w:rsid w:val="00AF2180"/>
    <w:rsid w:val="00AF2A8B"/>
    <w:rsid w:val="00AF38AE"/>
    <w:rsid w:val="00AF4066"/>
    <w:rsid w:val="00AF4560"/>
    <w:rsid w:val="00AF4AFA"/>
    <w:rsid w:val="00AF4DFC"/>
    <w:rsid w:val="00AF5483"/>
    <w:rsid w:val="00AF590A"/>
    <w:rsid w:val="00AF611F"/>
    <w:rsid w:val="00AF647B"/>
    <w:rsid w:val="00AF67B4"/>
    <w:rsid w:val="00AF6878"/>
    <w:rsid w:val="00AF7256"/>
    <w:rsid w:val="00AF74C6"/>
    <w:rsid w:val="00AF78EE"/>
    <w:rsid w:val="00AF7ABF"/>
    <w:rsid w:val="00AF7BC7"/>
    <w:rsid w:val="00AF7ED0"/>
    <w:rsid w:val="00AF7F01"/>
    <w:rsid w:val="00B00726"/>
    <w:rsid w:val="00B020BC"/>
    <w:rsid w:val="00B02271"/>
    <w:rsid w:val="00B0233C"/>
    <w:rsid w:val="00B02976"/>
    <w:rsid w:val="00B03054"/>
    <w:rsid w:val="00B032BC"/>
    <w:rsid w:val="00B046BD"/>
    <w:rsid w:val="00B04876"/>
    <w:rsid w:val="00B05182"/>
    <w:rsid w:val="00B05192"/>
    <w:rsid w:val="00B061E6"/>
    <w:rsid w:val="00B077C9"/>
    <w:rsid w:val="00B1004C"/>
    <w:rsid w:val="00B1152A"/>
    <w:rsid w:val="00B11EB4"/>
    <w:rsid w:val="00B126E4"/>
    <w:rsid w:val="00B128BB"/>
    <w:rsid w:val="00B12D06"/>
    <w:rsid w:val="00B132B0"/>
    <w:rsid w:val="00B135DE"/>
    <w:rsid w:val="00B13C25"/>
    <w:rsid w:val="00B142FD"/>
    <w:rsid w:val="00B1471D"/>
    <w:rsid w:val="00B14C44"/>
    <w:rsid w:val="00B15C53"/>
    <w:rsid w:val="00B165C4"/>
    <w:rsid w:val="00B1692B"/>
    <w:rsid w:val="00B1706A"/>
    <w:rsid w:val="00B17E95"/>
    <w:rsid w:val="00B20806"/>
    <w:rsid w:val="00B20B4E"/>
    <w:rsid w:val="00B2189B"/>
    <w:rsid w:val="00B21C13"/>
    <w:rsid w:val="00B22556"/>
    <w:rsid w:val="00B229AA"/>
    <w:rsid w:val="00B231E3"/>
    <w:rsid w:val="00B234BD"/>
    <w:rsid w:val="00B24D41"/>
    <w:rsid w:val="00B25012"/>
    <w:rsid w:val="00B258D2"/>
    <w:rsid w:val="00B26001"/>
    <w:rsid w:val="00B270B3"/>
    <w:rsid w:val="00B274C3"/>
    <w:rsid w:val="00B278B9"/>
    <w:rsid w:val="00B27B61"/>
    <w:rsid w:val="00B27B71"/>
    <w:rsid w:val="00B30338"/>
    <w:rsid w:val="00B30708"/>
    <w:rsid w:val="00B30AE4"/>
    <w:rsid w:val="00B31103"/>
    <w:rsid w:val="00B31934"/>
    <w:rsid w:val="00B321AB"/>
    <w:rsid w:val="00B3266C"/>
    <w:rsid w:val="00B326E6"/>
    <w:rsid w:val="00B3280C"/>
    <w:rsid w:val="00B32836"/>
    <w:rsid w:val="00B32C1D"/>
    <w:rsid w:val="00B32E79"/>
    <w:rsid w:val="00B338D8"/>
    <w:rsid w:val="00B3396F"/>
    <w:rsid w:val="00B340D2"/>
    <w:rsid w:val="00B345A2"/>
    <w:rsid w:val="00B34A90"/>
    <w:rsid w:val="00B34CC7"/>
    <w:rsid w:val="00B3522C"/>
    <w:rsid w:val="00B35568"/>
    <w:rsid w:val="00B36285"/>
    <w:rsid w:val="00B3633E"/>
    <w:rsid w:val="00B3656A"/>
    <w:rsid w:val="00B36851"/>
    <w:rsid w:val="00B36E5D"/>
    <w:rsid w:val="00B370D7"/>
    <w:rsid w:val="00B375D6"/>
    <w:rsid w:val="00B37893"/>
    <w:rsid w:val="00B37AC5"/>
    <w:rsid w:val="00B37BD8"/>
    <w:rsid w:val="00B401FF"/>
    <w:rsid w:val="00B40911"/>
    <w:rsid w:val="00B40B44"/>
    <w:rsid w:val="00B41A96"/>
    <w:rsid w:val="00B41C87"/>
    <w:rsid w:val="00B4280F"/>
    <w:rsid w:val="00B42AAC"/>
    <w:rsid w:val="00B42DFF"/>
    <w:rsid w:val="00B4309D"/>
    <w:rsid w:val="00B430D7"/>
    <w:rsid w:val="00B45720"/>
    <w:rsid w:val="00B45D43"/>
    <w:rsid w:val="00B45E34"/>
    <w:rsid w:val="00B46048"/>
    <w:rsid w:val="00B46A48"/>
    <w:rsid w:val="00B46D3B"/>
    <w:rsid w:val="00B46E80"/>
    <w:rsid w:val="00B46F41"/>
    <w:rsid w:val="00B470C5"/>
    <w:rsid w:val="00B471E2"/>
    <w:rsid w:val="00B4726C"/>
    <w:rsid w:val="00B47EA7"/>
    <w:rsid w:val="00B50DDD"/>
    <w:rsid w:val="00B51C89"/>
    <w:rsid w:val="00B52115"/>
    <w:rsid w:val="00B52504"/>
    <w:rsid w:val="00B52EB9"/>
    <w:rsid w:val="00B53458"/>
    <w:rsid w:val="00B534F4"/>
    <w:rsid w:val="00B53FFE"/>
    <w:rsid w:val="00B5476F"/>
    <w:rsid w:val="00B550EF"/>
    <w:rsid w:val="00B551E4"/>
    <w:rsid w:val="00B56153"/>
    <w:rsid w:val="00B5630F"/>
    <w:rsid w:val="00B56FF3"/>
    <w:rsid w:val="00B57215"/>
    <w:rsid w:val="00B5783C"/>
    <w:rsid w:val="00B600C3"/>
    <w:rsid w:val="00B601B3"/>
    <w:rsid w:val="00B602F6"/>
    <w:rsid w:val="00B606C0"/>
    <w:rsid w:val="00B60C20"/>
    <w:rsid w:val="00B60E03"/>
    <w:rsid w:val="00B61C83"/>
    <w:rsid w:val="00B62B79"/>
    <w:rsid w:val="00B62C68"/>
    <w:rsid w:val="00B62E16"/>
    <w:rsid w:val="00B63030"/>
    <w:rsid w:val="00B634E6"/>
    <w:rsid w:val="00B636BF"/>
    <w:rsid w:val="00B638D1"/>
    <w:rsid w:val="00B63A88"/>
    <w:rsid w:val="00B641BF"/>
    <w:rsid w:val="00B645F1"/>
    <w:rsid w:val="00B65635"/>
    <w:rsid w:val="00B6571A"/>
    <w:rsid w:val="00B66784"/>
    <w:rsid w:val="00B672CB"/>
    <w:rsid w:val="00B67F78"/>
    <w:rsid w:val="00B7044E"/>
    <w:rsid w:val="00B70A50"/>
    <w:rsid w:val="00B70F8C"/>
    <w:rsid w:val="00B71092"/>
    <w:rsid w:val="00B71494"/>
    <w:rsid w:val="00B71771"/>
    <w:rsid w:val="00B71A45"/>
    <w:rsid w:val="00B721B5"/>
    <w:rsid w:val="00B72520"/>
    <w:rsid w:val="00B7288D"/>
    <w:rsid w:val="00B728C5"/>
    <w:rsid w:val="00B72B7D"/>
    <w:rsid w:val="00B73267"/>
    <w:rsid w:val="00B73479"/>
    <w:rsid w:val="00B73EBC"/>
    <w:rsid w:val="00B746F8"/>
    <w:rsid w:val="00B74955"/>
    <w:rsid w:val="00B74ED1"/>
    <w:rsid w:val="00B75626"/>
    <w:rsid w:val="00B758BF"/>
    <w:rsid w:val="00B75E42"/>
    <w:rsid w:val="00B76118"/>
    <w:rsid w:val="00B76616"/>
    <w:rsid w:val="00B76AEE"/>
    <w:rsid w:val="00B76D13"/>
    <w:rsid w:val="00B76E5B"/>
    <w:rsid w:val="00B779C6"/>
    <w:rsid w:val="00B77BE4"/>
    <w:rsid w:val="00B802D9"/>
    <w:rsid w:val="00B80BED"/>
    <w:rsid w:val="00B80CCC"/>
    <w:rsid w:val="00B81EC5"/>
    <w:rsid w:val="00B839C7"/>
    <w:rsid w:val="00B83D2C"/>
    <w:rsid w:val="00B83D3F"/>
    <w:rsid w:val="00B840C0"/>
    <w:rsid w:val="00B842B0"/>
    <w:rsid w:val="00B84E2A"/>
    <w:rsid w:val="00B85712"/>
    <w:rsid w:val="00B8576D"/>
    <w:rsid w:val="00B85FD1"/>
    <w:rsid w:val="00B8631E"/>
    <w:rsid w:val="00B86F95"/>
    <w:rsid w:val="00B87284"/>
    <w:rsid w:val="00B87777"/>
    <w:rsid w:val="00B908F8"/>
    <w:rsid w:val="00B90F5D"/>
    <w:rsid w:val="00B91697"/>
    <w:rsid w:val="00B931A3"/>
    <w:rsid w:val="00B93220"/>
    <w:rsid w:val="00B93875"/>
    <w:rsid w:val="00B93A8E"/>
    <w:rsid w:val="00B93BD2"/>
    <w:rsid w:val="00B93EDA"/>
    <w:rsid w:val="00B94399"/>
    <w:rsid w:val="00B961AF"/>
    <w:rsid w:val="00B96481"/>
    <w:rsid w:val="00B96847"/>
    <w:rsid w:val="00B96975"/>
    <w:rsid w:val="00B97009"/>
    <w:rsid w:val="00B972E7"/>
    <w:rsid w:val="00BA0350"/>
    <w:rsid w:val="00BA045A"/>
    <w:rsid w:val="00BA0D1D"/>
    <w:rsid w:val="00BA1668"/>
    <w:rsid w:val="00BA182A"/>
    <w:rsid w:val="00BA25AB"/>
    <w:rsid w:val="00BA2DC3"/>
    <w:rsid w:val="00BA2F8A"/>
    <w:rsid w:val="00BA3769"/>
    <w:rsid w:val="00BA49DC"/>
    <w:rsid w:val="00BA4F05"/>
    <w:rsid w:val="00BA5842"/>
    <w:rsid w:val="00BA586D"/>
    <w:rsid w:val="00BA6078"/>
    <w:rsid w:val="00BA6E0A"/>
    <w:rsid w:val="00BB0C2E"/>
    <w:rsid w:val="00BB2139"/>
    <w:rsid w:val="00BB255A"/>
    <w:rsid w:val="00BB284B"/>
    <w:rsid w:val="00BB289B"/>
    <w:rsid w:val="00BB2FCF"/>
    <w:rsid w:val="00BB326E"/>
    <w:rsid w:val="00BB3757"/>
    <w:rsid w:val="00BB37C6"/>
    <w:rsid w:val="00BB3BB5"/>
    <w:rsid w:val="00BB3CDD"/>
    <w:rsid w:val="00BB4B37"/>
    <w:rsid w:val="00BB4D9D"/>
    <w:rsid w:val="00BB5C08"/>
    <w:rsid w:val="00BB61EB"/>
    <w:rsid w:val="00BB6475"/>
    <w:rsid w:val="00BB6BC8"/>
    <w:rsid w:val="00BB6F79"/>
    <w:rsid w:val="00BB6F8E"/>
    <w:rsid w:val="00BB746A"/>
    <w:rsid w:val="00BC0940"/>
    <w:rsid w:val="00BC1105"/>
    <w:rsid w:val="00BC127A"/>
    <w:rsid w:val="00BC1359"/>
    <w:rsid w:val="00BC1821"/>
    <w:rsid w:val="00BC18E0"/>
    <w:rsid w:val="00BC1A95"/>
    <w:rsid w:val="00BC2639"/>
    <w:rsid w:val="00BC273A"/>
    <w:rsid w:val="00BC2C9C"/>
    <w:rsid w:val="00BC2D97"/>
    <w:rsid w:val="00BC31AA"/>
    <w:rsid w:val="00BC31CB"/>
    <w:rsid w:val="00BC376F"/>
    <w:rsid w:val="00BC3C57"/>
    <w:rsid w:val="00BC3C5B"/>
    <w:rsid w:val="00BC3DC2"/>
    <w:rsid w:val="00BC4459"/>
    <w:rsid w:val="00BC44B6"/>
    <w:rsid w:val="00BC4901"/>
    <w:rsid w:val="00BC4AC5"/>
    <w:rsid w:val="00BC4B06"/>
    <w:rsid w:val="00BC67CA"/>
    <w:rsid w:val="00BC699D"/>
    <w:rsid w:val="00BC6A7A"/>
    <w:rsid w:val="00BC7471"/>
    <w:rsid w:val="00BC7C3D"/>
    <w:rsid w:val="00BD0012"/>
    <w:rsid w:val="00BD012A"/>
    <w:rsid w:val="00BD08CC"/>
    <w:rsid w:val="00BD0AD0"/>
    <w:rsid w:val="00BD0EB0"/>
    <w:rsid w:val="00BD170C"/>
    <w:rsid w:val="00BD1D84"/>
    <w:rsid w:val="00BD2089"/>
    <w:rsid w:val="00BD2BCB"/>
    <w:rsid w:val="00BD2C2E"/>
    <w:rsid w:val="00BD31F5"/>
    <w:rsid w:val="00BD3803"/>
    <w:rsid w:val="00BD3C05"/>
    <w:rsid w:val="00BD3F66"/>
    <w:rsid w:val="00BD4A6D"/>
    <w:rsid w:val="00BD50C5"/>
    <w:rsid w:val="00BD5126"/>
    <w:rsid w:val="00BD5799"/>
    <w:rsid w:val="00BD69F5"/>
    <w:rsid w:val="00BD6B69"/>
    <w:rsid w:val="00BD6BC5"/>
    <w:rsid w:val="00BD6DFB"/>
    <w:rsid w:val="00BE007C"/>
    <w:rsid w:val="00BE042A"/>
    <w:rsid w:val="00BE1F07"/>
    <w:rsid w:val="00BE2096"/>
    <w:rsid w:val="00BE232B"/>
    <w:rsid w:val="00BE297A"/>
    <w:rsid w:val="00BE2ECD"/>
    <w:rsid w:val="00BE37F6"/>
    <w:rsid w:val="00BE3F5E"/>
    <w:rsid w:val="00BE4962"/>
    <w:rsid w:val="00BE5E4A"/>
    <w:rsid w:val="00BE7081"/>
    <w:rsid w:val="00BF001F"/>
    <w:rsid w:val="00BF04A3"/>
    <w:rsid w:val="00BF092D"/>
    <w:rsid w:val="00BF0F2A"/>
    <w:rsid w:val="00BF128E"/>
    <w:rsid w:val="00BF1C24"/>
    <w:rsid w:val="00BF31F9"/>
    <w:rsid w:val="00BF32D9"/>
    <w:rsid w:val="00BF3300"/>
    <w:rsid w:val="00BF35F1"/>
    <w:rsid w:val="00BF3E7C"/>
    <w:rsid w:val="00BF4270"/>
    <w:rsid w:val="00BF4960"/>
    <w:rsid w:val="00BF4BA1"/>
    <w:rsid w:val="00BF4E2D"/>
    <w:rsid w:val="00BF4F08"/>
    <w:rsid w:val="00BF4F51"/>
    <w:rsid w:val="00BF54EC"/>
    <w:rsid w:val="00BF5784"/>
    <w:rsid w:val="00BF613A"/>
    <w:rsid w:val="00BF62D2"/>
    <w:rsid w:val="00BF6367"/>
    <w:rsid w:val="00BF6890"/>
    <w:rsid w:val="00BF6F78"/>
    <w:rsid w:val="00BF7800"/>
    <w:rsid w:val="00BF78DD"/>
    <w:rsid w:val="00C0007D"/>
    <w:rsid w:val="00C00147"/>
    <w:rsid w:val="00C0014F"/>
    <w:rsid w:val="00C00156"/>
    <w:rsid w:val="00C004CA"/>
    <w:rsid w:val="00C00736"/>
    <w:rsid w:val="00C0141E"/>
    <w:rsid w:val="00C0170B"/>
    <w:rsid w:val="00C017D6"/>
    <w:rsid w:val="00C01A48"/>
    <w:rsid w:val="00C01B01"/>
    <w:rsid w:val="00C02291"/>
    <w:rsid w:val="00C02790"/>
    <w:rsid w:val="00C0308F"/>
    <w:rsid w:val="00C034DA"/>
    <w:rsid w:val="00C037EF"/>
    <w:rsid w:val="00C03C5F"/>
    <w:rsid w:val="00C04079"/>
    <w:rsid w:val="00C05748"/>
    <w:rsid w:val="00C0638B"/>
    <w:rsid w:val="00C067E2"/>
    <w:rsid w:val="00C072C6"/>
    <w:rsid w:val="00C07414"/>
    <w:rsid w:val="00C07607"/>
    <w:rsid w:val="00C07C15"/>
    <w:rsid w:val="00C07D1E"/>
    <w:rsid w:val="00C07FCE"/>
    <w:rsid w:val="00C1019D"/>
    <w:rsid w:val="00C106E5"/>
    <w:rsid w:val="00C11148"/>
    <w:rsid w:val="00C1141F"/>
    <w:rsid w:val="00C120F1"/>
    <w:rsid w:val="00C12927"/>
    <w:rsid w:val="00C12B83"/>
    <w:rsid w:val="00C12E5D"/>
    <w:rsid w:val="00C1304A"/>
    <w:rsid w:val="00C130E3"/>
    <w:rsid w:val="00C1352A"/>
    <w:rsid w:val="00C135F1"/>
    <w:rsid w:val="00C13DBB"/>
    <w:rsid w:val="00C141B1"/>
    <w:rsid w:val="00C150A5"/>
    <w:rsid w:val="00C15F02"/>
    <w:rsid w:val="00C16E6C"/>
    <w:rsid w:val="00C2046C"/>
    <w:rsid w:val="00C207B6"/>
    <w:rsid w:val="00C20843"/>
    <w:rsid w:val="00C20D29"/>
    <w:rsid w:val="00C21302"/>
    <w:rsid w:val="00C214DE"/>
    <w:rsid w:val="00C214FD"/>
    <w:rsid w:val="00C21D31"/>
    <w:rsid w:val="00C22B15"/>
    <w:rsid w:val="00C22E93"/>
    <w:rsid w:val="00C22EB3"/>
    <w:rsid w:val="00C23795"/>
    <w:rsid w:val="00C245A1"/>
    <w:rsid w:val="00C2463E"/>
    <w:rsid w:val="00C247F1"/>
    <w:rsid w:val="00C24EAE"/>
    <w:rsid w:val="00C2541B"/>
    <w:rsid w:val="00C25913"/>
    <w:rsid w:val="00C25D3C"/>
    <w:rsid w:val="00C25F29"/>
    <w:rsid w:val="00C26415"/>
    <w:rsid w:val="00C2642C"/>
    <w:rsid w:val="00C27FB0"/>
    <w:rsid w:val="00C300FE"/>
    <w:rsid w:val="00C307A5"/>
    <w:rsid w:val="00C30919"/>
    <w:rsid w:val="00C30BEE"/>
    <w:rsid w:val="00C31531"/>
    <w:rsid w:val="00C316D5"/>
    <w:rsid w:val="00C323DE"/>
    <w:rsid w:val="00C333BD"/>
    <w:rsid w:val="00C334F1"/>
    <w:rsid w:val="00C33721"/>
    <w:rsid w:val="00C33AB3"/>
    <w:rsid w:val="00C33B1E"/>
    <w:rsid w:val="00C33B94"/>
    <w:rsid w:val="00C33D16"/>
    <w:rsid w:val="00C343A1"/>
    <w:rsid w:val="00C34D1A"/>
    <w:rsid w:val="00C3537C"/>
    <w:rsid w:val="00C35C40"/>
    <w:rsid w:val="00C36183"/>
    <w:rsid w:val="00C361E3"/>
    <w:rsid w:val="00C366A4"/>
    <w:rsid w:val="00C36768"/>
    <w:rsid w:val="00C37205"/>
    <w:rsid w:val="00C378DF"/>
    <w:rsid w:val="00C37C70"/>
    <w:rsid w:val="00C40270"/>
    <w:rsid w:val="00C40440"/>
    <w:rsid w:val="00C4089E"/>
    <w:rsid w:val="00C40EB3"/>
    <w:rsid w:val="00C4180B"/>
    <w:rsid w:val="00C42824"/>
    <w:rsid w:val="00C439B1"/>
    <w:rsid w:val="00C43AB7"/>
    <w:rsid w:val="00C43F7B"/>
    <w:rsid w:val="00C45631"/>
    <w:rsid w:val="00C45C90"/>
    <w:rsid w:val="00C46678"/>
    <w:rsid w:val="00C46762"/>
    <w:rsid w:val="00C46EBC"/>
    <w:rsid w:val="00C473B5"/>
    <w:rsid w:val="00C478D5"/>
    <w:rsid w:val="00C479D9"/>
    <w:rsid w:val="00C479EA"/>
    <w:rsid w:val="00C5013A"/>
    <w:rsid w:val="00C502C9"/>
    <w:rsid w:val="00C50862"/>
    <w:rsid w:val="00C508A4"/>
    <w:rsid w:val="00C50CD7"/>
    <w:rsid w:val="00C510EA"/>
    <w:rsid w:val="00C513B5"/>
    <w:rsid w:val="00C51680"/>
    <w:rsid w:val="00C51879"/>
    <w:rsid w:val="00C51CA4"/>
    <w:rsid w:val="00C522A8"/>
    <w:rsid w:val="00C52D8E"/>
    <w:rsid w:val="00C5304B"/>
    <w:rsid w:val="00C53062"/>
    <w:rsid w:val="00C532C6"/>
    <w:rsid w:val="00C53652"/>
    <w:rsid w:val="00C53A7C"/>
    <w:rsid w:val="00C5414D"/>
    <w:rsid w:val="00C541B2"/>
    <w:rsid w:val="00C54369"/>
    <w:rsid w:val="00C543A2"/>
    <w:rsid w:val="00C5463F"/>
    <w:rsid w:val="00C54691"/>
    <w:rsid w:val="00C547FD"/>
    <w:rsid w:val="00C54E90"/>
    <w:rsid w:val="00C556DB"/>
    <w:rsid w:val="00C55E76"/>
    <w:rsid w:val="00C561E1"/>
    <w:rsid w:val="00C5643B"/>
    <w:rsid w:val="00C56B4D"/>
    <w:rsid w:val="00C56EBD"/>
    <w:rsid w:val="00C57B3F"/>
    <w:rsid w:val="00C57E2A"/>
    <w:rsid w:val="00C60D19"/>
    <w:rsid w:val="00C61237"/>
    <w:rsid w:val="00C61579"/>
    <w:rsid w:val="00C62231"/>
    <w:rsid w:val="00C62556"/>
    <w:rsid w:val="00C62716"/>
    <w:rsid w:val="00C6272A"/>
    <w:rsid w:val="00C637AC"/>
    <w:rsid w:val="00C638D3"/>
    <w:rsid w:val="00C63B6B"/>
    <w:rsid w:val="00C64452"/>
    <w:rsid w:val="00C645BE"/>
    <w:rsid w:val="00C64887"/>
    <w:rsid w:val="00C652C6"/>
    <w:rsid w:val="00C654C0"/>
    <w:rsid w:val="00C658C1"/>
    <w:rsid w:val="00C6634A"/>
    <w:rsid w:val="00C6665D"/>
    <w:rsid w:val="00C66A3D"/>
    <w:rsid w:val="00C66D60"/>
    <w:rsid w:val="00C672CC"/>
    <w:rsid w:val="00C675D9"/>
    <w:rsid w:val="00C67BFE"/>
    <w:rsid w:val="00C67D78"/>
    <w:rsid w:val="00C700B3"/>
    <w:rsid w:val="00C70366"/>
    <w:rsid w:val="00C7057B"/>
    <w:rsid w:val="00C71076"/>
    <w:rsid w:val="00C71F9A"/>
    <w:rsid w:val="00C727CB"/>
    <w:rsid w:val="00C72B12"/>
    <w:rsid w:val="00C73893"/>
    <w:rsid w:val="00C73AE2"/>
    <w:rsid w:val="00C7481F"/>
    <w:rsid w:val="00C74878"/>
    <w:rsid w:val="00C74E8F"/>
    <w:rsid w:val="00C750D6"/>
    <w:rsid w:val="00C75805"/>
    <w:rsid w:val="00C75A21"/>
    <w:rsid w:val="00C75E74"/>
    <w:rsid w:val="00C769EA"/>
    <w:rsid w:val="00C771FA"/>
    <w:rsid w:val="00C77B85"/>
    <w:rsid w:val="00C77EC8"/>
    <w:rsid w:val="00C800E3"/>
    <w:rsid w:val="00C80790"/>
    <w:rsid w:val="00C80CF6"/>
    <w:rsid w:val="00C80E92"/>
    <w:rsid w:val="00C82238"/>
    <w:rsid w:val="00C835AB"/>
    <w:rsid w:val="00C83C81"/>
    <w:rsid w:val="00C83D56"/>
    <w:rsid w:val="00C84B09"/>
    <w:rsid w:val="00C857AC"/>
    <w:rsid w:val="00C85AFB"/>
    <w:rsid w:val="00C85BC8"/>
    <w:rsid w:val="00C860C6"/>
    <w:rsid w:val="00C86487"/>
    <w:rsid w:val="00C8665B"/>
    <w:rsid w:val="00C86E1E"/>
    <w:rsid w:val="00C874DA"/>
    <w:rsid w:val="00C8795F"/>
    <w:rsid w:val="00C879A0"/>
    <w:rsid w:val="00C90487"/>
    <w:rsid w:val="00C90748"/>
    <w:rsid w:val="00C90CB7"/>
    <w:rsid w:val="00C91250"/>
    <w:rsid w:val="00C915DB"/>
    <w:rsid w:val="00C91ECC"/>
    <w:rsid w:val="00C92CEB"/>
    <w:rsid w:val="00C92EDB"/>
    <w:rsid w:val="00C92F66"/>
    <w:rsid w:val="00C936FE"/>
    <w:rsid w:val="00C93AF7"/>
    <w:rsid w:val="00C93CA9"/>
    <w:rsid w:val="00C94DE2"/>
    <w:rsid w:val="00C956F3"/>
    <w:rsid w:val="00C9604A"/>
    <w:rsid w:val="00C9643E"/>
    <w:rsid w:val="00C964F2"/>
    <w:rsid w:val="00C96707"/>
    <w:rsid w:val="00C9678A"/>
    <w:rsid w:val="00C97800"/>
    <w:rsid w:val="00C9795E"/>
    <w:rsid w:val="00CA0463"/>
    <w:rsid w:val="00CA078A"/>
    <w:rsid w:val="00CA0F1F"/>
    <w:rsid w:val="00CA105E"/>
    <w:rsid w:val="00CA1BF6"/>
    <w:rsid w:val="00CA1D29"/>
    <w:rsid w:val="00CA1DC4"/>
    <w:rsid w:val="00CA27D4"/>
    <w:rsid w:val="00CA3587"/>
    <w:rsid w:val="00CA3986"/>
    <w:rsid w:val="00CA3F22"/>
    <w:rsid w:val="00CA40BC"/>
    <w:rsid w:val="00CA4AAF"/>
    <w:rsid w:val="00CA4C5A"/>
    <w:rsid w:val="00CA4E59"/>
    <w:rsid w:val="00CA4EC9"/>
    <w:rsid w:val="00CA5E19"/>
    <w:rsid w:val="00CA64FC"/>
    <w:rsid w:val="00CA67ED"/>
    <w:rsid w:val="00CA7C2D"/>
    <w:rsid w:val="00CA7E60"/>
    <w:rsid w:val="00CB019E"/>
    <w:rsid w:val="00CB065D"/>
    <w:rsid w:val="00CB067B"/>
    <w:rsid w:val="00CB076B"/>
    <w:rsid w:val="00CB0E7C"/>
    <w:rsid w:val="00CB1173"/>
    <w:rsid w:val="00CB1AE1"/>
    <w:rsid w:val="00CB2604"/>
    <w:rsid w:val="00CB2687"/>
    <w:rsid w:val="00CB2ED7"/>
    <w:rsid w:val="00CB3EA6"/>
    <w:rsid w:val="00CB40C8"/>
    <w:rsid w:val="00CB4288"/>
    <w:rsid w:val="00CB5436"/>
    <w:rsid w:val="00CB5B5A"/>
    <w:rsid w:val="00CB5F59"/>
    <w:rsid w:val="00CB6162"/>
    <w:rsid w:val="00CB62A9"/>
    <w:rsid w:val="00CB643B"/>
    <w:rsid w:val="00CB6471"/>
    <w:rsid w:val="00CB6DDE"/>
    <w:rsid w:val="00CB701A"/>
    <w:rsid w:val="00CB7A76"/>
    <w:rsid w:val="00CC02D3"/>
    <w:rsid w:val="00CC0354"/>
    <w:rsid w:val="00CC052C"/>
    <w:rsid w:val="00CC0CA3"/>
    <w:rsid w:val="00CC119B"/>
    <w:rsid w:val="00CC1346"/>
    <w:rsid w:val="00CC16FB"/>
    <w:rsid w:val="00CC1F4D"/>
    <w:rsid w:val="00CC2008"/>
    <w:rsid w:val="00CC248D"/>
    <w:rsid w:val="00CC2634"/>
    <w:rsid w:val="00CC3029"/>
    <w:rsid w:val="00CC32AB"/>
    <w:rsid w:val="00CC3BFC"/>
    <w:rsid w:val="00CC44A4"/>
    <w:rsid w:val="00CC53E5"/>
    <w:rsid w:val="00CC6096"/>
    <w:rsid w:val="00CC6686"/>
    <w:rsid w:val="00CC68F4"/>
    <w:rsid w:val="00CC6ECB"/>
    <w:rsid w:val="00CC6F37"/>
    <w:rsid w:val="00CC7214"/>
    <w:rsid w:val="00CD00A0"/>
    <w:rsid w:val="00CD0278"/>
    <w:rsid w:val="00CD0484"/>
    <w:rsid w:val="00CD0D6E"/>
    <w:rsid w:val="00CD0FF8"/>
    <w:rsid w:val="00CD275F"/>
    <w:rsid w:val="00CD2F80"/>
    <w:rsid w:val="00CD3341"/>
    <w:rsid w:val="00CD3EA6"/>
    <w:rsid w:val="00CD3EC5"/>
    <w:rsid w:val="00CD4176"/>
    <w:rsid w:val="00CD4892"/>
    <w:rsid w:val="00CD4CB2"/>
    <w:rsid w:val="00CD4E89"/>
    <w:rsid w:val="00CD5E16"/>
    <w:rsid w:val="00CD620E"/>
    <w:rsid w:val="00CD691D"/>
    <w:rsid w:val="00CD6986"/>
    <w:rsid w:val="00CD7C4E"/>
    <w:rsid w:val="00CD7D5D"/>
    <w:rsid w:val="00CE0F1D"/>
    <w:rsid w:val="00CE17E2"/>
    <w:rsid w:val="00CE1D5D"/>
    <w:rsid w:val="00CE1D65"/>
    <w:rsid w:val="00CE29DE"/>
    <w:rsid w:val="00CE2F32"/>
    <w:rsid w:val="00CE301D"/>
    <w:rsid w:val="00CE3F0B"/>
    <w:rsid w:val="00CE46C5"/>
    <w:rsid w:val="00CE593A"/>
    <w:rsid w:val="00CE5E7F"/>
    <w:rsid w:val="00CE641D"/>
    <w:rsid w:val="00CE71C8"/>
    <w:rsid w:val="00CE76BA"/>
    <w:rsid w:val="00CE7818"/>
    <w:rsid w:val="00CF04F3"/>
    <w:rsid w:val="00CF0E93"/>
    <w:rsid w:val="00CF0FA6"/>
    <w:rsid w:val="00CF1150"/>
    <w:rsid w:val="00CF11A0"/>
    <w:rsid w:val="00CF1336"/>
    <w:rsid w:val="00CF1658"/>
    <w:rsid w:val="00CF1D07"/>
    <w:rsid w:val="00CF1DF2"/>
    <w:rsid w:val="00CF1F1E"/>
    <w:rsid w:val="00CF2F3D"/>
    <w:rsid w:val="00CF374E"/>
    <w:rsid w:val="00CF4553"/>
    <w:rsid w:val="00CF460D"/>
    <w:rsid w:val="00CF49E2"/>
    <w:rsid w:val="00CF4D72"/>
    <w:rsid w:val="00CF5781"/>
    <w:rsid w:val="00CF6062"/>
    <w:rsid w:val="00CF62CF"/>
    <w:rsid w:val="00CF673D"/>
    <w:rsid w:val="00CF6C04"/>
    <w:rsid w:val="00CF70DF"/>
    <w:rsid w:val="00CF7116"/>
    <w:rsid w:val="00CF7A11"/>
    <w:rsid w:val="00D00251"/>
    <w:rsid w:val="00D00A64"/>
    <w:rsid w:val="00D01044"/>
    <w:rsid w:val="00D013CD"/>
    <w:rsid w:val="00D01BCA"/>
    <w:rsid w:val="00D01E66"/>
    <w:rsid w:val="00D02024"/>
    <w:rsid w:val="00D02F88"/>
    <w:rsid w:val="00D03A9C"/>
    <w:rsid w:val="00D03EBB"/>
    <w:rsid w:val="00D04135"/>
    <w:rsid w:val="00D04815"/>
    <w:rsid w:val="00D0493E"/>
    <w:rsid w:val="00D04D52"/>
    <w:rsid w:val="00D0620B"/>
    <w:rsid w:val="00D06928"/>
    <w:rsid w:val="00D06B38"/>
    <w:rsid w:val="00D06E65"/>
    <w:rsid w:val="00D07B6B"/>
    <w:rsid w:val="00D07C3C"/>
    <w:rsid w:val="00D07F23"/>
    <w:rsid w:val="00D1067F"/>
    <w:rsid w:val="00D10A05"/>
    <w:rsid w:val="00D110C6"/>
    <w:rsid w:val="00D11A12"/>
    <w:rsid w:val="00D11C93"/>
    <w:rsid w:val="00D11D21"/>
    <w:rsid w:val="00D12790"/>
    <w:rsid w:val="00D129D7"/>
    <w:rsid w:val="00D12A09"/>
    <w:rsid w:val="00D13405"/>
    <w:rsid w:val="00D13450"/>
    <w:rsid w:val="00D13974"/>
    <w:rsid w:val="00D13A4E"/>
    <w:rsid w:val="00D141FC"/>
    <w:rsid w:val="00D1488D"/>
    <w:rsid w:val="00D14EAA"/>
    <w:rsid w:val="00D1543B"/>
    <w:rsid w:val="00D15CC7"/>
    <w:rsid w:val="00D15DD1"/>
    <w:rsid w:val="00D16636"/>
    <w:rsid w:val="00D17451"/>
    <w:rsid w:val="00D175F0"/>
    <w:rsid w:val="00D2015F"/>
    <w:rsid w:val="00D2096E"/>
    <w:rsid w:val="00D20AFF"/>
    <w:rsid w:val="00D20BA8"/>
    <w:rsid w:val="00D20D54"/>
    <w:rsid w:val="00D20E3C"/>
    <w:rsid w:val="00D21209"/>
    <w:rsid w:val="00D215D6"/>
    <w:rsid w:val="00D21C73"/>
    <w:rsid w:val="00D2263B"/>
    <w:rsid w:val="00D22ACD"/>
    <w:rsid w:val="00D22B9C"/>
    <w:rsid w:val="00D23121"/>
    <w:rsid w:val="00D23140"/>
    <w:rsid w:val="00D2324A"/>
    <w:rsid w:val="00D239A3"/>
    <w:rsid w:val="00D23A74"/>
    <w:rsid w:val="00D23CEB"/>
    <w:rsid w:val="00D25126"/>
    <w:rsid w:val="00D25265"/>
    <w:rsid w:val="00D252E4"/>
    <w:rsid w:val="00D25571"/>
    <w:rsid w:val="00D25675"/>
    <w:rsid w:val="00D25A20"/>
    <w:rsid w:val="00D25B3F"/>
    <w:rsid w:val="00D25C6C"/>
    <w:rsid w:val="00D25D18"/>
    <w:rsid w:val="00D261B3"/>
    <w:rsid w:val="00D2635B"/>
    <w:rsid w:val="00D264E9"/>
    <w:rsid w:val="00D26F5D"/>
    <w:rsid w:val="00D2711B"/>
    <w:rsid w:val="00D27190"/>
    <w:rsid w:val="00D272F1"/>
    <w:rsid w:val="00D2731D"/>
    <w:rsid w:val="00D304E0"/>
    <w:rsid w:val="00D3090E"/>
    <w:rsid w:val="00D30C31"/>
    <w:rsid w:val="00D30E48"/>
    <w:rsid w:val="00D31467"/>
    <w:rsid w:val="00D3217E"/>
    <w:rsid w:val="00D3218B"/>
    <w:rsid w:val="00D32956"/>
    <w:rsid w:val="00D32C6E"/>
    <w:rsid w:val="00D3354A"/>
    <w:rsid w:val="00D33649"/>
    <w:rsid w:val="00D336CB"/>
    <w:rsid w:val="00D33CCB"/>
    <w:rsid w:val="00D33EC7"/>
    <w:rsid w:val="00D34C34"/>
    <w:rsid w:val="00D3547D"/>
    <w:rsid w:val="00D3586F"/>
    <w:rsid w:val="00D35949"/>
    <w:rsid w:val="00D359A6"/>
    <w:rsid w:val="00D35E38"/>
    <w:rsid w:val="00D35E93"/>
    <w:rsid w:val="00D365F3"/>
    <w:rsid w:val="00D36FE5"/>
    <w:rsid w:val="00D37070"/>
    <w:rsid w:val="00D37B55"/>
    <w:rsid w:val="00D37BC5"/>
    <w:rsid w:val="00D402B2"/>
    <w:rsid w:val="00D40EC2"/>
    <w:rsid w:val="00D41718"/>
    <w:rsid w:val="00D41764"/>
    <w:rsid w:val="00D41FEA"/>
    <w:rsid w:val="00D428F6"/>
    <w:rsid w:val="00D42C3A"/>
    <w:rsid w:val="00D42F9F"/>
    <w:rsid w:val="00D433F6"/>
    <w:rsid w:val="00D4367F"/>
    <w:rsid w:val="00D43DBE"/>
    <w:rsid w:val="00D43F43"/>
    <w:rsid w:val="00D446AD"/>
    <w:rsid w:val="00D44C0A"/>
    <w:rsid w:val="00D45692"/>
    <w:rsid w:val="00D45856"/>
    <w:rsid w:val="00D467E6"/>
    <w:rsid w:val="00D46CAD"/>
    <w:rsid w:val="00D47055"/>
    <w:rsid w:val="00D470B8"/>
    <w:rsid w:val="00D476C9"/>
    <w:rsid w:val="00D47A44"/>
    <w:rsid w:val="00D47A57"/>
    <w:rsid w:val="00D47E44"/>
    <w:rsid w:val="00D502C5"/>
    <w:rsid w:val="00D5074F"/>
    <w:rsid w:val="00D5084B"/>
    <w:rsid w:val="00D508DB"/>
    <w:rsid w:val="00D50F25"/>
    <w:rsid w:val="00D510E7"/>
    <w:rsid w:val="00D51207"/>
    <w:rsid w:val="00D517A3"/>
    <w:rsid w:val="00D51E90"/>
    <w:rsid w:val="00D51FBD"/>
    <w:rsid w:val="00D52547"/>
    <w:rsid w:val="00D525F5"/>
    <w:rsid w:val="00D5272A"/>
    <w:rsid w:val="00D5279A"/>
    <w:rsid w:val="00D534F4"/>
    <w:rsid w:val="00D53ACD"/>
    <w:rsid w:val="00D5435D"/>
    <w:rsid w:val="00D54816"/>
    <w:rsid w:val="00D5570D"/>
    <w:rsid w:val="00D56376"/>
    <w:rsid w:val="00D5645C"/>
    <w:rsid w:val="00D56891"/>
    <w:rsid w:val="00D57CE1"/>
    <w:rsid w:val="00D60459"/>
    <w:rsid w:val="00D605F4"/>
    <w:rsid w:val="00D6097C"/>
    <w:rsid w:val="00D60A92"/>
    <w:rsid w:val="00D60B52"/>
    <w:rsid w:val="00D6122D"/>
    <w:rsid w:val="00D612C3"/>
    <w:rsid w:val="00D613DC"/>
    <w:rsid w:val="00D6175F"/>
    <w:rsid w:val="00D61EDA"/>
    <w:rsid w:val="00D62451"/>
    <w:rsid w:val="00D655E6"/>
    <w:rsid w:val="00D6581B"/>
    <w:rsid w:val="00D65CEF"/>
    <w:rsid w:val="00D6668E"/>
    <w:rsid w:val="00D67C5F"/>
    <w:rsid w:val="00D702AB"/>
    <w:rsid w:val="00D70301"/>
    <w:rsid w:val="00D704CD"/>
    <w:rsid w:val="00D706F8"/>
    <w:rsid w:val="00D70E33"/>
    <w:rsid w:val="00D71104"/>
    <w:rsid w:val="00D7122F"/>
    <w:rsid w:val="00D71BC8"/>
    <w:rsid w:val="00D722BA"/>
    <w:rsid w:val="00D72445"/>
    <w:rsid w:val="00D731E5"/>
    <w:rsid w:val="00D7342B"/>
    <w:rsid w:val="00D737EE"/>
    <w:rsid w:val="00D73D5F"/>
    <w:rsid w:val="00D74ABC"/>
    <w:rsid w:val="00D74B7D"/>
    <w:rsid w:val="00D74B9C"/>
    <w:rsid w:val="00D74E2F"/>
    <w:rsid w:val="00D753D4"/>
    <w:rsid w:val="00D7593D"/>
    <w:rsid w:val="00D75957"/>
    <w:rsid w:val="00D75A96"/>
    <w:rsid w:val="00D75BF5"/>
    <w:rsid w:val="00D763AE"/>
    <w:rsid w:val="00D7658F"/>
    <w:rsid w:val="00D76D77"/>
    <w:rsid w:val="00D771F1"/>
    <w:rsid w:val="00D77278"/>
    <w:rsid w:val="00D7771B"/>
    <w:rsid w:val="00D77ABD"/>
    <w:rsid w:val="00D77B0C"/>
    <w:rsid w:val="00D8066C"/>
    <w:rsid w:val="00D80807"/>
    <w:rsid w:val="00D80F06"/>
    <w:rsid w:val="00D8100E"/>
    <w:rsid w:val="00D81F8B"/>
    <w:rsid w:val="00D82EE5"/>
    <w:rsid w:val="00D83780"/>
    <w:rsid w:val="00D84302"/>
    <w:rsid w:val="00D850CD"/>
    <w:rsid w:val="00D854E6"/>
    <w:rsid w:val="00D859DD"/>
    <w:rsid w:val="00D85A4A"/>
    <w:rsid w:val="00D85B42"/>
    <w:rsid w:val="00D85CCE"/>
    <w:rsid w:val="00D85D53"/>
    <w:rsid w:val="00D86789"/>
    <w:rsid w:val="00D87B22"/>
    <w:rsid w:val="00D90146"/>
    <w:rsid w:val="00D905E5"/>
    <w:rsid w:val="00D90671"/>
    <w:rsid w:val="00D90966"/>
    <w:rsid w:val="00D90D32"/>
    <w:rsid w:val="00D90F17"/>
    <w:rsid w:val="00D91245"/>
    <w:rsid w:val="00D916C9"/>
    <w:rsid w:val="00D91779"/>
    <w:rsid w:val="00D91A27"/>
    <w:rsid w:val="00D92CB3"/>
    <w:rsid w:val="00D9321D"/>
    <w:rsid w:val="00D932BB"/>
    <w:rsid w:val="00D9372B"/>
    <w:rsid w:val="00D937DD"/>
    <w:rsid w:val="00D9412A"/>
    <w:rsid w:val="00D9448C"/>
    <w:rsid w:val="00D9484E"/>
    <w:rsid w:val="00D94938"/>
    <w:rsid w:val="00D951EA"/>
    <w:rsid w:val="00D95745"/>
    <w:rsid w:val="00D95E21"/>
    <w:rsid w:val="00D9650A"/>
    <w:rsid w:val="00D9682E"/>
    <w:rsid w:val="00D96E32"/>
    <w:rsid w:val="00D9723A"/>
    <w:rsid w:val="00D97676"/>
    <w:rsid w:val="00D977CD"/>
    <w:rsid w:val="00DA0028"/>
    <w:rsid w:val="00DA04B0"/>
    <w:rsid w:val="00DA0597"/>
    <w:rsid w:val="00DA05DE"/>
    <w:rsid w:val="00DA06B1"/>
    <w:rsid w:val="00DA0C84"/>
    <w:rsid w:val="00DA1626"/>
    <w:rsid w:val="00DA1C73"/>
    <w:rsid w:val="00DA1EFA"/>
    <w:rsid w:val="00DA304A"/>
    <w:rsid w:val="00DA310F"/>
    <w:rsid w:val="00DA384B"/>
    <w:rsid w:val="00DA38D6"/>
    <w:rsid w:val="00DA3C20"/>
    <w:rsid w:val="00DA5111"/>
    <w:rsid w:val="00DA561D"/>
    <w:rsid w:val="00DA5ADB"/>
    <w:rsid w:val="00DA70F5"/>
    <w:rsid w:val="00DA7130"/>
    <w:rsid w:val="00DA7571"/>
    <w:rsid w:val="00DA78C1"/>
    <w:rsid w:val="00DA7BD7"/>
    <w:rsid w:val="00DA7C00"/>
    <w:rsid w:val="00DB0C9A"/>
    <w:rsid w:val="00DB10CD"/>
    <w:rsid w:val="00DB145B"/>
    <w:rsid w:val="00DB2047"/>
    <w:rsid w:val="00DB30A1"/>
    <w:rsid w:val="00DB3202"/>
    <w:rsid w:val="00DB3396"/>
    <w:rsid w:val="00DB3B98"/>
    <w:rsid w:val="00DB4A6C"/>
    <w:rsid w:val="00DB52FA"/>
    <w:rsid w:val="00DB598C"/>
    <w:rsid w:val="00DB5A9C"/>
    <w:rsid w:val="00DB5DCF"/>
    <w:rsid w:val="00DB687F"/>
    <w:rsid w:val="00DB7540"/>
    <w:rsid w:val="00DB7A2B"/>
    <w:rsid w:val="00DB7B6F"/>
    <w:rsid w:val="00DC06EF"/>
    <w:rsid w:val="00DC0934"/>
    <w:rsid w:val="00DC0BFC"/>
    <w:rsid w:val="00DC13CF"/>
    <w:rsid w:val="00DC1A15"/>
    <w:rsid w:val="00DC1CDD"/>
    <w:rsid w:val="00DC2F96"/>
    <w:rsid w:val="00DC324C"/>
    <w:rsid w:val="00DC33F0"/>
    <w:rsid w:val="00DC3406"/>
    <w:rsid w:val="00DC35E9"/>
    <w:rsid w:val="00DC3A74"/>
    <w:rsid w:val="00DC4DC5"/>
    <w:rsid w:val="00DC51D2"/>
    <w:rsid w:val="00DC5467"/>
    <w:rsid w:val="00DC59FA"/>
    <w:rsid w:val="00DC5BE9"/>
    <w:rsid w:val="00DC6453"/>
    <w:rsid w:val="00DC68E4"/>
    <w:rsid w:val="00DC7452"/>
    <w:rsid w:val="00DC76CC"/>
    <w:rsid w:val="00DC7E8D"/>
    <w:rsid w:val="00DD03D8"/>
    <w:rsid w:val="00DD11A4"/>
    <w:rsid w:val="00DD13D4"/>
    <w:rsid w:val="00DD15A9"/>
    <w:rsid w:val="00DD27BA"/>
    <w:rsid w:val="00DD3AF8"/>
    <w:rsid w:val="00DD4FD2"/>
    <w:rsid w:val="00DD50B2"/>
    <w:rsid w:val="00DD568F"/>
    <w:rsid w:val="00DD5830"/>
    <w:rsid w:val="00DD589D"/>
    <w:rsid w:val="00DD59AA"/>
    <w:rsid w:val="00DD7FF2"/>
    <w:rsid w:val="00DE0124"/>
    <w:rsid w:val="00DE02CB"/>
    <w:rsid w:val="00DE0A52"/>
    <w:rsid w:val="00DE0E3D"/>
    <w:rsid w:val="00DE1140"/>
    <w:rsid w:val="00DE1528"/>
    <w:rsid w:val="00DE16E5"/>
    <w:rsid w:val="00DE18CC"/>
    <w:rsid w:val="00DE1AAA"/>
    <w:rsid w:val="00DE1DCF"/>
    <w:rsid w:val="00DE23BB"/>
    <w:rsid w:val="00DE2983"/>
    <w:rsid w:val="00DE2DA7"/>
    <w:rsid w:val="00DE31DB"/>
    <w:rsid w:val="00DE37D3"/>
    <w:rsid w:val="00DE3AE0"/>
    <w:rsid w:val="00DE4144"/>
    <w:rsid w:val="00DE4AA2"/>
    <w:rsid w:val="00DE4EC4"/>
    <w:rsid w:val="00DE574A"/>
    <w:rsid w:val="00DE584B"/>
    <w:rsid w:val="00DE5D5A"/>
    <w:rsid w:val="00DE60B8"/>
    <w:rsid w:val="00DE6364"/>
    <w:rsid w:val="00DE6E72"/>
    <w:rsid w:val="00DE6E7F"/>
    <w:rsid w:val="00DE6EE1"/>
    <w:rsid w:val="00DE7D36"/>
    <w:rsid w:val="00DF0AA4"/>
    <w:rsid w:val="00DF0C4F"/>
    <w:rsid w:val="00DF0CAA"/>
    <w:rsid w:val="00DF0E58"/>
    <w:rsid w:val="00DF1507"/>
    <w:rsid w:val="00DF19C1"/>
    <w:rsid w:val="00DF1EC4"/>
    <w:rsid w:val="00DF2446"/>
    <w:rsid w:val="00DF2498"/>
    <w:rsid w:val="00DF2B73"/>
    <w:rsid w:val="00DF2B7B"/>
    <w:rsid w:val="00DF2ED3"/>
    <w:rsid w:val="00DF2F25"/>
    <w:rsid w:val="00DF390C"/>
    <w:rsid w:val="00DF3CC8"/>
    <w:rsid w:val="00DF3EE9"/>
    <w:rsid w:val="00DF439D"/>
    <w:rsid w:val="00DF443F"/>
    <w:rsid w:val="00DF452D"/>
    <w:rsid w:val="00DF4CFB"/>
    <w:rsid w:val="00DF4D6D"/>
    <w:rsid w:val="00DF4E47"/>
    <w:rsid w:val="00DF4FD3"/>
    <w:rsid w:val="00DF5058"/>
    <w:rsid w:val="00DF5A95"/>
    <w:rsid w:val="00DF613A"/>
    <w:rsid w:val="00DF6D48"/>
    <w:rsid w:val="00DF757F"/>
    <w:rsid w:val="00E00070"/>
    <w:rsid w:val="00E009B1"/>
    <w:rsid w:val="00E011FA"/>
    <w:rsid w:val="00E012FF"/>
    <w:rsid w:val="00E01301"/>
    <w:rsid w:val="00E01D2D"/>
    <w:rsid w:val="00E0219F"/>
    <w:rsid w:val="00E02878"/>
    <w:rsid w:val="00E029B2"/>
    <w:rsid w:val="00E02AA6"/>
    <w:rsid w:val="00E03472"/>
    <w:rsid w:val="00E03EA2"/>
    <w:rsid w:val="00E04052"/>
    <w:rsid w:val="00E0443F"/>
    <w:rsid w:val="00E04A55"/>
    <w:rsid w:val="00E04DA3"/>
    <w:rsid w:val="00E04F71"/>
    <w:rsid w:val="00E05215"/>
    <w:rsid w:val="00E05241"/>
    <w:rsid w:val="00E0551E"/>
    <w:rsid w:val="00E055D8"/>
    <w:rsid w:val="00E06831"/>
    <w:rsid w:val="00E07576"/>
    <w:rsid w:val="00E0776D"/>
    <w:rsid w:val="00E07CF2"/>
    <w:rsid w:val="00E07EA6"/>
    <w:rsid w:val="00E10C9D"/>
    <w:rsid w:val="00E10E24"/>
    <w:rsid w:val="00E123FC"/>
    <w:rsid w:val="00E12605"/>
    <w:rsid w:val="00E135C8"/>
    <w:rsid w:val="00E138F8"/>
    <w:rsid w:val="00E149A0"/>
    <w:rsid w:val="00E14CD2"/>
    <w:rsid w:val="00E14E15"/>
    <w:rsid w:val="00E150EC"/>
    <w:rsid w:val="00E15702"/>
    <w:rsid w:val="00E15BD4"/>
    <w:rsid w:val="00E16B5A"/>
    <w:rsid w:val="00E17694"/>
    <w:rsid w:val="00E17846"/>
    <w:rsid w:val="00E2019A"/>
    <w:rsid w:val="00E202CC"/>
    <w:rsid w:val="00E213C3"/>
    <w:rsid w:val="00E215C0"/>
    <w:rsid w:val="00E21BAD"/>
    <w:rsid w:val="00E22302"/>
    <w:rsid w:val="00E22481"/>
    <w:rsid w:val="00E227D5"/>
    <w:rsid w:val="00E23B7A"/>
    <w:rsid w:val="00E23F10"/>
    <w:rsid w:val="00E240C0"/>
    <w:rsid w:val="00E24E71"/>
    <w:rsid w:val="00E25AEB"/>
    <w:rsid w:val="00E26D40"/>
    <w:rsid w:val="00E26ECC"/>
    <w:rsid w:val="00E26ED0"/>
    <w:rsid w:val="00E2777E"/>
    <w:rsid w:val="00E27ABC"/>
    <w:rsid w:val="00E30379"/>
    <w:rsid w:val="00E30B60"/>
    <w:rsid w:val="00E30BAE"/>
    <w:rsid w:val="00E31031"/>
    <w:rsid w:val="00E3121D"/>
    <w:rsid w:val="00E31F4F"/>
    <w:rsid w:val="00E32242"/>
    <w:rsid w:val="00E32B80"/>
    <w:rsid w:val="00E330F4"/>
    <w:rsid w:val="00E33168"/>
    <w:rsid w:val="00E3366D"/>
    <w:rsid w:val="00E339A3"/>
    <w:rsid w:val="00E3444B"/>
    <w:rsid w:val="00E3480D"/>
    <w:rsid w:val="00E34A70"/>
    <w:rsid w:val="00E351E5"/>
    <w:rsid w:val="00E353A1"/>
    <w:rsid w:val="00E35889"/>
    <w:rsid w:val="00E3627E"/>
    <w:rsid w:val="00E36602"/>
    <w:rsid w:val="00E36848"/>
    <w:rsid w:val="00E36B12"/>
    <w:rsid w:val="00E36EA1"/>
    <w:rsid w:val="00E379B8"/>
    <w:rsid w:val="00E40ACF"/>
    <w:rsid w:val="00E41197"/>
    <w:rsid w:val="00E417DF"/>
    <w:rsid w:val="00E41B72"/>
    <w:rsid w:val="00E41C5E"/>
    <w:rsid w:val="00E4231D"/>
    <w:rsid w:val="00E42487"/>
    <w:rsid w:val="00E42730"/>
    <w:rsid w:val="00E43934"/>
    <w:rsid w:val="00E444F9"/>
    <w:rsid w:val="00E44732"/>
    <w:rsid w:val="00E456D9"/>
    <w:rsid w:val="00E45762"/>
    <w:rsid w:val="00E45CA4"/>
    <w:rsid w:val="00E45D0F"/>
    <w:rsid w:val="00E46685"/>
    <w:rsid w:val="00E46783"/>
    <w:rsid w:val="00E4686E"/>
    <w:rsid w:val="00E46C17"/>
    <w:rsid w:val="00E46CD0"/>
    <w:rsid w:val="00E475E8"/>
    <w:rsid w:val="00E47B02"/>
    <w:rsid w:val="00E503B0"/>
    <w:rsid w:val="00E50C38"/>
    <w:rsid w:val="00E5127D"/>
    <w:rsid w:val="00E5134A"/>
    <w:rsid w:val="00E51509"/>
    <w:rsid w:val="00E5215D"/>
    <w:rsid w:val="00E5236C"/>
    <w:rsid w:val="00E523DB"/>
    <w:rsid w:val="00E52E08"/>
    <w:rsid w:val="00E52E4B"/>
    <w:rsid w:val="00E53231"/>
    <w:rsid w:val="00E53377"/>
    <w:rsid w:val="00E53684"/>
    <w:rsid w:val="00E537C9"/>
    <w:rsid w:val="00E5384E"/>
    <w:rsid w:val="00E54840"/>
    <w:rsid w:val="00E54C1D"/>
    <w:rsid w:val="00E54C2F"/>
    <w:rsid w:val="00E558B2"/>
    <w:rsid w:val="00E559DA"/>
    <w:rsid w:val="00E55E25"/>
    <w:rsid w:val="00E561E1"/>
    <w:rsid w:val="00E5628E"/>
    <w:rsid w:val="00E563A4"/>
    <w:rsid w:val="00E566C1"/>
    <w:rsid w:val="00E5723B"/>
    <w:rsid w:val="00E5742B"/>
    <w:rsid w:val="00E57BAC"/>
    <w:rsid w:val="00E57E84"/>
    <w:rsid w:val="00E57EA0"/>
    <w:rsid w:val="00E60055"/>
    <w:rsid w:val="00E60454"/>
    <w:rsid w:val="00E615F9"/>
    <w:rsid w:val="00E6160F"/>
    <w:rsid w:val="00E61F19"/>
    <w:rsid w:val="00E61F33"/>
    <w:rsid w:val="00E61FBD"/>
    <w:rsid w:val="00E6444D"/>
    <w:rsid w:val="00E646BE"/>
    <w:rsid w:val="00E64781"/>
    <w:rsid w:val="00E64D82"/>
    <w:rsid w:val="00E64EE8"/>
    <w:rsid w:val="00E65D42"/>
    <w:rsid w:val="00E66611"/>
    <w:rsid w:val="00E667A8"/>
    <w:rsid w:val="00E66DF7"/>
    <w:rsid w:val="00E67810"/>
    <w:rsid w:val="00E67D2C"/>
    <w:rsid w:val="00E67DBA"/>
    <w:rsid w:val="00E7042D"/>
    <w:rsid w:val="00E7191D"/>
    <w:rsid w:val="00E71964"/>
    <w:rsid w:val="00E72AA4"/>
    <w:rsid w:val="00E72F7B"/>
    <w:rsid w:val="00E7328A"/>
    <w:rsid w:val="00E73933"/>
    <w:rsid w:val="00E74539"/>
    <w:rsid w:val="00E74568"/>
    <w:rsid w:val="00E74595"/>
    <w:rsid w:val="00E74934"/>
    <w:rsid w:val="00E74AD9"/>
    <w:rsid w:val="00E75D75"/>
    <w:rsid w:val="00E7608D"/>
    <w:rsid w:val="00E762D2"/>
    <w:rsid w:val="00E77449"/>
    <w:rsid w:val="00E8053B"/>
    <w:rsid w:val="00E80AAF"/>
    <w:rsid w:val="00E81443"/>
    <w:rsid w:val="00E81CB0"/>
    <w:rsid w:val="00E81DDC"/>
    <w:rsid w:val="00E8379E"/>
    <w:rsid w:val="00E83BCE"/>
    <w:rsid w:val="00E842C8"/>
    <w:rsid w:val="00E84747"/>
    <w:rsid w:val="00E849ED"/>
    <w:rsid w:val="00E8523E"/>
    <w:rsid w:val="00E858E2"/>
    <w:rsid w:val="00E859AD"/>
    <w:rsid w:val="00E85C1E"/>
    <w:rsid w:val="00E85C9A"/>
    <w:rsid w:val="00E861F4"/>
    <w:rsid w:val="00E864F3"/>
    <w:rsid w:val="00E86A5A"/>
    <w:rsid w:val="00E87130"/>
    <w:rsid w:val="00E87458"/>
    <w:rsid w:val="00E874BD"/>
    <w:rsid w:val="00E8786F"/>
    <w:rsid w:val="00E87AB0"/>
    <w:rsid w:val="00E90CB3"/>
    <w:rsid w:val="00E90D1F"/>
    <w:rsid w:val="00E90D36"/>
    <w:rsid w:val="00E90FCE"/>
    <w:rsid w:val="00E92462"/>
    <w:rsid w:val="00E92876"/>
    <w:rsid w:val="00E92B04"/>
    <w:rsid w:val="00E9312C"/>
    <w:rsid w:val="00E93625"/>
    <w:rsid w:val="00E93B89"/>
    <w:rsid w:val="00E93E6F"/>
    <w:rsid w:val="00E93FAE"/>
    <w:rsid w:val="00E9421C"/>
    <w:rsid w:val="00E94CC1"/>
    <w:rsid w:val="00E9616A"/>
    <w:rsid w:val="00E962B3"/>
    <w:rsid w:val="00E962BE"/>
    <w:rsid w:val="00E96D9D"/>
    <w:rsid w:val="00E97104"/>
    <w:rsid w:val="00E9779C"/>
    <w:rsid w:val="00E97F2C"/>
    <w:rsid w:val="00EA0B9E"/>
    <w:rsid w:val="00EA1AD5"/>
    <w:rsid w:val="00EA21DD"/>
    <w:rsid w:val="00EA2701"/>
    <w:rsid w:val="00EA3044"/>
    <w:rsid w:val="00EA3198"/>
    <w:rsid w:val="00EA371A"/>
    <w:rsid w:val="00EA42FB"/>
    <w:rsid w:val="00EA45BE"/>
    <w:rsid w:val="00EA4CF0"/>
    <w:rsid w:val="00EA502E"/>
    <w:rsid w:val="00EA5122"/>
    <w:rsid w:val="00EA5471"/>
    <w:rsid w:val="00EA5753"/>
    <w:rsid w:val="00EA5CAC"/>
    <w:rsid w:val="00EA67CE"/>
    <w:rsid w:val="00EA6D69"/>
    <w:rsid w:val="00EA7364"/>
    <w:rsid w:val="00EA752A"/>
    <w:rsid w:val="00EA76C7"/>
    <w:rsid w:val="00EA76CD"/>
    <w:rsid w:val="00EA7DA1"/>
    <w:rsid w:val="00EA7F7A"/>
    <w:rsid w:val="00EB03EF"/>
    <w:rsid w:val="00EB0B91"/>
    <w:rsid w:val="00EB1322"/>
    <w:rsid w:val="00EB14F0"/>
    <w:rsid w:val="00EB17C7"/>
    <w:rsid w:val="00EB1F91"/>
    <w:rsid w:val="00EB336C"/>
    <w:rsid w:val="00EB3633"/>
    <w:rsid w:val="00EB39F2"/>
    <w:rsid w:val="00EB3A55"/>
    <w:rsid w:val="00EB3ECA"/>
    <w:rsid w:val="00EB4FB2"/>
    <w:rsid w:val="00EB51A6"/>
    <w:rsid w:val="00EB52F0"/>
    <w:rsid w:val="00EB5426"/>
    <w:rsid w:val="00EB57FC"/>
    <w:rsid w:val="00EB5989"/>
    <w:rsid w:val="00EB720D"/>
    <w:rsid w:val="00EB79AD"/>
    <w:rsid w:val="00EC0A0B"/>
    <w:rsid w:val="00EC0D8C"/>
    <w:rsid w:val="00EC1782"/>
    <w:rsid w:val="00EC1A0F"/>
    <w:rsid w:val="00EC1DA3"/>
    <w:rsid w:val="00EC1F6A"/>
    <w:rsid w:val="00EC20DE"/>
    <w:rsid w:val="00EC25F2"/>
    <w:rsid w:val="00EC2A1A"/>
    <w:rsid w:val="00EC2F12"/>
    <w:rsid w:val="00EC3430"/>
    <w:rsid w:val="00EC3BC9"/>
    <w:rsid w:val="00EC4FE3"/>
    <w:rsid w:val="00EC50E9"/>
    <w:rsid w:val="00EC529A"/>
    <w:rsid w:val="00EC5A7B"/>
    <w:rsid w:val="00EC6428"/>
    <w:rsid w:val="00EC65DD"/>
    <w:rsid w:val="00EC65FC"/>
    <w:rsid w:val="00EC7861"/>
    <w:rsid w:val="00EC78BA"/>
    <w:rsid w:val="00EC7EAF"/>
    <w:rsid w:val="00ED0281"/>
    <w:rsid w:val="00ED09EF"/>
    <w:rsid w:val="00ED09F1"/>
    <w:rsid w:val="00ED0BC6"/>
    <w:rsid w:val="00ED1451"/>
    <w:rsid w:val="00ED16A5"/>
    <w:rsid w:val="00ED1917"/>
    <w:rsid w:val="00ED1E85"/>
    <w:rsid w:val="00ED2B26"/>
    <w:rsid w:val="00ED2BB8"/>
    <w:rsid w:val="00ED2CC6"/>
    <w:rsid w:val="00ED352B"/>
    <w:rsid w:val="00ED4088"/>
    <w:rsid w:val="00ED437F"/>
    <w:rsid w:val="00ED47B6"/>
    <w:rsid w:val="00ED4B87"/>
    <w:rsid w:val="00ED4FDA"/>
    <w:rsid w:val="00ED51DE"/>
    <w:rsid w:val="00ED54E9"/>
    <w:rsid w:val="00ED60D5"/>
    <w:rsid w:val="00ED65FE"/>
    <w:rsid w:val="00ED7350"/>
    <w:rsid w:val="00ED7873"/>
    <w:rsid w:val="00EE05E6"/>
    <w:rsid w:val="00EE0A7E"/>
    <w:rsid w:val="00EE1A72"/>
    <w:rsid w:val="00EE2216"/>
    <w:rsid w:val="00EE2457"/>
    <w:rsid w:val="00EE2490"/>
    <w:rsid w:val="00EE265D"/>
    <w:rsid w:val="00EE2E91"/>
    <w:rsid w:val="00EE35DC"/>
    <w:rsid w:val="00EE3769"/>
    <w:rsid w:val="00EE39B6"/>
    <w:rsid w:val="00EE4207"/>
    <w:rsid w:val="00EE501C"/>
    <w:rsid w:val="00EE5ECC"/>
    <w:rsid w:val="00EE61B2"/>
    <w:rsid w:val="00EE6FE5"/>
    <w:rsid w:val="00EE75E6"/>
    <w:rsid w:val="00EE77AC"/>
    <w:rsid w:val="00EE7977"/>
    <w:rsid w:val="00EE7EC7"/>
    <w:rsid w:val="00EF047E"/>
    <w:rsid w:val="00EF04A1"/>
    <w:rsid w:val="00EF151B"/>
    <w:rsid w:val="00EF1EBE"/>
    <w:rsid w:val="00EF29D5"/>
    <w:rsid w:val="00EF2FF9"/>
    <w:rsid w:val="00EF3F7A"/>
    <w:rsid w:val="00EF4202"/>
    <w:rsid w:val="00EF4498"/>
    <w:rsid w:val="00EF4E45"/>
    <w:rsid w:val="00EF5276"/>
    <w:rsid w:val="00EF5EA5"/>
    <w:rsid w:val="00EF5F0E"/>
    <w:rsid w:val="00EF688B"/>
    <w:rsid w:val="00EF69D6"/>
    <w:rsid w:val="00EF79A1"/>
    <w:rsid w:val="00F00657"/>
    <w:rsid w:val="00F00B96"/>
    <w:rsid w:val="00F00D55"/>
    <w:rsid w:val="00F010D0"/>
    <w:rsid w:val="00F014D7"/>
    <w:rsid w:val="00F01EF3"/>
    <w:rsid w:val="00F0212D"/>
    <w:rsid w:val="00F02324"/>
    <w:rsid w:val="00F026CE"/>
    <w:rsid w:val="00F02FCA"/>
    <w:rsid w:val="00F0315B"/>
    <w:rsid w:val="00F0341E"/>
    <w:rsid w:val="00F03592"/>
    <w:rsid w:val="00F03972"/>
    <w:rsid w:val="00F03F34"/>
    <w:rsid w:val="00F0441F"/>
    <w:rsid w:val="00F04FAE"/>
    <w:rsid w:val="00F060A7"/>
    <w:rsid w:val="00F061E7"/>
    <w:rsid w:val="00F0684B"/>
    <w:rsid w:val="00F07561"/>
    <w:rsid w:val="00F07890"/>
    <w:rsid w:val="00F07E51"/>
    <w:rsid w:val="00F10710"/>
    <w:rsid w:val="00F110F3"/>
    <w:rsid w:val="00F12B9E"/>
    <w:rsid w:val="00F1353E"/>
    <w:rsid w:val="00F137F0"/>
    <w:rsid w:val="00F13BA2"/>
    <w:rsid w:val="00F13C18"/>
    <w:rsid w:val="00F141A3"/>
    <w:rsid w:val="00F14BFC"/>
    <w:rsid w:val="00F156DB"/>
    <w:rsid w:val="00F158BF"/>
    <w:rsid w:val="00F15BAE"/>
    <w:rsid w:val="00F16911"/>
    <w:rsid w:val="00F16FC5"/>
    <w:rsid w:val="00F17A7F"/>
    <w:rsid w:val="00F17D5C"/>
    <w:rsid w:val="00F215E4"/>
    <w:rsid w:val="00F2169A"/>
    <w:rsid w:val="00F21CF0"/>
    <w:rsid w:val="00F2290A"/>
    <w:rsid w:val="00F22D76"/>
    <w:rsid w:val="00F23E7C"/>
    <w:rsid w:val="00F240C9"/>
    <w:rsid w:val="00F240FE"/>
    <w:rsid w:val="00F24564"/>
    <w:rsid w:val="00F27A8B"/>
    <w:rsid w:val="00F27C7B"/>
    <w:rsid w:val="00F3020D"/>
    <w:rsid w:val="00F30AAD"/>
    <w:rsid w:val="00F31A84"/>
    <w:rsid w:val="00F32118"/>
    <w:rsid w:val="00F32AB8"/>
    <w:rsid w:val="00F32CA9"/>
    <w:rsid w:val="00F32E12"/>
    <w:rsid w:val="00F3397A"/>
    <w:rsid w:val="00F33F25"/>
    <w:rsid w:val="00F34721"/>
    <w:rsid w:val="00F34A92"/>
    <w:rsid w:val="00F34E14"/>
    <w:rsid w:val="00F34F0F"/>
    <w:rsid w:val="00F35068"/>
    <w:rsid w:val="00F35136"/>
    <w:rsid w:val="00F35202"/>
    <w:rsid w:val="00F3520C"/>
    <w:rsid w:val="00F356FE"/>
    <w:rsid w:val="00F359EB"/>
    <w:rsid w:val="00F369FF"/>
    <w:rsid w:val="00F36CAE"/>
    <w:rsid w:val="00F36F7F"/>
    <w:rsid w:val="00F37122"/>
    <w:rsid w:val="00F3793D"/>
    <w:rsid w:val="00F37AF1"/>
    <w:rsid w:val="00F40537"/>
    <w:rsid w:val="00F41657"/>
    <w:rsid w:val="00F41A0B"/>
    <w:rsid w:val="00F41C92"/>
    <w:rsid w:val="00F41DAB"/>
    <w:rsid w:val="00F42015"/>
    <w:rsid w:val="00F421EF"/>
    <w:rsid w:val="00F426A3"/>
    <w:rsid w:val="00F430CD"/>
    <w:rsid w:val="00F43459"/>
    <w:rsid w:val="00F4350C"/>
    <w:rsid w:val="00F43685"/>
    <w:rsid w:val="00F44499"/>
    <w:rsid w:val="00F4462A"/>
    <w:rsid w:val="00F452A3"/>
    <w:rsid w:val="00F4566A"/>
    <w:rsid w:val="00F458AE"/>
    <w:rsid w:val="00F45CFE"/>
    <w:rsid w:val="00F46544"/>
    <w:rsid w:val="00F46A98"/>
    <w:rsid w:val="00F5039C"/>
    <w:rsid w:val="00F503CE"/>
    <w:rsid w:val="00F503EF"/>
    <w:rsid w:val="00F5086E"/>
    <w:rsid w:val="00F50DD5"/>
    <w:rsid w:val="00F50EDE"/>
    <w:rsid w:val="00F51393"/>
    <w:rsid w:val="00F51E64"/>
    <w:rsid w:val="00F51E93"/>
    <w:rsid w:val="00F52098"/>
    <w:rsid w:val="00F52A5D"/>
    <w:rsid w:val="00F52AC8"/>
    <w:rsid w:val="00F52FB4"/>
    <w:rsid w:val="00F53FE2"/>
    <w:rsid w:val="00F54EAC"/>
    <w:rsid w:val="00F558EC"/>
    <w:rsid w:val="00F5612F"/>
    <w:rsid w:val="00F563B3"/>
    <w:rsid w:val="00F56AAA"/>
    <w:rsid w:val="00F56CE0"/>
    <w:rsid w:val="00F57945"/>
    <w:rsid w:val="00F579C7"/>
    <w:rsid w:val="00F579C8"/>
    <w:rsid w:val="00F57A54"/>
    <w:rsid w:val="00F57ED4"/>
    <w:rsid w:val="00F60690"/>
    <w:rsid w:val="00F60F38"/>
    <w:rsid w:val="00F61705"/>
    <w:rsid w:val="00F6215C"/>
    <w:rsid w:val="00F62312"/>
    <w:rsid w:val="00F628FE"/>
    <w:rsid w:val="00F63BA6"/>
    <w:rsid w:val="00F63FF4"/>
    <w:rsid w:val="00F64860"/>
    <w:rsid w:val="00F64E51"/>
    <w:rsid w:val="00F6515A"/>
    <w:rsid w:val="00F65F56"/>
    <w:rsid w:val="00F66231"/>
    <w:rsid w:val="00F6624D"/>
    <w:rsid w:val="00F663E1"/>
    <w:rsid w:val="00F66F4D"/>
    <w:rsid w:val="00F670D4"/>
    <w:rsid w:val="00F67E79"/>
    <w:rsid w:val="00F703A7"/>
    <w:rsid w:val="00F7046A"/>
    <w:rsid w:val="00F7060B"/>
    <w:rsid w:val="00F7079E"/>
    <w:rsid w:val="00F71405"/>
    <w:rsid w:val="00F7147A"/>
    <w:rsid w:val="00F71760"/>
    <w:rsid w:val="00F72088"/>
    <w:rsid w:val="00F7230E"/>
    <w:rsid w:val="00F723AA"/>
    <w:rsid w:val="00F7306B"/>
    <w:rsid w:val="00F73122"/>
    <w:rsid w:val="00F73194"/>
    <w:rsid w:val="00F742D9"/>
    <w:rsid w:val="00F74498"/>
    <w:rsid w:val="00F745DC"/>
    <w:rsid w:val="00F74DAA"/>
    <w:rsid w:val="00F751E8"/>
    <w:rsid w:val="00F751F5"/>
    <w:rsid w:val="00F75480"/>
    <w:rsid w:val="00F7598C"/>
    <w:rsid w:val="00F759FE"/>
    <w:rsid w:val="00F75BF2"/>
    <w:rsid w:val="00F75D31"/>
    <w:rsid w:val="00F75F41"/>
    <w:rsid w:val="00F76022"/>
    <w:rsid w:val="00F76198"/>
    <w:rsid w:val="00F770E5"/>
    <w:rsid w:val="00F778DF"/>
    <w:rsid w:val="00F77965"/>
    <w:rsid w:val="00F77BC4"/>
    <w:rsid w:val="00F80035"/>
    <w:rsid w:val="00F80760"/>
    <w:rsid w:val="00F80FCE"/>
    <w:rsid w:val="00F8129A"/>
    <w:rsid w:val="00F81685"/>
    <w:rsid w:val="00F82852"/>
    <w:rsid w:val="00F82B1A"/>
    <w:rsid w:val="00F82EE1"/>
    <w:rsid w:val="00F839F7"/>
    <w:rsid w:val="00F83E2A"/>
    <w:rsid w:val="00F83EE3"/>
    <w:rsid w:val="00F842C3"/>
    <w:rsid w:val="00F851F7"/>
    <w:rsid w:val="00F8526D"/>
    <w:rsid w:val="00F856CC"/>
    <w:rsid w:val="00F85C57"/>
    <w:rsid w:val="00F85F37"/>
    <w:rsid w:val="00F85F6A"/>
    <w:rsid w:val="00F861BA"/>
    <w:rsid w:val="00F86A61"/>
    <w:rsid w:val="00F86E53"/>
    <w:rsid w:val="00F86F55"/>
    <w:rsid w:val="00F87C2E"/>
    <w:rsid w:val="00F87EB3"/>
    <w:rsid w:val="00F90505"/>
    <w:rsid w:val="00F90AD2"/>
    <w:rsid w:val="00F90BE5"/>
    <w:rsid w:val="00F91416"/>
    <w:rsid w:val="00F91535"/>
    <w:rsid w:val="00F9175C"/>
    <w:rsid w:val="00F92256"/>
    <w:rsid w:val="00F9294A"/>
    <w:rsid w:val="00F92F5A"/>
    <w:rsid w:val="00F938AD"/>
    <w:rsid w:val="00F94492"/>
    <w:rsid w:val="00F946C5"/>
    <w:rsid w:val="00F94A0D"/>
    <w:rsid w:val="00F967C8"/>
    <w:rsid w:val="00F96980"/>
    <w:rsid w:val="00F96AFD"/>
    <w:rsid w:val="00F96BEC"/>
    <w:rsid w:val="00F974BA"/>
    <w:rsid w:val="00FA0ADB"/>
    <w:rsid w:val="00FA0E9C"/>
    <w:rsid w:val="00FA1054"/>
    <w:rsid w:val="00FA1151"/>
    <w:rsid w:val="00FA1173"/>
    <w:rsid w:val="00FA1340"/>
    <w:rsid w:val="00FA1C37"/>
    <w:rsid w:val="00FA1C65"/>
    <w:rsid w:val="00FA222E"/>
    <w:rsid w:val="00FA2415"/>
    <w:rsid w:val="00FA30C3"/>
    <w:rsid w:val="00FA35E3"/>
    <w:rsid w:val="00FA3A03"/>
    <w:rsid w:val="00FA3AD3"/>
    <w:rsid w:val="00FA43BA"/>
    <w:rsid w:val="00FA4628"/>
    <w:rsid w:val="00FA4C9F"/>
    <w:rsid w:val="00FA4CF7"/>
    <w:rsid w:val="00FA4EB3"/>
    <w:rsid w:val="00FA51B0"/>
    <w:rsid w:val="00FA5804"/>
    <w:rsid w:val="00FA6D05"/>
    <w:rsid w:val="00FA6FE8"/>
    <w:rsid w:val="00FA7AE2"/>
    <w:rsid w:val="00FA7BED"/>
    <w:rsid w:val="00FB06C5"/>
    <w:rsid w:val="00FB0CEC"/>
    <w:rsid w:val="00FB1992"/>
    <w:rsid w:val="00FB1E01"/>
    <w:rsid w:val="00FB1F30"/>
    <w:rsid w:val="00FB20A1"/>
    <w:rsid w:val="00FB2345"/>
    <w:rsid w:val="00FB268A"/>
    <w:rsid w:val="00FB2A43"/>
    <w:rsid w:val="00FB2C55"/>
    <w:rsid w:val="00FB3158"/>
    <w:rsid w:val="00FB3355"/>
    <w:rsid w:val="00FB33A5"/>
    <w:rsid w:val="00FB3632"/>
    <w:rsid w:val="00FB3A47"/>
    <w:rsid w:val="00FB3DE2"/>
    <w:rsid w:val="00FB3EC3"/>
    <w:rsid w:val="00FB418E"/>
    <w:rsid w:val="00FB43F9"/>
    <w:rsid w:val="00FB5BE7"/>
    <w:rsid w:val="00FB5C7C"/>
    <w:rsid w:val="00FB5FF0"/>
    <w:rsid w:val="00FB637A"/>
    <w:rsid w:val="00FB6762"/>
    <w:rsid w:val="00FB6CBB"/>
    <w:rsid w:val="00FB6EC4"/>
    <w:rsid w:val="00FB7994"/>
    <w:rsid w:val="00FB7FA4"/>
    <w:rsid w:val="00FC0170"/>
    <w:rsid w:val="00FC04B0"/>
    <w:rsid w:val="00FC0891"/>
    <w:rsid w:val="00FC0995"/>
    <w:rsid w:val="00FC0A61"/>
    <w:rsid w:val="00FC1823"/>
    <w:rsid w:val="00FC1B15"/>
    <w:rsid w:val="00FC1B98"/>
    <w:rsid w:val="00FC31F9"/>
    <w:rsid w:val="00FC3480"/>
    <w:rsid w:val="00FC40EB"/>
    <w:rsid w:val="00FC4D31"/>
    <w:rsid w:val="00FC513E"/>
    <w:rsid w:val="00FC5536"/>
    <w:rsid w:val="00FC623A"/>
    <w:rsid w:val="00FC63C6"/>
    <w:rsid w:val="00FC7675"/>
    <w:rsid w:val="00FC7C88"/>
    <w:rsid w:val="00FD014D"/>
    <w:rsid w:val="00FD0A00"/>
    <w:rsid w:val="00FD0C0F"/>
    <w:rsid w:val="00FD1003"/>
    <w:rsid w:val="00FD142B"/>
    <w:rsid w:val="00FD1F42"/>
    <w:rsid w:val="00FD2026"/>
    <w:rsid w:val="00FD21AE"/>
    <w:rsid w:val="00FD257E"/>
    <w:rsid w:val="00FD2EFF"/>
    <w:rsid w:val="00FD33B3"/>
    <w:rsid w:val="00FD34E1"/>
    <w:rsid w:val="00FD3902"/>
    <w:rsid w:val="00FD3ABD"/>
    <w:rsid w:val="00FD3CCA"/>
    <w:rsid w:val="00FD44FB"/>
    <w:rsid w:val="00FD52BB"/>
    <w:rsid w:val="00FD6722"/>
    <w:rsid w:val="00FD6BCD"/>
    <w:rsid w:val="00FD6BF2"/>
    <w:rsid w:val="00FD7BBE"/>
    <w:rsid w:val="00FD7FD9"/>
    <w:rsid w:val="00FE07CD"/>
    <w:rsid w:val="00FE0C93"/>
    <w:rsid w:val="00FE18AA"/>
    <w:rsid w:val="00FE21C0"/>
    <w:rsid w:val="00FE24F2"/>
    <w:rsid w:val="00FE2C77"/>
    <w:rsid w:val="00FE3318"/>
    <w:rsid w:val="00FE4F9A"/>
    <w:rsid w:val="00FE521D"/>
    <w:rsid w:val="00FE5AD2"/>
    <w:rsid w:val="00FE5D74"/>
    <w:rsid w:val="00FE5E74"/>
    <w:rsid w:val="00FE6BF0"/>
    <w:rsid w:val="00FE70F5"/>
    <w:rsid w:val="00FE7878"/>
    <w:rsid w:val="00FF09C8"/>
    <w:rsid w:val="00FF09E2"/>
    <w:rsid w:val="00FF19D7"/>
    <w:rsid w:val="00FF29EE"/>
    <w:rsid w:val="00FF2C23"/>
    <w:rsid w:val="00FF32D6"/>
    <w:rsid w:val="00FF4877"/>
    <w:rsid w:val="00FF4F40"/>
    <w:rsid w:val="00FF55BF"/>
    <w:rsid w:val="00FF57A2"/>
    <w:rsid w:val="00FF582E"/>
    <w:rsid w:val="00FF5C02"/>
    <w:rsid w:val="00FF5C60"/>
    <w:rsid w:val="00FF625B"/>
    <w:rsid w:val="00FF691B"/>
    <w:rsid w:val="00FF70DC"/>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Message Header" w:uiPriority="0"/>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2"/>
    <w:next w:val="a2"/>
    <w:link w:val="13"/>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unhideWhenUsed/>
    <w:rsid w:val="008804A3"/>
    <w:pPr>
      <w:spacing w:after="0" w:line="240" w:lineRule="auto"/>
    </w:pPr>
    <w:rPr>
      <w:rFonts w:ascii="Tahoma" w:hAnsi="Tahoma" w:cs="Tahoma"/>
      <w:sz w:val="16"/>
      <w:szCs w:val="16"/>
    </w:rPr>
  </w:style>
  <w:style w:type="character" w:customStyle="1" w:styleId="a7">
    <w:name w:val="Текст выноски Знак"/>
    <w:link w:val="a6"/>
    <w:uiPriority w:val="99"/>
    <w:rsid w:val="008804A3"/>
    <w:rPr>
      <w:rFonts w:ascii="Tahoma" w:hAnsi="Tahoma" w:cs="Tahoma"/>
      <w:sz w:val="16"/>
      <w:szCs w:val="16"/>
    </w:rPr>
  </w:style>
  <w:style w:type="table" w:styleId="a8">
    <w:name w:val="Table Grid"/>
    <w:basedOn w:val="a4"/>
    <w:uiPriority w:val="5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rsid w:val="00F33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9"/>
    <w:rsid w:val="00F3397A"/>
    <w:rPr>
      <w:rFonts w:ascii="Times New Roman" w:eastAsia="Times New Roman" w:hAnsi="Times New Roman" w:cs="Times New Roman"/>
      <w:sz w:val="20"/>
      <w:szCs w:val="20"/>
      <w:lang w:eastAsia="ru-RU"/>
    </w:rPr>
  </w:style>
  <w:style w:type="paragraph" w:styleId="23">
    <w:name w:val="Body Text 2"/>
    <w:basedOn w:val="a2"/>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nhideWhenUsed/>
    <w:qFormat/>
    <w:rsid w:val="003707FF"/>
    <w:pPr>
      <w:spacing w:after="120"/>
    </w:pPr>
  </w:style>
  <w:style w:type="character" w:customStyle="1" w:styleId="ac">
    <w:name w:val="Основной текст Знак"/>
    <w:basedOn w:val="a3"/>
    <w:link w:val="ab"/>
    <w:rsid w:val="003707FF"/>
  </w:style>
  <w:style w:type="table" w:customStyle="1" w:styleId="25">
    <w:name w:val="Сетка таблицы2"/>
    <w:basedOn w:val="a4"/>
    <w:next w:val="a8"/>
    <w:uiPriority w:val="5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3"/>
    <w:link w:val="12"/>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3"/>
    <w:link w:val="20"/>
    <w:uiPriority w:val="9"/>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3"/>
    <w:link w:val="3"/>
    <w:uiPriority w:val="9"/>
    <w:rsid w:val="001D1638"/>
    <w:rPr>
      <w:rFonts w:asciiTheme="majorHAnsi" w:eastAsiaTheme="majorEastAsia" w:hAnsiTheme="majorHAnsi" w:cstheme="majorBidi"/>
      <w:b/>
      <w:bCs/>
      <w:sz w:val="26"/>
      <w:szCs w:val="26"/>
      <w:lang w:eastAsia="en-US"/>
    </w:rPr>
  </w:style>
  <w:style w:type="paragraph" w:styleId="ad">
    <w:name w:val="No Spacing"/>
    <w:link w:val="ae"/>
    <w:uiPriority w:val="1"/>
    <w:qFormat/>
    <w:rsid w:val="001D1638"/>
    <w:rPr>
      <w:sz w:val="22"/>
      <w:szCs w:val="22"/>
      <w:lang w:eastAsia="en-US"/>
    </w:rPr>
  </w:style>
  <w:style w:type="paragraph" w:styleId="af">
    <w:name w:val="header"/>
    <w:aliases w:val="ВерхКолонтитул"/>
    <w:basedOn w:val="a2"/>
    <w:link w:val="af0"/>
    <w:unhideWhenUsed/>
    <w:rsid w:val="00093719"/>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uiPriority w:val="99"/>
    <w:rsid w:val="00093719"/>
    <w:rPr>
      <w:sz w:val="22"/>
      <w:szCs w:val="22"/>
      <w:lang w:eastAsia="en-US"/>
    </w:rPr>
  </w:style>
  <w:style w:type="paragraph" w:styleId="af1">
    <w:name w:val="footer"/>
    <w:basedOn w:val="a2"/>
    <w:link w:val="af2"/>
    <w:unhideWhenUsed/>
    <w:rsid w:val="00093719"/>
    <w:pPr>
      <w:tabs>
        <w:tab w:val="center" w:pos="4677"/>
        <w:tab w:val="right" w:pos="9355"/>
      </w:tabs>
      <w:spacing w:after="0" w:line="240" w:lineRule="auto"/>
    </w:pPr>
  </w:style>
  <w:style w:type="character" w:customStyle="1" w:styleId="af2">
    <w:name w:val="Нижний колонтитул Знак"/>
    <w:basedOn w:val="a3"/>
    <w:link w:val="af1"/>
    <w:uiPriority w:val="99"/>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30025"/>
    <w:pPr>
      <w:widowControl w:val="0"/>
      <w:autoSpaceDE w:val="0"/>
      <w:autoSpaceDN w:val="0"/>
      <w:adjustRightInd w:val="0"/>
    </w:pPr>
    <w:rPr>
      <w:rFonts w:ascii="Arial" w:eastAsia="Times New Roman" w:hAnsi="Arial" w:cs="Arial"/>
      <w:b/>
      <w:bCs/>
    </w:rPr>
  </w:style>
  <w:style w:type="paragraph" w:styleId="26">
    <w:name w:val="Body Text Indent 2"/>
    <w:basedOn w:val="a2"/>
    <w:link w:val="27"/>
    <w:unhideWhenUsed/>
    <w:rsid w:val="00E138F8"/>
    <w:pPr>
      <w:spacing w:after="120" w:line="480" w:lineRule="auto"/>
      <w:ind w:left="283"/>
    </w:pPr>
  </w:style>
  <w:style w:type="character" w:customStyle="1" w:styleId="27">
    <w:name w:val="Основной текст с отступом 2 Знак"/>
    <w:basedOn w:val="a3"/>
    <w:link w:val="26"/>
    <w:rsid w:val="00E138F8"/>
    <w:rPr>
      <w:sz w:val="22"/>
      <w:szCs w:val="22"/>
      <w:lang w:eastAsia="en-US"/>
    </w:rPr>
  </w:style>
  <w:style w:type="paragraph" w:styleId="af3">
    <w:name w:val="Normal (Web)"/>
    <w:basedOn w:val="a2"/>
    <w:rsid w:val="00E138F8"/>
    <w:pPr>
      <w:spacing w:line="240" w:lineRule="auto"/>
    </w:pPr>
    <w:rPr>
      <w:rFonts w:ascii="Times New Roman" w:eastAsia="Times New Roman" w:hAnsi="Times New Roman"/>
      <w:sz w:val="24"/>
      <w:szCs w:val="24"/>
      <w:lang w:eastAsia="ru-RU"/>
    </w:rPr>
  </w:style>
  <w:style w:type="paragraph" w:styleId="32">
    <w:name w:val="Body Text 3"/>
    <w:basedOn w:val="a2"/>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E138F8"/>
    <w:rPr>
      <w:rFonts w:ascii="Times New Roman" w:eastAsia="Times New Roman" w:hAnsi="Times New Roman"/>
      <w:sz w:val="16"/>
      <w:szCs w:val="16"/>
    </w:rPr>
  </w:style>
  <w:style w:type="paragraph" w:customStyle="1" w:styleId="rec1">
    <w:name w:val="rec1"/>
    <w:basedOn w:val="a2"/>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4">
    <w:name w:val="Схема документа Знак"/>
    <w:basedOn w:val="a3"/>
    <w:link w:val="af5"/>
    <w:uiPriority w:val="99"/>
    <w:locked/>
    <w:rsid w:val="00C53A7C"/>
    <w:rPr>
      <w:rFonts w:ascii="Tahoma" w:hAnsi="Tahoma" w:cs="Tahoma"/>
      <w:sz w:val="16"/>
      <w:szCs w:val="16"/>
    </w:rPr>
  </w:style>
  <w:style w:type="paragraph" w:styleId="af5">
    <w:name w:val="Document Map"/>
    <w:basedOn w:val="a2"/>
    <w:link w:val="af4"/>
    <w:uiPriority w:val="99"/>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3"/>
    <w:uiPriority w:val="99"/>
    <w:semiHidden/>
    <w:rsid w:val="00C53A7C"/>
    <w:rPr>
      <w:rFonts w:ascii="Tahoma" w:hAnsi="Tahoma" w:cs="Tahoma"/>
      <w:sz w:val="16"/>
      <w:szCs w:val="16"/>
      <w:lang w:eastAsia="en-US"/>
    </w:rPr>
  </w:style>
  <w:style w:type="character" w:styleId="af6">
    <w:name w:val="Hyperlink"/>
    <w:basedOn w:val="a3"/>
    <w:uiPriority w:val="99"/>
    <w:rsid w:val="00C53A7C"/>
    <w:rPr>
      <w:color w:val="0000FF"/>
      <w:u w:val="single"/>
    </w:rPr>
  </w:style>
  <w:style w:type="character" w:customStyle="1" w:styleId="FontStyle12">
    <w:name w:val="Font Style12"/>
    <w:basedOn w:val="a3"/>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7">
    <w:name w:val="Title"/>
    <w:basedOn w:val="a2"/>
    <w:link w:val="af8"/>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rsid w:val="00C53A7C"/>
    <w:rPr>
      <w:rFonts w:ascii="Times New Roman" w:eastAsia="Times New Roman" w:hAnsi="Times New Roman"/>
      <w:b/>
      <w:sz w:val="28"/>
    </w:rPr>
  </w:style>
  <w:style w:type="character" w:styleId="af9">
    <w:name w:val="page number"/>
    <w:basedOn w:val="a3"/>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2"/>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a">
    <w:name w:val="Body Text Indent"/>
    <w:aliases w:val="Основной текст 1,Îñíîâíîé òåêñò 1"/>
    <w:basedOn w:val="a2"/>
    <w:link w:val="afb"/>
    <w:unhideWhenUsed/>
    <w:rsid w:val="00BC1105"/>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uiPriority w:val="99"/>
    <w:rsid w:val="00BC1105"/>
    <w:rPr>
      <w:sz w:val="22"/>
      <w:szCs w:val="22"/>
      <w:lang w:eastAsia="en-US"/>
    </w:rPr>
  </w:style>
  <w:style w:type="paragraph" w:customStyle="1" w:styleId="afc">
    <w:name w:val="после :"/>
    <w:basedOn w:val="a2"/>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14577E"/>
    <w:pPr>
      <w:spacing w:after="120"/>
      <w:ind w:left="283"/>
    </w:pPr>
    <w:rPr>
      <w:sz w:val="16"/>
      <w:szCs w:val="16"/>
    </w:rPr>
  </w:style>
  <w:style w:type="character" w:customStyle="1" w:styleId="35">
    <w:name w:val="Основной текст с отступом 3 Знак"/>
    <w:basedOn w:val="a3"/>
    <w:link w:val="34"/>
    <w:rsid w:val="0014577E"/>
    <w:rPr>
      <w:sz w:val="16"/>
      <w:szCs w:val="16"/>
      <w:lang w:eastAsia="en-US"/>
    </w:rPr>
  </w:style>
  <w:style w:type="character" w:customStyle="1" w:styleId="42">
    <w:name w:val="Заголовок 4 Знак"/>
    <w:basedOn w:val="a3"/>
    <w:link w:val="40"/>
    <w:rsid w:val="0014577E"/>
    <w:rPr>
      <w:rFonts w:ascii="Arial" w:eastAsia="Times New Roman" w:hAnsi="Arial" w:cs="Arial"/>
      <w:b/>
      <w:bCs/>
      <w:sz w:val="28"/>
      <w:szCs w:val="28"/>
    </w:rPr>
  </w:style>
  <w:style w:type="character" w:customStyle="1" w:styleId="50">
    <w:name w:val="Заголовок 5 Знак"/>
    <w:basedOn w:val="a3"/>
    <w:link w:val="5"/>
    <w:rsid w:val="0014577E"/>
    <w:rPr>
      <w:rFonts w:ascii="Times New Roman" w:eastAsia="Times New Roman" w:hAnsi="Times New Roman"/>
      <w:b/>
      <w:bCs/>
      <w:sz w:val="24"/>
      <w:szCs w:val="24"/>
    </w:rPr>
  </w:style>
  <w:style w:type="character" w:customStyle="1" w:styleId="60">
    <w:name w:val="Заголовок 6 Знак"/>
    <w:basedOn w:val="a3"/>
    <w:link w:val="6"/>
    <w:rsid w:val="0014577E"/>
    <w:rPr>
      <w:rFonts w:ascii="Arial" w:eastAsia="Times New Roman" w:hAnsi="Arial" w:cs="Arial"/>
      <w:sz w:val="28"/>
      <w:szCs w:val="28"/>
    </w:rPr>
  </w:style>
  <w:style w:type="character" w:customStyle="1" w:styleId="70">
    <w:name w:val="Заголовок 7 Знак"/>
    <w:basedOn w:val="a3"/>
    <w:link w:val="7"/>
    <w:rsid w:val="0014577E"/>
    <w:rPr>
      <w:rFonts w:ascii="Times New Roman" w:eastAsia="Times New Roman" w:hAnsi="Times New Roman"/>
      <w:b/>
      <w:bCs/>
      <w:i/>
      <w:iCs/>
      <w:sz w:val="16"/>
      <w:szCs w:val="16"/>
    </w:rPr>
  </w:style>
  <w:style w:type="character" w:customStyle="1" w:styleId="80">
    <w:name w:val="Заголовок 8 Знак"/>
    <w:basedOn w:val="a3"/>
    <w:link w:val="8"/>
    <w:rsid w:val="0014577E"/>
    <w:rPr>
      <w:rFonts w:ascii="Arial CYR" w:eastAsia="Times New Roman" w:hAnsi="Arial CYR"/>
      <w:i/>
      <w:iCs/>
      <w:sz w:val="16"/>
      <w:szCs w:val="16"/>
    </w:rPr>
  </w:style>
  <w:style w:type="character" w:customStyle="1" w:styleId="90">
    <w:name w:val="Заголовок 9 Знак"/>
    <w:basedOn w:val="a3"/>
    <w:link w:val="9"/>
    <w:rsid w:val="0014577E"/>
    <w:rPr>
      <w:rFonts w:ascii="Times New Roman" w:eastAsia="Times New Roman" w:hAnsi="Times New Roman"/>
      <w:b/>
      <w:bCs/>
      <w:i/>
      <w:iCs/>
      <w:sz w:val="28"/>
      <w:szCs w:val="28"/>
    </w:rPr>
  </w:style>
  <w:style w:type="paragraph" w:styleId="1a">
    <w:name w:val="toc 1"/>
    <w:basedOn w:val="a2"/>
    <w:next w:val="a2"/>
    <w:autoRedefine/>
    <w:uiPriority w:val="39"/>
    <w:qFormat/>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uiPriority w:val="39"/>
    <w:qFormat/>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uiPriority w:val="39"/>
    <w:qFormat/>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rsid w:val="0014577E"/>
    <w:pPr>
      <w:spacing w:after="0" w:line="240" w:lineRule="auto"/>
      <w:ind w:left="1920"/>
    </w:pPr>
    <w:rPr>
      <w:rFonts w:ascii="Times New Roman" w:eastAsia="Times New Roman" w:hAnsi="Times New Roman"/>
      <w:sz w:val="24"/>
      <w:szCs w:val="21"/>
      <w:lang w:eastAsia="ru-RU"/>
    </w:rPr>
  </w:style>
  <w:style w:type="paragraph" w:styleId="afd">
    <w:name w:val="annotation text"/>
    <w:basedOn w:val="a2"/>
    <w:link w:val="afe"/>
    <w:uiPriority w:val="99"/>
    <w:rsid w:val="0014577E"/>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3"/>
    <w:link w:val="afd"/>
    <w:uiPriority w:val="99"/>
    <w:rsid w:val="0014577E"/>
    <w:rPr>
      <w:rFonts w:ascii="Times New Roman" w:eastAsia="Times New Roman" w:hAnsi="Times New Roman"/>
    </w:rPr>
  </w:style>
  <w:style w:type="paragraph" w:customStyle="1" w:styleId="aff">
    <w:name w:val="Тело"/>
    <w:basedOn w:val="a2"/>
    <w:rsid w:val="0014577E"/>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14577E"/>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14577E"/>
    <w:rPr>
      <w:rFonts w:ascii="Courier New" w:eastAsia="Times New Roman" w:hAnsi="Courier New" w:cs="Courier New"/>
    </w:rPr>
  </w:style>
  <w:style w:type="paragraph" w:customStyle="1" w:styleId="1b">
    <w:name w:val="заголовок 1"/>
    <w:basedOn w:val="a2"/>
    <w:next w:val="a2"/>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3">
    <w:name w:val="Обычный хитрый"/>
    <w:basedOn w:val="a2"/>
    <w:rsid w:val="0014577E"/>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2"/>
    <w:next w:val="a2"/>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2"/>
    <w:next w:val="a2"/>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14577E"/>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7">
    <w:name w:val="Таблица"/>
    <w:basedOn w:val="aff8"/>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14577E"/>
    <w:rPr>
      <w:rFonts w:ascii="Arial" w:eastAsia="Times New Roman" w:hAnsi="Arial" w:cs="Arial"/>
      <w:sz w:val="24"/>
      <w:szCs w:val="24"/>
      <w:shd w:val="pct20" w:color="auto" w:fill="auto"/>
    </w:rPr>
  </w:style>
  <w:style w:type="paragraph" w:customStyle="1" w:styleId="810">
    <w:name w:val="заголовок 81"/>
    <w:basedOn w:val="a2"/>
    <w:next w:val="a2"/>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link w:val="affc"/>
    <w:uiPriority w:val="99"/>
    <w:qFormat/>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d"/>
    <w:uiPriority w:val="99"/>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e">
    <w:name w:val="текст примеча"/>
    <w:basedOn w:val="a2"/>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f">
    <w:name w:val="Осн"/>
    <w:basedOn w:val="a2"/>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0">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0"/>
    <w:rsid w:val="0014577E"/>
    <w:pPr>
      <w:ind w:firstLine="720"/>
      <w:jc w:val="both"/>
    </w:pPr>
    <w:rPr>
      <w:sz w:val="28"/>
    </w:rPr>
  </w:style>
  <w:style w:type="paragraph" w:customStyle="1" w:styleId="afff1">
    <w:name w:val="Абзац"/>
    <w:basedOn w:val="a2"/>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2">
    <w:name w:val="Таблотст"/>
    <w:basedOn w:val="aff7"/>
    <w:rsid w:val="0014577E"/>
    <w:pPr>
      <w:ind w:left="85"/>
    </w:pPr>
  </w:style>
  <w:style w:type="paragraph" w:customStyle="1" w:styleId="afff3">
    <w:name w:val="Единицы"/>
    <w:basedOn w:val="a2"/>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14577E"/>
    <w:pPr>
      <w:ind w:left="170"/>
    </w:pPr>
  </w:style>
  <w:style w:type="paragraph" w:customStyle="1" w:styleId="afff4">
    <w:name w:val="текст сноски"/>
    <w:basedOn w:val="a2"/>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5">
    <w:name w:val="Сноска"/>
    <w:basedOn w:val="a2"/>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0"/>
    <w:next w:val="afff0"/>
    <w:rsid w:val="0014577E"/>
    <w:pPr>
      <w:keepNext/>
      <w:ind w:firstLine="142"/>
    </w:pPr>
    <w:rPr>
      <w:b/>
      <w:i/>
      <w:sz w:val="32"/>
    </w:rPr>
  </w:style>
  <w:style w:type="paragraph" w:customStyle="1" w:styleId="220">
    <w:name w:val="Основной текст 22"/>
    <w:aliases w:val="Iniiaiie oaeno 1"/>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6">
    <w:name w:val="Приложение"/>
    <w:basedOn w:val="a2"/>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7">
    <w:name w:val="Верхний колонтитул.ВерхКолонтитул"/>
    <w:basedOn w:val="a2"/>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8">
    <w:name w:val="Ñíîñêà"/>
    <w:basedOn w:val="a2"/>
    <w:autoRedefine/>
    <w:rsid w:val="0014577E"/>
    <w:pPr>
      <w:spacing w:after="0" w:line="240" w:lineRule="auto"/>
      <w:ind w:firstLine="454"/>
      <w:jc w:val="both"/>
    </w:pPr>
    <w:rPr>
      <w:rFonts w:ascii="Arial" w:eastAsia="Times New Roman" w:hAnsi="Arial"/>
      <w:sz w:val="18"/>
      <w:szCs w:val="20"/>
      <w:lang w:eastAsia="ru-RU"/>
    </w:rPr>
  </w:style>
  <w:style w:type="paragraph" w:styleId="afff9">
    <w:name w:val="Salutation"/>
    <w:basedOn w:val="a2"/>
    <w:link w:val="afffa"/>
    <w:rsid w:val="0014577E"/>
    <w:pPr>
      <w:spacing w:after="0" w:line="240" w:lineRule="auto"/>
    </w:pPr>
    <w:rPr>
      <w:rFonts w:ascii="Times New Roman" w:eastAsia="Times New Roman" w:hAnsi="Times New Roman"/>
      <w:sz w:val="28"/>
      <w:szCs w:val="20"/>
      <w:lang w:eastAsia="ru-RU"/>
    </w:rPr>
  </w:style>
  <w:style w:type="character" w:customStyle="1" w:styleId="afffa">
    <w:name w:val="Приветствие Знак"/>
    <w:basedOn w:val="a3"/>
    <w:link w:val="afff9"/>
    <w:rsid w:val="0014577E"/>
    <w:rPr>
      <w:rFonts w:ascii="Times New Roman" w:eastAsia="Times New Roman" w:hAnsi="Times New Roman"/>
      <w:sz w:val="28"/>
    </w:rPr>
  </w:style>
  <w:style w:type="paragraph" w:styleId="afffb">
    <w:name w:val="List"/>
    <w:basedOn w:val="a2"/>
    <w:rsid w:val="0014577E"/>
    <w:pPr>
      <w:spacing w:after="0" w:line="240" w:lineRule="auto"/>
      <w:ind w:left="283" w:hanging="283"/>
    </w:pPr>
    <w:rPr>
      <w:rFonts w:ascii="Times New Roman" w:eastAsia="Times New Roman" w:hAnsi="Times New Roman"/>
      <w:sz w:val="20"/>
      <w:szCs w:val="20"/>
      <w:lang w:eastAsia="ru-RU"/>
    </w:rPr>
  </w:style>
  <w:style w:type="paragraph" w:styleId="afffc">
    <w:name w:val="List Bullet"/>
    <w:basedOn w:val="a2"/>
    <w:link w:val="1f2"/>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d">
    <w:name w:val="Block Text"/>
    <w:basedOn w:val="a2"/>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14577E"/>
    <w:pPr>
      <w:numPr>
        <w:numId w:val="4"/>
      </w:numPr>
    </w:pPr>
    <w:rPr>
      <w:bCs/>
    </w:rPr>
  </w:style>
  <w:style w:type="paragraph" w:customStyle="1" w:styleId="Oaei">
    <w:name w:val="Oaei"/>
    <w:basedOn w:val="a2"/>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3">
    <w:name w:val="Îñíîâíîé òåêñò ñ îòñòóïîì.Îñíîâíîé òåêñò 1"/>
    <w:basedOn w:val="a2"/>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e">
    <w:name w:val="footnote reference"/>
    <w:basedOn w:val="a3"/>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4">
    <w:name w:val="Гиперссылка1"/>
    <w:rsid w:val="0014577E"/>
    <w:rPr>
      <w:color w:val="0000FF"/>
      <w:u w:val="single"/>
    </w:rPr>
  </w:style>
  <w:style w:type="paragraph" w:customStyle="1" w:styleId="affff">
    <w:name w:val="Îñíîâíîé òåêñò ñ îòñòóïîì"/>
    <w:basedOn w:val="a2"/>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0"/>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0">
    <w:name w:val="endnote text"/>
    <w:basedOn w:val="a2"/>
    <w:link w:val="affff1"/>
    <w:uiPriority w:val="99"/>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1">
    <w:name w:val="Текст концевой сноски Знак"/>
    <w:basedOn w:val="a3"/>
    <w:link w:val="affff0"/>
    <w:uiPriority w:val="99"/>
    <w:rsid w:val="0014577E"/>
    <w:rPr>
      <w:rFonts w:ascii="Times New Roman" w:eastAsia="Times New Roman" w:hAnsi="Times New Roman"/>
      <w:spacing w:val="20"/>
    </w:rPr>
  </w:style>
  <w:style w:type="character" w:customStyle="1" w:styleId="E672e0">
    <w:name w:val="номеE672e0 страницы"/>
    <w:basedOn w:val="a3"/>
    <w:rsid w:val="0014577E"/>
  </w:style>
  <w:style w:type="character" w:customStyle="1" w:styleId="affff2">
    <w:name w:val="знак сноски"/>
    <w:basedOn w:val="a3"/>
    <w:rsid w:val="0014577E"/>
    <w:rPr>
      <w:vertAlign w:val="superscript"/>
    </w:rPr>
  </w:style>
  <w:style w:type="character" w:customStyle="1" w:styleId="affff3">
    <w:name w:val="Îñíîâíîé øðèôò"/>
    <w:rsid w:val="0014577E"/>
  </w:style>
  <w:style w:type="character" w:customStyle="1" w:styleId="2f">
    <w:name w:val="Осно&quot;2"/>
    <w:rsid w:val="0014577E"/>
  </w:style>
  <w:style w:type="paragraph" w:customStyle="1" w:styleId="a0">
    <w:name w:val="маркированный"/>
    <w:basedOn w:val="a2"/>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14577E"/>
    <w:pPr>
      <w:ind w:firstLine="720"/>
      <w:jc w:val="both"/>
    </w:pPr>
    <w:rPr>
      <w:rFonts w:ascii="Times New Roman" w:eastAsia="Times New Roman" w:hAnsi="Times New Roman"/>
      <w:sz w:val="28"/>
      <w:szCs w:val="28"/>
      <w:lang w:eastAsia="ru-RU"/>
    </w:rPr>
  </w:style>
  <w:style w:type="paragraph" w:customStyle="1" w:styleId="affff4">
    <w:name w:val="НазвТаблКниж"/>
    <w:basedOn w:val="a2"/>
    <w:next w:val="a2"/>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5">
    <w:name w:val="ДанТабл"/>
    <w:basedOn w:val="a2"/>
    <w:next w:val="a2"/>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6">
    <w:name w:val="БокТабл"/>
    <w:basedOn w:val="affff5"/>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2"/>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2"/>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14577E"/>
    <w:rPr>
      <w:rFonts w:ascii="Times New Roman" w:eastAsia="Times New Roman" w:hAnsi="Times New Roman"/>
      <w:b/>
      <w:spacing w:val="40"/>
      <w:sz w:val="24"/>
      <w:szCs w:val="28"/>
    </w:rPr>
  </w:style>
  <w:style w:type="paragraph" w:customStyle="1" w:styleId="2f0">
    <w:name w:val="Знак2"/>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7">
    <w:name w:val="Знак Знак Знак Знак Знак Знак Знак Знак Знак Знак Знак Знак Знак"/>
    <w:basedOn w:val="a2"/>
    <w:rsid w:val="0014577E"/>
    <w:pPr>
      <w:spacing w:after="160" w:line="240" w:lineRule="exact"/>
    </w:pPr>
    <w:rPr>
      <w:rFonts w:ascii="Verdana" w:eastAsia="Times New Roman" w:hAnsi="Verdana"/>
      <w:sz w:val="24"/>
      <w:szCs w:val="24"/>
      <w:lang w:val="en-US"/>
    </w:rPr>
  </w:style>
  <w:style w:type="paragraph" w:customStyle="1" w:styleId="1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8">
    <w:name w:val="List Paragraph"/>
    <w:basedOn w:val="a2"/>
    <w:link w:val="affff9"/>
    <w:uiPriority w:val="34"/>
    <w:qFormat/>
    <w:rsid w:val="0014577E"/>
    <w:pPr>
      <w:ind w:left="720"/>
      <w:contextualSpacing/>
    </w:pPr>
  </w:style>
  <w:style w:type="paragraph" w:customStyle="1" w:styleId="38">
    <w:name w:val="Обычный3"/>
    <w:basedOn w:val="a2"/>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14577E"/>
    <w:rPr>
      <w:rFonts w:ascii="Times New Roman" w:eastAsia="Times New Roman" w:hAnsi="Times New Roman"/>
      <w:snapToGrid w:val="0"/>
    </w:rPr>
  </w:style>
  <w:style w:type="paragraph" w:customStyle="1" w:styleId="affffa">
    <w:name w:val="Основа"/>
    <w:basedOn w:val="a2"/>
    <w:link w:val="affffb"/>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b">
    <w:name w:val="Основа Знак"/>
    <w:basedOn w:val="a3"/>
    <w:link w:val="affffa"/>
    <w:rsid w:val="0014577E"/>
    <w:rPr>
      <w:rFonts w:ascii="Times New Roman" w:eastAsia="Times New Roman" w:hAnsi="Times New Roman"/>
      <w:sz w:val="24"/>
      <w:szCs w:val="24"/>
    </w:rPr>
  </w:style>
  <w:style w:type="paragraph" w:customStyle="1" w:styleId="-J">
    <w:name w:val="Стиль-J"/>
    <w:basedOn w:val="a2"/>
    <w:rsid w:val="0014577E"/>
    <w:pPr>
      <w:spacing w:after="0" w:line="240" w:lineRule="auto"/>
      <w:ind w:firstLine="709"/>
      <w:jc w:val="both"/>
    </w:pPr>
    <w:rPr>
      <w:rFonts w:ascii="Times New Roman" w:eastAsia="Times New Roman" w:hAnsi="Times New Roman"/>
      <w:sz w:val="24"/>
      <w:szCs w:val="24"/>
      <w:lang w:eastAsia="ru-RU"/>
    </w:rPr>
  </w:style>
  <w:style w:type="paragraph" w:styleId="affffc">
    <w:name w:val="Subtitle"/>
    <w:basedOn w:val="a2"/>
    <w:link w:val="affffd"/>
    <w:qFormat/>
    <w:rsid w:val="0014577E"/>
    <w:pPr>
      <w:spacing w:after="0" w:line="240" w:lineRule="auto"/>
      <w:jc w:val="both"/>
    </w:pPr>
    <w:rPr>
      <w:rFonts w:ascii="Times New Roman" w:eastAsia="Times New Roman" w:hAnsi="Times New Roman"/>
      <w:sz w:val="28"/>
      <w:szCs w:val="20"/>
      <w:lang w:eastAsia="ru-RU"/>
    </w:rPr>
  </w:style>
  <w:style w:type="character" w:customStyle="1" w:styleId="affffd">
    <w:name w:val="Подзаголовок Знак"/>
    <w:basedOn w:val="a3"/>
    <w:link w:val="affffc"/>
    <w:rsid w:val="0014577E"/>
    <w:rPr>
      <w:rFonts w:ascii="Times New Roman" w:eastAsia="Times New Roman" w:hAnsi="Times New Roman"/>
      <w:sz w:val="28"/>
    </w:rPr>
  </w:style>
  <w:style w:type="character" w:styleId="affffe">
    <w:name w:val="annotation reference"/>
    <w:basedOn w:val="a3"/>
    <w:uiPriority w:val="99"/>
    <w:rsid w:val="0014577E"/>
    <w:rPr>
      <w:sz w:val="16"/>
      <w:szCs w:val="16"/>
    </w:rPr>
  </w:style>
  <w:style w:type="paragraph" w:styleId="afffff">
    <w:name w:val="annotation subject"/>
    <w:basedOn w:val="afd"/>
    <w:next w:val="afd"/>
    <w:link w:val="afffff0"/>
    <w:uiPriority w:val="99"/>
    <w:rsid w:val="0014577E"/>
    <w:rPr>
      <w:b/>
      <w:bCs/>
    </w:rPr>
  </w:style>
  <w:style w:type="character" w:customStyle="1" w:styleId="afffff0">
    <w:name w:val="Тема примечания Знак"/>
    <w:basedOn w:val="afe"/>
    <w:link w:val="afffff"/>
    <w:uiPriority w:val="99"/>
    <w:rsid w:val="0014577E"/>
    <w:rPr>
      <w:rFonts w:ascii="Times New Roman" w:eastAsia="Times New Roman" w:hAnsi="Times New Roman"/>
      <w:b/>
      <w:bCs/>
    </w:rPr>
  </w:style>
  <w:style w:type="paragraph" w:customStyle="1" w:styleId="1f6">
    <w:name w:val="Знак1 Знак Знак Знак Знак Знак Знак Знак Знак Знак"/>
    <w:basedOn w:val="a2"/>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uiPriority w:val="99"/>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2"/>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2"/>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2"/>
    <w:rsid w:val="006D53BA"/>
    <w:pPr>
      <w:spacing w:after="160" w:line="240" w:lineRule="exact"/>
    </w:pPr>
    <w:rPr>
      <w:rFonts w:ascii="Verdana" w:eastAsia="Times New Roman" w:hAnsi="Verdana"/>
      <w:sz w:val="24"/>
      <w:szCs w:val="24"/>
      <w:lang w:val="en-US"/>
    </w:rPr>
  </w:style>
  <w:style w:type="paragraph" w:customStyle="1" w:styleId="xl152">
    <w:name w:val="xl15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1">
    <w:name w:val="Цветовое выделение"/>
    <w:rsid w:val="00367E33"/>
    <w:rPr>
      <w:b/>
      <w:color w:val="000080"/>
    </w:rPr>
  </w:style>
  <w:style w:type="character" w:customStyle="1" w:styleId="afffff2">
    <w:name w:val="Гипертекстовая ссылка"/>
    <w:basedOn w:val="afffff1"/>
    <w:rsid w:val="00367E33"/>
    <w:rPr>
      <w:rFonts w:cs="Times New Roman"/>
      <w:b/>
      <w:color w:val="008000"/>
    </w:rPr>
  </w:style>
  <w:style w:type="paragraph" w:customStyle="1" w:styleId="afffff3">
    <w:name w:val="Знак Знак Знак Знак Знак Знак Знак Знак Знак Знак"/>
    <w:basedOn w:val="a2"/>
    <w:rsid w:val="00367E33"/>
    <w:pPr>
      <w:spacing w:after="160" w:line="240" w:lineRule="exact"/>
    </w:pPr>
    <w:rPr>
      <w:rFonts w:ascii="Verdana" w:eastAsia="Times New Roman" w:hAnsi="Verdana"/>
      <w:sz w:val="24"/>
      <w:szCs w:val="24"/>
      <w:lang w:val="en-US"/>
    </w:rPr>
  </w:style>
  <w:style w:type="paragraph" w:customStyle="1" w:styleId="afffff4">
    <w:name w:val="Нормальный (таблица)"/>
    <w:basedOn w:val="a2"/>
    <w:next w:val="a2"/>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5">
    <w:name w:val="Таблицы (моноширинный)"/>
    <w:basedOn w:val="a2"/>
    <w:next w:val="a2"/>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6">
    <w:name w:val="Прижатый влево"/>
    <w:basedOn w:val="a2"/>
    <w:next w:val="a2"/>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7">
    <w:name w:val="Комментарий"/>
    <w:basedOn w:val="a2"/>
    <w:next w:val="a2"/>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8">
    <w:name w:val="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7">
    <w:name w:val="Знак1 Знак Знак 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2"/>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9">
    <w:name w:val="Знак Знак Знак Знак Знак Знак Знак Знак Знак"/>
    <w:basedOn w:val="a2"/>
    <w:rsid w:val="00CF1336"/>
    <w:pPr>
      <w:spacing w:after="160" w:line="240" w:lineRule="exact"/>
    </w:pPr>
    <w:rPr>
      <w:rFonts w:ascii="Verdana" w:eastAsia="Times New Roman" w:hAnsi="Verdana" w:cs="Verdana"/>
      <w:sz w:val="20"/>
      <w:szCs w:val="20"/>
      <w:lang w:val="en-US"/>
    </w:rPr>
  </w:style>
  <w:style w:type="paragraph" w:customStyle="1" w:styleId="1f8">
    <w:name w:val="Абзац списка1"/>
    <w:basedOn w:val="a2"/>
    <w:rsid w:val="00CF1336"/>
    <w:pPr>
      <w:spacing w:after="0" w:line="240" w:lineRule="auto"/>
      <w:ind w:left="720" w:firstLine="709"/>
      <w:jc w:val="both"/>
    </w:pPr>
    <w:rPr>
      <w:rFonts w:ascii="Times New Roman" w:hAnsi="Times New Roman"/>
      <w:sz w:val="24"/>
      <w:szCs w:val="24"/>
      <w:lang w:eastAsia="ar-SA"/>
    </w:rPr>
  </w:style>
  <w:style w:type="paragraph" w:customStyle="1" w:styleId="1f9">
    <w:name w:val="1"/>
    <w:basedOn w:val="a2"/>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2"/>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2"/>
    <w:rsid w:val="00D73D5F"/>
    <w:pPr>
      <w:spacing w:after="160" w:line="240" w:lineRule="exact"/>
    </w:pPr>
    <w:rPr>
      <w:rFonts w:ascii="Verdana" w:eastAsia="MS Mincho" w:hAnsi="Verdana"/>
      <w:sz w:val="20"/>
      <w:szCs w:val="20"/>
      <w:lang w:val="en-GB"/>
    </w:rPr>
  </w:style>
  <w:style w:type="paragraph" w:customStyle="1" w:styleId="1fa">
    <w:name w:val="Знак Знак Знак Знак Знак Знак Знак Знак Знак Знак Знак Знак1 Знак Знак Знак Знак Знак Знак Знак Знак Знак Знак"/>
    <w:basedOn w:val="a2"/>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A366AB"/>
  </w:style>
  <w:style w:type="paragraph" w:customStyle="1" w:styleId="1">
    <w:name w:val="марк список 1"/>
    <w:basedOn w:val="a2"/>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2"/>
    <w:rsid w:val="00CF460D"/>
    <w:pPr>
      <w:spacing w:after="160" w:line="240" w:lineRule="exact"/>
    </w:pPr>
    <w:rPr>
      <w:rFonts w:ascii="Verdana" w:eastAsia="Times New Roman" w:hAnsi="Verdana"/>
      <w:sz w:val="24"/>
      <w:szCs w:val="24"/>
      <w:lang w:val="en-US"/>
    </w:rPr>
  </w:style>
  <w:style w:type="paragraph" w:customStyle="1" w:styleId="font5">
    <w:name w:val="font5"/>
    <w:basedOn w:val="a2"/>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5"/>
    <w:uiPriority w:val="99"/>
    <w:semiHidden/>
    <w:unhideWhenUsed/>
    <w:rsid w:val="00E60454"/>
  </w:style>
  <w:style w:type="paragraph" w:customStyle="1" w:styleId="font0">
    <w:name w:val="font0"/>
    <w:basedOn w:val="a2"/>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a">
    <w:name w:val="Strong"/>
    <w:uiPriority w:val="22"/>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2"/>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b">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b">
    <w:name w:val="Символ нумерации"/>
    <w:rsid w:val="00E17694"/>
  </w:style>
  <w:style w:type="paragraph" w:customStyle="1" w:styleId="afffffc">
    <w:name w:val="Заголовок"/>
    <w:basedOn w:val="a2"/>
    <w:next w:val="ab"/>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c">
    <w:name w:val="Название1"/>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d">
    <w:name w:val="Указатель1"/>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Содержимое таблицы"/>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Заголовок таблицы"/>
    <w:basedOn w:val="afffffd"/>
    <w:rsid w:val="00E17694"/>
    <w:pPr>
      <w:jc w:val="center"/>
    </w:pPr>
    <w:rPr>
      <w:b/>
      <w:bCs/>
    </w:rPr>
  </w:style>
  <w:style w:type="paragraph" w:customStyle="1" w:styleId="affffff">
    <w:name w:val="Содержимое врезки"/>
    <w:basedOn w:val="ab"/>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0">
    <w:name w:val="a"/>
    <w:basedOn w:val="a2"/>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e">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f">
    <w:name w:val="Знак Знак Знак Знак Знак Знак Знак Знак Знак Знак Знак Знак Знак1"/>
    <w:basedOn w:val="a2"/>
    <w:rsid w:val="00376A02"/>
    <w:pPr>
      <w:spacing w:after="160" w:line="240" w:lineRule="exact"/>
    </w:pPr>
    <w:rPr>
      <w:rFonts w:ascii="Verdana" w:eastAsia="Times New Roman" w:hAnsi="Verdana"/>
      <w:sz w:val="24"/>
      <w:szCs w:val="24"/>
      <w:lang w:val="en-US"/>
    </w:rPr>
  </w:style>
  <w:style w:type="paragraph" w:customStyle="1" w:styleId="213">
    <w:name w:val="Знак21"/>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2"/>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0">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376A02"/>
    <w:rPr>
      <w:rFonts w:ascii="Arial" w:hAnsi="Arial" w:cs="Arial"/>
      <w:sz w:val="18"/>
      <w:szCs w:val="18"/>
      <w:lang w:val="ru-RU" w:eastAsia="ru-RU" w:bidi="ar-SA"/>
    </w:rPr>
  </w:style>
  <w:style w:type="paragraph" w:customStyle="1" w:styleId="affffff1">
    <w:name w:val="Мой стиль Знак Знак"/>
    <w:basedOn w:val="a2"/>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2">
    <w:name w:val="Emphasis"/>
    <w:basedOn w:val="a3"/>
    <w:qFormat/>
    <w:rsid w:val="007928DA"/>
    <w:rPr>
      <w:i/>
      <w:iCs w:val="0"/>
    </w:rPr>
  </w:style>
  <w:style w:type="character" w:customStyle="1" w:styleId="text">
    <w:name w:val="text"/>
    <w:basedOn w:val="a3"/>
    <w:rsid w:val="007928DA"/>
  </w:style>
  <w:style w:type="paragraph" w:customStyle="1" w:styleId="affffff3">
    <w:name w:val="Основной текст ГД Знак Знак Знак"/>
    <w:basedOn w:val="afa"/>
    <w:link w:val="affffff4"/>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4">
    <w:name w:val="Основной текст ГД Знак Знак Знак Знак"/>
    <w:basedOn w:val="a3"/>
    <w:link w:val="affffff3"/>
    <w:rsid w:val="007928DA"/>
    <w:rPr>
      <w:rFonts w:ascii="Times New Roman" w:eastAsia="Times New Roman" w:hAnsi="Times New Roman"/>
      <w:sz w:val="24"/>
      <w:szCs w:val="24"/>
    </w:rPr>
  </w:style>
  <w:style w:type="paragraph" w:customStyle="1" w:styleId="affffff5">
    <w:name w:val="Основной текст ГД Знак Знак"/>
    <w:basedOn w:val="afa"/>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2"/>
    <w:rsid w:val="007928DA"/>
    <w:pPr>
      <w:spacing w:after="0" w:line="240" w:lineRule="auto"/>
      <w:ind w:left="1132" w:hanging="283"/>
    </w:pPr>
    <w:rPr>
      <w:rFonts w:ascii="Times New Roman" w:eastAsia="Times New Roman" w:hAnsi="Times New Roman"/>
      <w:sz w:val="24"/>
      <w:szCs w:val="24"/>
      <w:lang w:eastAsia="ru-RU"/>
    </w:rPr>
  </w:style>
  <w:style w:type="character" w:styleId="affffff6">
    <w:name w:val="line number"/>
    <w:basedOn w:val="a3"/>
    <w:rsid w:val="007928DA"/>
  </w:style>
  <w:style w:type="paragraph" w:customStyle="1" w:styleId="oaenoniinee">
    <w:name w:val="oaeno niinee"/>
    <w:basedOn w:val="a2"/>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1">
    <w:name w:val="Знак Знак Знак Знак Знак Знак1 Знак Знак Знак Знак Знак Знак Знак"/>
    <w:basedOn w:val="a2"/>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2"/>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012A11"/>
    <w:pPr>
      <w:spacing w:after="0" w:line="240" w:lineRule="auto"/>
      <w:ind w:left="720" w:firstLine="709"/>
      <w:jc w:val="both"/>
    </w:pPr>
    <w:rPr>
      <w:rFonts w:ascii="Times New Roman" w:hAnsi="Times New Roman"/>
      <w:sz w:val="24"/>
      <w:szCs w:val="24"/>
      <w:lang w:eastAsia="ar-SA"/>
    </w:rPr>
  </w:style>
  <w:style w:type="paragraph" w:customStyle="1" w:styleId="1ff2">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3"/>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2"/>
    <w:rsid w:val="00C62716"/>
    <w:pPr>
      <w:ind w:left="720"/>
    </w:pPr>
    <w:rPr>
      <w:rFonts w:eastAsia="Times New Roman"/>
      <w:sz w:val="28"/>
      <w:szCs w:val="28"/>
    </w:rPr>
  </w:style>
  <w:style w:type="paragraph" w:customStyle="1" w:styleId="font7">
    <w:name w:val="font7"/>
    <w:basedOn w:val="a2"/>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2"/>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7">
    <w:name w:val="Body Text First Indent"/>
    <w:basedOn w:val="ab"/>
    <w:link w:val="affffff8"/>
    <w:uiPriority w:val="99"/>
    <w:unhideWhenUsed/>
    <w:rsid w:val="008B1760"/>
    <w:pPr>
      <w:spacing w:after="200"/>
      <w:ind w:firstLine="360"/>
    </w:pPr>
  </w:style>
  <w:style w:type="character" w:customStyle="1" w:styleId="affffff8">
    <w:name w:val="Красная строка Знак"/>
    <w:basedOn w:val="ac"/>
    <w:link w:val="affffff7"/>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2"/>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2"/>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2"/>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9">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b"/>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3">
    <w:name w:val="Марианна1"/>
    <w:basedOn w:val="20"/>
    <w:next w:val="aff0"/>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2"/>
    <w:rsid w:val="00AB5A70"/>
    <w:pPr>
      <w:spacing w:after="0" w:line="240" w:lineRule="auto"/>
    </w:pPr>
    <w:rPr>
      <w:rFonts w:ascii="Verdana" w:eastAsia="Times New Roman" w:hAnsi="Verdana" w:cs="Verdana"/>
      <w:sz w:val="20"/>
      <w:szCs w:val="20"/>
      <w:lang w:val="en-US"/>
    </w:rPr>
  </w:style>
  <w:style w:type="paragraph" w:customStyle="1" w:styleId="ind">
    <w:name w:val="ind"/>
    <w:basedOn w:val="a2"/>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2"/>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2"/>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2"/>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a">
    <w:name w:val="?????? ?????????"/>
    <w:rsid w:val="008318F4"/>
  </w:style>
  <w:style w:type="character" w:customStyle="1" w:styleId="affffffb">
    <w:name w:val="??????? ??????"/>
    <w:rsid w:val="008318F4"/>
    <w:rPr>
      <w:rFonts w:ascii="OpenSymbol" w:hAnsi="OpenSymbol"/>
    </w:rPr>
  </w:style>
  <w:style w:type="character" w:customStyle="1" w:styleId="affffffc">
    <w:name w:val="Маркеры списка"/>
    <w:rsid w:val="008318F4"/>
    <w:rPr>
      <w:rFonts w:ascii="OpenSymbol" w:eastAsia="OpenSymbol" w:hAnsi="OpenSymbol" w:cs="OpenSymbol"/>
    </w:rPr>
  </w:style>
  <w:style w:type="paragraph" w:customStyle="1" w:styleId="affffffd">
    <w:name w:val="?????????"/>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e">
    <w:name w:val="????????"/>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WW-2"/>
    <w:rsid w:val="008318F4"/>
    <w:pPr>
      <w:jc w:val="center"/>
    </w:pPr>
    <w:rPr>
      <w:b/>
    </w:rPr>
  </w:style>
  <w:style w:type="paragraph" w:customStyle="1" w:styleId="WW-13">
    <w:name w:val="WW-?????????? ???????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2"/>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2"/>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2"/>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e">
    <w:name w:val="Без интервала Знак"/>
    <w:basedOn w:val="a3"/>
    <w:link w:val="ad"/>
    <w:uiPriority w:val="1"/>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2"/>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1">
    <w:name w:val="Знак Знак Знак Знак"/>
    <w:basedOn w:val="a2"/>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d">
    <w:name w:val="Основной текст_"/>
    <w:basedOn w:val="a3"/>
    <w:link w:val="1e"/>
    <w:uiPriority w:val="99"/>
    <w:rsid w:val="005424DB"/>
    <w:rPr>
      <w:rFonts w:ascii="Times New Roman" w:eastAsia="Times New Roman" w:hAnsi="Times New Roman"/>
      <w:snapToGrid w:val="0"/>
      <w:sz w:val="28"/>
    </w:rPr>
  </w:style>
  <w:style w:type="character" w:customStyle="1" w:styleId="afffffff2">
    <w:name w:val="Основной текст + Полужирный"/>
    <w:basedOn w:val="affd"/>
    <w:rsid w:val="005424DB"/>
    <w:rPr>
      <w:b/>
      <w:bCs/>
      <w:i w:val="0"/>
      <w:iCs w:val="0"/>
      <w:smallCaps w:val="0"/>
      <w:strike w:val="0"/>
      <w:spacing w:val="0"/>
      <w:sz w:val="23"/>
      <w:szCs w:val="23"/>
    </w:rPr>
  </w:style>
  <w:style w:type="character" w:customStyle="1" w:styleId="9pt">
    <w:name w:val="Основной текст + 9 pt;Полужирный"/>
    <w:basedOn w:val="affd"/>
    <w:rsid w:val="005424DB"/>
    <w:rPr>
      <w:b/>
      <w:bCs/>
      <w:i w:val="0"/>
      <w:iCs w:val="0"/>
      <w:smallCaps w:val="0"/>
      <w:strike w:val="0"/>
      <w:spacing w:val="0"/>
      <w:sz w:val="18"/>
      <w:szCs w:val="18"/>
    </w:rPr>
  </w:style>
  <w:style w:type="paragraph" w:customStyle="1" w:styleId="CharChar10">
    <w:name w:val="Char Char Знак Знак Знак1"/>
    <w:basedOn w:val="a2"/>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2"/>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3">
    <w:name w:val="Подпись к таблице_"/>
    <w:basedOn w:val="a3"/>
    <w:link w:val="afffffff4"/>
    <w:uiPriority w:val="99"/>
    <w:locked/>
    <w:rsid w:val="0025754E"/>
    <w:rPr>
      <w:sz w:val="21"/>
      <w:szCs w:val="21"/>
      <w:shd w:val="clear" w:color="auto" w:fill="FFFFFF"/>
    </w:rPr>
  </w:style>
  <w:style w:type="paragraph" w:customStyle="1" w:styleId="afffffff4">
    <w:name w:val="Подпись к таблице"/>
    <w:basedOn w:val="a2"/>
    <w:link w:val="afffffff3"/>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5"/>
    <w:uiPriority w:val="99"/>
    <w:semiHidden/>
    <w:rsid w:val="005D6B7A"/>
  </w:style>
  <w:style w:type="table" w:customStyle="1" w:styleId="3f2">
    <w:name w:val="Сетка таблицы3"/>
    <w:basedOn w:val="a4"/>
    <w:next w:val="a8"/>
    <w:uiPriority w:val="59"/>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2"/>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4"/>
    <w:next w:val="a8"/>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4"/>
    <w:next w:val="a8"/>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4"/>
    <w:next w:val="a8"/>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4"/>
    <w:next w:val="a8"/>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44B9"/>
    <w:rPr>
      <w:rFonts w:ascii="Arial" w:eastAsia="Times New Roman" w:hAnsi="Arial" w:cs="Arial"/>
    </w:rPr>
  </w:style>
  <w:style w:type="table" w:customStyle="1" w:styleId="86">
    <w:name w:val="Сетка таблицы8"/>
    <w:basedOn w:val="a4"/>
    <w:next w:val="a8"/>
    <w:locked/>
    <w:rsid w:val="008342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8"/>
    <w:uiPriority w:val="59"/>
    <w:rsid w:val="00E962B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5"/>
    <w:semiHidden/>
    <w:rsid w:val="000A179D"/>
  </w:style>
  <w:style w:type="paragraph" w:customStyle="1" w:styleId="title">
    <w:name w:val="title"/>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2"/>
    <w:rsid w:val="000A179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A179D"/>
    <w:rPr>
      <w:rFonts w:cs="Calibri"/>
      <w:lang w:eastAsia="en-US"/>
    </w:rPr>
  </w:style>
  <w:style w:type="character" w:customStyle="1" w:styleId="BodyTextIndentChar">
    <w:name w:val="Body Text Indent Char"/>
    <w:semiHidden/>
    <w:locked/>
    <w:rsid w:val="000A179D"/>
    <w:rPr>
      <w:rFonts w:cs="Calibri"/>
      <w:lang w:eastAsia="en-US"/>
    </w:rPr>
  </w:style>
  <w:style w:type="paragraph" w:styleId="HTML">
    <w:name w:val="HTML Preformatted"/>
    <w:basedOn w:val="a2"/>
    <w:link w:val="HTML0"/>
    <w:rsid w:val="000A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rsid w:val="000A179D"/>
    <w:rPr>
      <w:rFonts w:ascii="Courier New" w:eastAsia="Times New Roman" w:hAnsi="Courier New" w:cs="Courier New"/>
    </w:rPr>
  </w:style>
  <w:style w:type="character" w:customStyle="1" w:styleId="HTMLPreformattedChar">
    <w:name w:val="HTML Preformatted Char"/>
    <w:semiHidden/>
    <w:locked/>
    <w:rsid w:val="000A179D"/>
    <w:rPr>
      <w:rFonts w:ascii="Courier New" w:hAnsi="Courier New" w:cs="Courier New"/>
      <w:sz w:val="20"/>
      <w:szCs w:val="20"/>
      <w:lang w:eastAsia="en-US"/>
    </w:rPr>
  </w:style>
  <w:style w:type="table" w:customStyle="1" w:styleId="102">
    <w:name w:val="Сетка таблицы10"/>
    <w:basedOn w:val="a4"/>
    <w:next w:val="a8"/>
    <w:rsid w:val="00A66B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4"/>
    <w:next w:val="a8"/>
    <w:locked/>
    <w:rsid w:val="00FD52B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5"/>
    <w:semiHidden/>
    <w:rsid w:val="00224D33"/>
  </w:style>
  <w:style w:type="table" w:customStyle="1" w:styleId="122">
    <w:name w:val="Сетка таблицы12"/>
    <w:basedOn w:val="a4"/>
    <w:next w:val="a8"/>
    <w:rsid w:val="00224D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24D33"/>
    <w:rPr>
      <w:rFonts w:ascii="Wingdings" w:hAnsi="Wingdings"/>
    </w:rPr>
  </w:style>
  <w:style w:type="table" w:customStyle="1" w:styleId="131">
    <w:name w:val="Сетка таблицы13"/>
    <w:basedOn w:val="a4"/>
    <w:next w:val="a8"/>
    <w:uiPriority w:val="59"/>
    <w:rsid w:val="003B38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C0D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5"/>
    <w:semiHidden/>
    <w:rsid w:val="00494147"/>
  </w:style>
  <w:style w:type="character" w:customStyle="1" w:styleId="ei">
    <w:name w:val="ei"/>
    <w:basedOn w:val="a3"/>
    <w:rsid w:val="00494147"/>
  </w:style>
  <w:style w:type="character" w:customStyle="1" w:styleId="apple-converted-space">
    <w:name w:val="apple-converted-space"/>
    <w:basedOn w:val="a3"/>
    <w:rsid w:val="00494147"/>
  </w:style>
  <w:style w:type="paragraph" w:customStyle="1" w:styleId="2fc">
    <w:name w:val="Основной текст2"/>
    <w:basedOn w:val="a2"/>
    <w:rsid w:val="00AF548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4">
    <w:name w:val="Заголовок №1_"/>
    <w:basedOn w:val="a3"/>
    <w:link w:val="1ff5"/>
    <w:rsid w:val="00AF5483"/>
    <w:rPr>
      <w:rFonts w:ascii="Sylfaen" w:eastAsia="Sylfaen" w:hAnsi="Sylfaen" w:cs="Sylfaen"/>
      <w:b/>
      <w:bCs/>
      <w:spacing w:val="15"/>
      <w:sz w:val="72"/>
      <w:szCs w:val="72"/>
      <w:shd w:val="clear" w:color="auto" w:fill="FFFFFF"/>
    </w:rPr>
  </w:style>
  <w:style w:type="paragraph" w:customStyle="1" w:styleId="1ff5">
    <w:name w:val="Заголовок №1"/>
    <w:basedOn w:val="a2"/>
    <w:link w:val="1ff4"/>
    <w:rsid w:val="00AF5483"/>
    <w:pPr>
      <w:widowControl w:val="0"/>
      <w:shd w:val="clear" w:color="auto" w:fill="FFFFFF"/>
      <w:spacing w:before="840" w:after="0" w:line="880" w:lineRule="exact"/>
      <w:jc w:val="center"/>
      <w:outlineLvl w:val="0"/>
    </w:pPr>
    <w:rPr>
      <w:rFonts w:ascii="Sylfaen" w:eastAsia="Sylfaen" w:hAnsi="Sylfaen" w:cs="Sylfaen"/>
      <w:b/>
      <w:bCs/>
      <w:spacing w:val="15"/>
      <w:sz w:val="72"/>
      <w:szCs w:val="72"/>
      <w:lang w:eastAsia="ru-RU"/>
    </w:rPr>
  </w:style>
  <w:style w:type="character" w:customStyle="1" w:styleId="5a">
    <w:name w:val="Основной текст (5)_"/>
    <w:basedOn w:val="a3"/>
    <w:link w:val="5b"/>
    <w:rsid w:val="00AF5483"/>
    <w:rPr>
      <w:rFonts w:ascii="Sylfaen" w:eastAsia="Sylfaen" w:hAnsi="Sylfaen" w:cs="Sylfaen"/>
      <w:spacing w:val="1"/>
      <w:sz w:val="60"/>
      <w:szCs w:val="60"/>
      <w:shd w:val="clear" w:color="auto" w:fill="FFFFFF"/>
    </w:rPr>
  </w:style>
  <w:style w:type="paragraph" w:customStyle="1" w:styleId="5b">
    <w:name w:val="Основной текст (5)"/>
    <w:basedOn w:val="a2"/>
    <w:link w:val="5a"/>
    <w:rsid w:val="00AF5483"/>
    <w:pPr>
      <w:widowControl w:val="0"/>
      <w:shd w:val="clear" w:color="auto" w:fill="FFFFFF"/>
      <w:spacing w:after="0" w:line="670" w:lineRule="exact"/>
      <w:jc w:val="right"/>
    </w:pPr>
    <w:rPr>
      <w:rFonts w:ascii="Sylfaen" w:eastAsia="Sylfaen" w:hAnsi="Sylfaen" w:cs="Sylfaen"/>
      <w:spacing w:val="1"/>
      <w:sz w:val="60"/>
      <w:szCs w:val="60"/>
      <w:lang w:eastAsia="ru-RU"/>
    </w:rPr>
  </w:style>
  <w:style w:type="numbering" w:customStyle="1" w:styleId="77">
    <w:name w:val="Нет списка7"/>
    <w:next w:val="a5"/>
    <w:semiHidden/>
    <w:rsid w:val="003F1D4C"/>
  </w:style>
  <w:style w:type="table" w:customStyle="1" w:styleId="151">
    <w:name w:val="Сетка таблицы15"/>
    <w:basedOn w:val="a4"/>
    <w:next w:val="a8"/>
    <w:rsid w:val="003F1D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5"/>
    <w:uiPriority w:val="99"/>
    <w:semiHidden/>
    <w:rsid w:val="005D3260"/>
  </w:style>
  <w:style w:type="table" w:customStyle="1" w:styleId="161">
    <w:name w:val="Сетка таблицы16"/>
    <w:basedOn w:val="a4"/>
    <w:next w:val="a8"/>
    <w:rsid w:val="005D32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D326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2"/>
    <w:uiPriority w:val="1"/>
    <w:qFormat/>
    <w:rsid w:val="005D3260"/>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2"/>
    <w:uiPriority w:val="1"/>
    <w:qFormat/>
    <w:rsid w:val="005D3260"/>
    <w:pPr>
      <w:widowControl w:val="0"/>
      <w:spacing w:after="0" w:line="240" w:lineRule="auto"/>
    </w:pPr>
    <w:rPr>
      <w:lang w:val="en-US"/>
    </w:rPr>
  </w:style>
  <w:style w:type="numbering" w:customStyle="1" w:styleId="97">
    <w:name w:val="Нет списка9"/>
    <w:next w:val="a5"/>
    <w:uiPriority w:val="99"/>
    <w:semiHidden/>
    <w:rsid w:val="00E64781"/>
  </w:style>
  <w:style w:type="table" w:customStyle="1" w:styleId="171">
    <w:name w:val="Сетка таблицы17"/>
    <w:basedOn w:val="a4"/>
    <w:next w:val="a8"/>
    <w:rsid w:val="00E647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5"/>
    <w:uiPriority w:val="99"/>
    <w:semiHidden/>
    <w:unhideWhenUsed/>
    <w:rsid w:val="00F37122"/>
  </w:style>
  <w:style w:type="character" w:customStyle="1" w:styleId="blk">
    <w:name w:val="blk"/>
    <w:basedOn w:val="a3"/>
    <w:rsid w:val="00F37122"/>
  </w:style>
  <w:style w:type="character" w:styleId="afffffff5">
    <w:name w:val="endnote reference"/>
    <w:uiPriority w:val="99"/>
    <w:unhideWhenUsed/>
    <w:rsid w:val="00F37122"/>
    <w:rPr>
      <w:vertAlign w:val="superscript"/>
    </w:rPr>
  </w:style>
  <w:style w:type="character" w:customStyle="1" w:styleId="affff9">
    <w:name w:val="Абзац списка Знак"/>
    <w:link w:val="affff8"/>
    <w:uiPriority w:val="34"/>
    <w:locked/>
    <w:rsid w:val="00EF29D5"/>
    <w:rPr>
      <w:sz w:val="22"/>
      <w:szCs w:val="22"/>
      <w:lang w:eastAsia="en-US"/>
    </w:rPr>
  </w:style>
  <w:style w:type="numbering" w:customStyle="1" w:styleId="117">
    <w:name w:val="Нет списка11"/>
    <w:next w:val="a5"/>
    <w:uiPriority w:val="99"/>
    <w:semiHidden/>
    <w:unhideWhenUsed/>
    <w:rsid w:val="00D5084B"/>
  </w:style>
  <w:style w:type="character" w:customStyle="1" w:styleId="5Exact">
    <w:name w:val="Основной текст (5) Exact"/>
    <w:basedOn w:val="a3"/>
    <w:rsid w:val="00D5084B"/>
    <w:rPr>
      <w:rFonts w:ascii="Franklin Gothic Heavy" w:hAnsi="Franklin Gothic Heavy" w:cs="Franklin Gothic Heavy"/>
      <w:noProof/>
      <w:sz w:val="16"/>
      <w:szCs w:val="16"/>
      <w:shd w:val="clear" w:color="auto" w:fill="FFFFFF"/>
    </w:rPr>
  </w:style>
  <w:style w:type="character" w:customStyle="1" w:styleId="1ff6">
    <w:name w:val="Основной текст Знак1"/>
    <w:basedOn w:val="a3"/>
    <w:uiPriority w:val="99"/>
    <w:semiHidden/>
    <w:rsid w:val="00D5084B"/>
    <w:rPr>
      <w:rFonts w:ascii="Times New Roman" w:eastAsia="Times New Roman" w:hAnsi="Times New Roman" w:cs="Times New Roman"/>
      <w:sz w:val="24"/>
      <w:szCs w:val="24"/>
      <w:lang w:eastAsia="ru-RU"/>
    </w:rPr>
  </w:style>
  <w:style w:type="numbering" w:customStyle="1" w:styleId="123">
    <w:name w:val="Нет списка12"/>
    <w:next w:val="a5"/>
    <w:semiHidden/>
    <w:rsid w:val="000420BD"/>
  </w:style>
  <w:style w:type="table" w:customStyle="1" w:styleId="181">
    <w:name w:val="Сетка таблицы18"/>
    <w:basedOn w:val="a4"/>
    <w:next w:val="a8"/>
    <w:rsid w:val="000420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4"/>
    <w:next w:val="a8"/>
    <w:uiPriority w:val="99"/>
    <w:rsid w:val="007A01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4"/>
    <w:next w:val="a8"/>
    <w:uiPriority w:val="59"/>
    <w:rsid w:val="00BE209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5"/>
    <w:semiHidden/>
    <w:rsid w:val="00655C2D"/>
  </w:style>
  <w:style w:type="paragraph" w:customStyle="1" w:styleId="142">
    <w:name w:val="Знак14"/>
    <w:basedOn w:val="a2"/>
    <w:uiPriority w:val="99"/>
    <w:rsid w:val="00655C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2"/>
    <w:rsid w:val="00655C2D"/>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5"/>
    <w:semiHidden/>
    <w:rsid w:val="00197A94"/>
  </w:style>
  <w:style w:type="paragraph" w:customStyle="1" w:styleId="1ff7">
    <w:name w:val="Текст1"/>
    <w:basedOn w:val="a2"/>
    <w:rsid w:val="00197A94"/>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4"/>
    <w:next w:val="a8"/>
    <w:rsid w:val="00197A94"/>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5"/>
    <w:uiPriority w:val="99"/>
    <w:semiHidden/>
    <w:rsid w:val="005523E0"/>
  </w:style>
  <w:style w:type="table" w:customStyle="1" w:styleId="222">
    <w:name w:val="Сетка таблицы22"/>
    <w:basedOn w:val="a4"/>
    <w:next w:val="a8"/>
    <w:rsid w:val="005523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5"/>
    <w:semiHidden/>
    <w:rsid w:val="00DF452D"/>
  </w:style>
  <w:style w:type="table" w:customStyle="1" w:styleId="232">
    <w:name w:val="Сетка таблицы23"/>
    <w:basedOn w:val="a4"/>
    <w:next w:val="a8"/>
    <w:rsid w:val="00DF45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5"/>
    <w:uiPriority w:val="99"/>
    <w:semiHidden/>
    <w:unhideWhenUsed/>
    <w:rsid w:val="0002530E"/>
  </w:style>
  <w:style w:type="paragraph" w:customStyle="1" w:styleId="3f4">
    <w:name w:val="Знак Знак3 Знак Знак"/>
    <w:basedOn w:val="a2"/>
    <w:uiPriority w:val="99"/>
    <w:rsid w:val="0002530E"/>
    <w:pPr>
      <w:spacing w:after="160" w:line="240" w:lineRule="exact"/>
    </w:pPr>
    <w:rPr>
      <w:rFonts w:ascii="Verdana" w:eastAsia="Times New Roman" w:hAnsi="Verdana"/>
      <w:sz w:val="20"/>
      <w:szCs w:val="20"/>
      <w:lang w:val="en-US"/>
    </w:rPr>
  </w:style>
  <w:style w:type="table" w:customStyle="1" w:styleId="241">
    <w:name w:val="Сетка таблицы24"/>
    <w:basedOn w:val="a4"/>
    <w:next w:val="a8"/>
    <w:uiPriority w:val="99"/>
    <w:rsid w:val="000253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c"/>
    <w:rsid w:val="0002530E"/>
    <w:rPr>
      <w:rFonts w:ascii="Times New Roman" w:hAnsi="Times New Roman" w:cs="Times New Roman"/>
      <w:i/>
      <w:iCs/>
      <w:noProof/>
      <w:sz w:val="11"/>
      <w:szCs w:val="11"/>
      <w:u w:val="none"/>
      <w:shd w:val="clear" w:color="auto" w:fill="FFFFFF"/>
    </w:rPr>
  </w:style>
  <w:style w:type="numbering" w:customStyle="1" w:styleId="182">
    <w:name w:val="Нет списка18"/>
    <w:next w:val="a5"/>
    <w:uiPriority w:val="99"/>
    <w:semiHidden/>
    <w:unhideWhenUsed/>
    <w:rsid w:val="00463EEA"/>
  </w:style>
  <w:style w:type="character" w:customStyle="1" w:styleId="WW8Num1z0">
    <w:name w:val="WW8Num1z0"/>
    <w:rsid w:val="00463EEA"/>
    <w:rPr>
      <w:rFonts w:ascii="Symbol" w:hAnsi="Symbol" w:cs="OpenSymbol"/>
    </w:rPr>
  </w:style>
  <w:style w:type="character" w:customStyle="1" w:styleId="3f5">
    <w:name w:val="Основной шрифт абзаца3"/>
    <w:rsid w:val="00463EEA"/>
  </w:style>
  <w:style w:type="paragraph" w:customStyle="1" w:styleId="215">
    <w:name w:val="Обычный (веб)21"/>
    <w:rsid w:val="00463EEA"/>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ff8">
    <w:name w:val="Знак1 Знак Знак"/>
    <w:basedOn w:val="a2"/>
    <w:rsid w:val="00463EEA"/>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4"/>
    <w:next w:val="a8"/>
    <w:uiPriority w:val="59"/>
    <w:rsid w:val="00463EE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5"/>
    <w:semiHidden/>
    <w:rsid w:val="002F2614"/>
  </w:style>
  <w:style w:type="table" w:customStyle="1" w:styleId="260">
    <w:name w:val="Сетка таблицы26"/>
    <w:basedOn w:val="a4"/>
    <w:next w:val="a8"/>
    <w:rsid w:val="002F26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d"/>
    <w:rsid w:val="003E531B"/>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2"/>
    <w:rsid w:val="003E531B"/>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4"/>
    <w:next w:val="a8"/>
    <w:uiPriority w:val="59"/>
    <w:rsid w:val="0095520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4"/>
    <w:next w:val="a8"/>
    <w:rsid w:val="00E54C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5"/>
    <w:semiHidden/>
    <w:rsid w:val="00332273"/>
  </w:style>
  <w:style w:type="paragraph" w:customStyle="1" w:styleId="88">
    <w:name w:val="Абзац списка8"/>
    <w:basedOn w:val="a2"/>
    <w:rsid w:val="00332273"/>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4"/>
    <w:next w:val="a8"/>
    <w:rsid w:val="00332273"/>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2"/>
    <w:rsid w:val="00332273"/>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4"/>
    <w:next w:val="a8"/>
    <w:uiPriority w:val="59"/>
    <w:rsid w:val="0003531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5"/>
    <w:semiHidden/>
    <w:rsid w:val="00D91A27"/>
  </w:style>
  <w:style w:type="table" w:customStyle="1" w:styleId="312">
    <w:name w:val="Сетка таблицы31"/>
    <w:basedOn w:val="a4"/>
    <w:next w:val="a8"/>
    <w:rsid w:val="00D91A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6">
    <w:name w:val="Стиль По центру"/>
    <w:basedOn w:val="a2"/>
    <w:rsid w:val="00E47B02"/>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5"/>
    <w:uiPriority w:val="99"/>
    <w:semiHidden/>
    <w:unhideWhenUsed/>
    <w:rsid w:val="00E65D42"/>
  </w:style>
  <w:style w:type="table" w:customStyle="1" w:styleId="321">
    <w:name w:val="Сетка таблицы32"/>
    <w:basedOn w:val="a4"/>
    <w:next w:val="a8"/>
    <w:uiPriority w:val="99"/>
    <w:rsid w:val="00D77AB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4"/>
    <w:next w:val="a8"/>
    <w:uiPriority w:val="39"/>
    <w:rsid w:val="00BC67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5"/>
    <w:uiPriority w:val="99"/>
    <w:semiHidden/>
    <w:unhideWhenUsed/>
    <w:rsid w:val="00975B77"/>
  </w:style>
  <w:style w:type="character" w:customStyle="1" w:styleId="1ff9">
    <w:name w:val="Подзаголовок Знак1"/>
    <w:uiPriority w:val="11"/>
    <w:rsid w:val="00975B77"/>
    <w:rPr>
      <w:rFonts w:ascii="Cambria" w:eastAsia="Times New Roman" w:hAnsi="Cambria" w:cs="Times New Roman"/>
      <w:sz w:val="24"/>
      <w:szCs w:val="24"/>
      <w:lang w:eastAsia="en-US"/>
    </w:rPr>
  </w:style>
  <w:style w:type="paragraph" w:customStyle="1" w:styleId="98">
    <w:name w:val="Абзац списка9"/>
    <w:basedOn w:val="a2"/>
    <w:rsid w:val="00975B77"/>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4"/>
    <w:next w:val="a8"/>
    <w:uiPriority w:val="59"/>
    <w:rsid w:val="00430B4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7A20D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50">
    <w:name w:val="Сетка таблицы35"/>
    <w:basedOn w:val="a4"/>
    <w:next w:val="a8"/>
    <w:uiPriority w:val="59"/>
    <w:rsid w:val="00D87B2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2"/>
    <w:rsid w:val="00F751E8"/>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2"/>
    <w:rsid w:val="00B1004C"/>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4"/>
    <w:next w:val="a8"/>
    <w:uiPriority w:val="59"/>
    <w:rsid w:val="009E500B"/>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4"/>
    <w:next w:val="a8"/>
    <w:uiPriority w:val="99"/>
    <w:rsid w:val="002402E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5"/>
    <w:uiPriority w:val="99"/>
    <w:semiHidden/>
    <w:unhideWhenUsed/>
    <w:rsid w:val="00B17E95"/>
  </w:style>
  <w:style w:type="numbering" w:customStyle="1" w:styleId="252">
    <w:name w:val="Нет списка25"/>
    <w:next w:val="a5"/>
    <w:semiHidden/>
    <w:rsid w:val="008A4698"/>
  </w:style>
  <w:style w:type="table" w:customStyle="1" w:styleId="380">
    <w:name w:val="Сетка таблицы38"/>
    <w:basedOn w:val="a4"/>
    <w:next w:val="a8"/>
    <w:rsid w:val="008A46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2"/>
    <w:rsid w:val="008A469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2"/>
    <w:rsid w:val="008A4698"/>
    <w:pPr>
      <w:ind w:left="720"/>
    </w:pPr>
    <w:rPr>
      <w:rFonts w:eastAsia="Times New Roman"/>
    </w:rPr>
  </w:style>
  <w:style w:type="paragraph" w:customStyle="1" w:styleId="afffffff7">
    <w:name w:val="Программы"/>
    <w:basedOn w:val="a2"/>
    <w:rsid w:val="008A4698"/>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8A469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90">
    <w:name w:val="Сетка таблицы39"/>
    <w:basedOn w:val="a4"/>
    <w:next w:val="a8"/>
    <w:uiPriority w:val="59"/>
    <w:rsid w:val="008A00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5"/>
    <w:uiPriority w:val="99"/>
    <w:semiHidden/>
    <w:unhideWhenUsed/>
    <w:rsid w:val="00C93AF7"/>
  </w:style>
  <w:style w:type="numbering" w:customStyle="1" w:styleId="271">
    <w:name w:val="Нет списка27"/>
    <w:next w:val="a5"/>
    <w:uiPriority w:val="99"/>
    <w:semiHidden/>
    <w:unhideWhenUsed/>
    <w:rsid w:val="00B22556"/>
  </w:style>
  <w:style w:type="table" w:customStyle="1" w:styleId="400">
    <w:name w:val="Сетка таблицы40"/>
    <w:basedOn w:val="a4"/>
    <w:next w:val="a8"/>
    <w:uiPriority w:val="59"/>
    <w:rsid w:val="00D6175F"/>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5"/>
    <w:uiPriority w:val="99"/>
    <w:semiHidden/>
    <w:unhideWhenUsed/>
    <w:rsid w:val="00C23795"/>
  </w:style>
  <w:style w:type="table" w:customStyle="1" w:styleId="410">
    <w:name w:val="Сетка таблицы41"/>
    <w:basedOn w:val="a4"/>
    <w:next w:val="a8"/>
    <w:uiPriority w:val="59"/>
    <w:rsid w:val="00C23795"/>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4"/>
    <w:next w:val="a8"/>
    <w:uiPriority w:val="59"/>
    <w:rsid w:val="00C22E93"/>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4"/>
    <w:next w:val="a8"/>
    <w:uiPriority w:val="59"/>
    <w:rsid w:val="00974E11"/>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4"/>
    <w:next w:val="a8"/>
    <w:uiPriority w:val="59"/>
    <w:rsid w:val="00357293"/>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4"/>
    <w:next w:val="a8"/>
    <w:uiPriority w:val="59"/>
    <w:rsid w:val="00C857AC"/>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4"/>
    <w:next w:val="a8"/>
    <w:uiPriority w:val="59"/>
    <w:rsid w:val="00C857AC"/>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4"/>
    <w:next w:val="a8"/>
    <w:uiPriority w:val="59"/>
    <w:rsid w:val="00C857AC"/>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4"/>
    <w:next w:val="a8"/>
    <w:uiPriority w:val="59"/>
    <w:rsid w:val="00C857AC"/>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4"/>
    <w:next w:val="a8"/>
    <w:uiPriority w:val="59"/>
    <w:rsid w:val="00C857AC"/>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4"/>
    <w:next w:val="a8"/>
    <w:uiPriority w:val="59"/>
    <w:rsid w:val="00415F31"/>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4"/>
    <w:next w:val="a8"/>
    <w:uiPriority w:val="59"/>
    <w:rsid w:val="00562509"/>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4"/>
    <w:next w:val="a8"/>
    <w:uiPriority w:val="59"/>
    <w:rsid w:val="00C478D5"/>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1">
    <w:name w:val="Нет списка29"/>
    <w:next w:val="a5"/>
    <w:uiPriority w:val="99"/>
    <w:semiHidden/>
    <w:unhideWhenUsed/>
    <w:rsid w:val="006255CF"/>
  </w:style>
  <w:style w:type="numbering" w:customStyle="1" w:styleId="1100">
    <w:name w:val="Нет списка110"/>
    <w:next w:val="a5"/>
    <w:uiPriority w:val="99"/>
    <w:semiHidden/>
    <w:rsid w:val="006255CF"/>
  </w:style>
  <w:style w:type="table" w:customStyle="1" w:styleId="530">
    <w:name w:val="Сетка таблицы53"/>
    <w:basedOn w:val="a4"/>
    <w:next w:val="a8"/>
    <w:rsid w:val="006255C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
    <w:name w:val="S_Обычный"/>
    <w:basedOn w:val="a2"/>
    <w:link w:val="S0"/>
    <w:rsid w:val="006255CF"/>
    <w:pPr>
      <w:spacing w:after="0" w:line="360" w:lineRule="auto"/>
      <w:ind w:firstLine="709"/>
      <w:jc w:val="both"/>
    </w:pPr>
    <w:rPr>
      <w:rFonts w:ascii="Times New Roman" w:eastAsia="Times New Roman" w:hAnsi="Times New Roman"/>
      <w:sz w:val="24"/>
      <w:szCs w:val="24"/>
    </w:rPr>
  </w:style>
  <w:style w:type="character" w:customStyle="1" w:styleId="S0">
    <w:name w:val="S_Обычный Знак"/>
    <w:link w:val="S"/>
    <w:rsid w:val="006255CF"/>
    <w:rPr>
      <w:rFonts w:ascii="Times New Roman" w:eastAsia="Times New Roman" w:hAnsi="Times New Roman"/>
      <w:sz w:val="24"/>
      <w:szCs w:val="24"/>
    </w:rPr>
  </w:style>
  <w:style w:type="paragraph" w:customStyle="1" w:styleId="S1">
    <w:name w:val="S_Титульный"/>
    <w:basedOn w:val="a2"/>
    <w:rsid w:val="006255CF"/>
    <w:pPr>
      <w:spacing w:after="0" w:line="360" w:lineRule="auto"/>
      <w:ind w:left="3060"/>
      <w:jc w:val="right"/>
    </w:pPr>
    <w:rPr>
      <w:rFonts w:ascii="Times New Roman" w:eastAsia="Times New Roman" w:hAnsi="Times New Roman"/>
      <w:b/>
      <w:caps/>
      <w:sz w:val="24"/>
      <w:szCs w:val="24"/>
      <w:lang w:eastAsia="ru-RU"/>
    </w:rPr>
  </w:style>
  <w:style w:type="character" w:customStyle="1" w:styleId="wmi-callto">
    <w:name w:val="wmi-callto"/>
    <w:rsid w:val="006255CF"/>
  </w:style>
  <w:style w:type="character" w:customStyle="1" w:styleId="1f2">
    <w:name w:val="Маркированный список Знак1"/>
    <w:link w:val="afffc"/>
    <w:rsid w:val="006255CF"/>
    <w:rPr>
      <w:rFonts w:ascii="Times New Roman" w:eastAsia="Times New Roman" w:hAnsi="Times New Roman"/>
      <w:snapToGrid w:val="0"/>
      <w:sz w:val="28"/>
      <w:szCs w:val="28"/>
    </w:rPr>
  </w:style>
  <w:style w:type="numbering" w:customStyle="1" w:styleId="301">
    <w:name w:val="Нет списка30"/>
    <w:next w:val="a5"/>
    <w:uiPriority w:val="99"/>
    <w:semiHidden/>
    <w:unhideWhenUsed/>
    <w:rsid w:val="006255CF"/>
  </w:style>
  <w:style w:type="numbering" w:customStyle="1" w:styleId="1111">
    <w:name w:val="Нет списка111"/>
    <w:next w:val="a5"/>
    <w:uiPriority w:val="99"/>
    <w:semiHidden/>
    <w:rsid w:val="006255CF"/>
  </w:style>
  <w:style w:type="table" w:customStyle="1" w:styleId="540">
    <w:name w:val="Сетка таблицы54"/>
    <w:basedOn w:val="a4"/>
    <w:next w:val="a8"/>
    <w:rsid w:val="006255C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5"/>
    <w:uiPriority w:val="99"/>
    <w:semiHidden/>
    <w:unhideWhenUsed/>
    <w:rsid w:val="006255CF"/>
  </w:style>
  <w:style w:type="numbering" w:customStyle="1" w:styleId="1120">
    <w:name w:val="Нет списка112"/>
    <w:next w:val="a5"/>
    <w:uiPriority w:val="99"/>
    <w:semiHidden/>
    <w:rsid w:val="006255CF"/>
  </w:style>
  <w:style w:type="table" w:customStyle="1" w:styleId="550">
    <w:name w:val="Сетка таблицы55"/>
    <w:basedOn w:val="a4"/>
    <w:next w:val="a8"/>
    <w:rsid w:val="006255C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a">
    <w:name w:val="основной 1 Знак"/>
    <w:link w:val="1ffb"/>
    <w:locked/>
    <w:rsid w:val="006255CF"/>
    <w:rPr>
      <w:sz w:val="28"/>
      <w:szCs w:val="28"/>
    </w:rPr>
  </w:style>
  <w:style w:type="paragraph" w:customStyle="1" w:styleId="1ffb">
    <w:name w:val="основной 1"/>
    <w:basedOn w:val="a2"/>
    <w:link w:val="1ffa"/>
    <w:qFormat/>
    <w:rsid w:val="006255CF"/>
    <w:pPr>
      <w:spacing w:before="80" w:after="40" w:line="240" w:lineRule="auto"/>
      <w:ind w:firstLine="567"/>
      <w:jc w:val="both"/>
    </w:pPr>
    <w:rPr>
      <w:sz w:val="28"/>
      <w:szCs w:val="28"/>
      <w:lang w:eastAsia="ru-RU"/>
    </w:rPr>
  </w:style>
  <w:style w:type="paragraph" w:customStyle="1" w:styleId="s10">
    <w:name w:val="s_1"/>
    <w:basedOn w:val="a2"/>
    <w:rsid w:val="006255CF"/>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560">
    <w:name w:val="Сетка таблицы56"/>
    <w:basedOn w:val="a4"/>
    <w:next w:val="a8"/>
    <w:uiPriority w:val="59"/>
    <w:rsid w:val="00017915"/>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4"/>
    <w:next w:val="a8"/>
    <w:uiPriority w:val="59"/>
    <w:rsid w:val="0059369E"/>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4"/>
    <w:next w:val="a8"/>
    <w:uiPriority w:val="59"/>
    <w:rsid w:val="00291A3E"/>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4"/>
    <w:next w:val="a8"/>
    <w:uiPriority w:val="59"/>
    <w:rsid w:val="00917BF5"/>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4"/>
    <w:next w:val="a8"/>
    <w:uiPriority w:val="59"/>
    <w:rsid w:val="007F05A3"/>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4"/>
    <w:next w:val="a8"/>
    <w:uiPriority w:val="59"/>
    <w:rsid w:val="008D4501"/>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4"/>
    <w:next w:val="a8"/>
    <w:uiPriority w:val="59"/>
    <w:rsid w:val="008D4501"/>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4"/>
    <w:next w:val="a8"/>
    <w:uiPriority w:val="59"/>
    <w:rsid w:val="003C34FB"/>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5"/>
    <w:semiHidden/>
    <w:rsid w:val="00E339A3"/>
  </w:style>
  <w:style w:type="table" w:customStyle="1" w:styleId="640">
    <w:name w:val="Сетка таблицы64"/>
    <w:basedOn w:val="a4"/>
    <w:next w:val="a8"/>
    <w:rsid w:val="00E339A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4">
    <w:name w:val="Знак1 Знак Знак Знак2"/>
    <w:basedOn w:val="a2"/>
    <w:rsid w:val="00E339A3"/>
    <w:pPr>
      <w:spacing w:after="0" w:line="240" w:lineRule="auto"/>
      <w:jc w:val="both"/>
    </w:pPr>
    <w:rPr>
      <w:rFonts w:ascii="Verdana" w:eastAsia="Times New Roman" w:hAnsi="Verdana" w:cs="Verdana"/>
      <w:sz w:val="20"/>
      <w:szCs w:val="20"/>
      <w:lang w:val="en-US"/>
    </w:rPr>
  </w:style>
  <w:style w:type="paragraph" w:customStyle="1" w:styleId="Iniiaiieoaenonionooiii2">
    <w:name w:val="Iniiaiie oaeno n ionooiii 2"/>
    <w:basedOn w:val="a2"/>
    <w:rsid w:val="00E339A3"/>
    <w:pPr>
      <w:spacing w:after="0" w:line="240" w:lineRule="auto"/>
      <w:ind w:firstLine="284"/>
      <w:jc w:val="both"/>
    </w:pPr>
    <w:rPr>
      <w:rFonts w:ascii="Peterburg" w:eastAsia="Times New Roman" w:hAnsi="Peterburg"/>
      <w:sz w:val="20"/>
      <w:szCs w:val="20"/>
      <w:lang w:eastAsia="ru-RU"/>
    </w:rPr>
  </w:style>
  <w:style w:type="paragraph" w:customStyle="1" w:styleId="FORMATTEXT">
    <w:name w:val=".FORMATTEXT"/>
    <w:rsid w:val="00E339A3"/>
    <w:pPr>
      <w:widowControl w:val="0"/>
      <w:autoSpaceDE w:val="0"/>
      <w:autoSpaceDN w:val="0"/>
      <w:adjustRightInd w:val="0"/>
      <w:jc w:val="both"/>
    </w:pPr>
    <w:rPr>
      <w:rFonts w:ascii="Times New Roman" w:eastAsia="Times New Roman" w:hAnsi="Times New Roman"/>
      <w:sz w:val="24"/>
      <w:szCs w:val="24"/>
    </w:rPr>
  </w:style>
  <w:style w:type="character" w:customStyle="1" w:styleId="affc">
    <w:name w:val="Основной Знак"/>
    <w:link w:val="affb"/>
    <w:uiPriority w:val="99"/>
    <w:locked/>
    <w:rsid w:val="00E339A3"/>
    <w:rPr>
      <w:rFonts w:ascii="Times New Roman" w:eastAsia="Times New Roman" w:hAnsi="Times New Roman"/>
      <w:sz w:val="28"/>
    </w:rPr>
  </w:style>
  <w:style w:type="numbering" w:customStyle="1" w:styleId="1130">
    <w:name w:val="Нет списка113"/>
    <w:next w:val="a5"/>
    <w:uiPriority w:val="99"/>
    <w:semiHidden/>
    <w:unhideWhenUsed/>
    <w:rsid w:val="00E339A3"/>
  </w:style>
  <w:style w:type="paragraph" w:customStyle="1" w:styleId="afffffff8">
    <w:name w:val="Название предприятия"/>
    <w:basedOn w:val="a2"/>
    <w:next w:val="afffffff9"/>
    <w:rsid w:val="00E339A3"/>
    <w:pPr>
      <w:spacing w:before="100" w:after="600" w:line="600" w:lineRule="atLeast"/>
      <w:ind w:left="840" w:right="-360"/>
      <w:jc w:val="both"/>
    </w:pPr>
    <w:rPr>
      <w:rFonts w:ascii="Times New Roman" w:eastAsia="Times New Roman" w:hAnsi="Times New Roman"/>
      <w:spacing w:val="-34"/>
      <w:sz w:val="60"/>
      <w:szCs w:val="20"/>
      <w:lang w:bidi="he-IL"/>
    </w:rPr>
  </w:style>
  <w:style w:type="paragraph" w:styleId="afffffff9">
    <w:name w:val="Date"/>
    <w:basedOn w:val="a2"/>
    <w:next w:val="a2"/>
    <w:link w:val="afffffffa"/>
    <w:rsid w:val="00E339A3"/>
    <w:pPr>
      <w:spacing w:after="0" w:line="240" w:lineRule="auto"/>
      <w:jc w:val="both"/>
    </w:pPr>
    <w:rPr>
      <w:rFonts w:ascii="Times New Roman" w:eastAsia="Times New Roman" w:hAnsi="Times New Roman"/>
      <w:sz w:val="24"/>
      <w:szCs w:val="24"/>
    </w:rPr>
  </w:style>
  <w:style w:type="character" w:customStyle="1" w:styleId="afffffffa">
    <w:name w:val="Дата Знак"/>
    <w:basedOn w:val="a3"/>
    <w:link w:val="afffffff9"/>
    <w:rsid w:val="00E339A3"/>
    <w:rPr>
      <w:rFonts w:ascii="Times New Roman" w:eastAsia="Times New Roman" w:hAnsi="Times New Roman"/>
      <w:sz w:val="24"/>
      <w:szCs w:val="24"/>
    </w:rPr>
  </w:style>
  <w:style w:type="paragraph" w:customStyle="1" w:styleId="1ffc">
    <w:name w:val="З1"/>
    <w:basedOn w:val="a2"/>
    <w:next w:val="a2"/>
    <w:rsid w:val="00E339A3"/>
    <w:pPr>
      <w:spacing w:after="0" w:line="360" w:lineRule="auto"/>
      <w:ind w:firstLine="748"/>
      <w:jc w:val="both"/>
    </w:pPr>
    <w:rPr>
      <w:rFonts w:ascii="Times New Roman" w:eastAsia="Times New Roman" w:hAnsi="Times New Roman"/>
      <w:b/>
      <w:snapToGrid w:val="0"/>
      <w:sz w:val="24"/>
      <w:szCs w:val="24"/>
      <w:lang w:eastAsia="ru-RU"/>
    </w:rPr>
  </w:style>
  <w:style w:type="table" w:customStyle="1" w:styleId="1101">
    <w:name w:val="Сетка таблицы110"/>
    <w:basedOn w:val="a4"/>
    <w:next w:val="a8"/>
    <w:uiPriority w:val="59"/>
    <w:rsid w:val="00E339A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b">
    <w:name w:val="Обычный4"/>
    <w:rsid w:val="00E339A3"/>
    <w:pPr>
      <w:jc w:val="both"/>
    </w:pPr>
    <w:rPr>
      <w:rFonts w:ascii="Times New Roman" w:eastAsia="Times New Roman" w:hAnsi="Times New Roman"/>
      <w:sz w:val="24"/>
    </w:rPr>
  </w:style>
  <w:style w:type="numbering" w:customStyle="1" w:styleId="2100">
    <w:name w:val="Нет списка210"/>
    <w:next w:val="a5"/>
    <w:uiPriority w:val="99"/>
    <w:semiHidden/>
    <w:rsid w:val="00E339A3"/>
  </w:style>
  <w:style w:type="paragraph" w:customStyle="1" w:styleId="4c">
    <w:name w:val="Основной текст4"/>
    <w:basedOn w:val="a2"/>
    <w:rsid w:val="00E339A3"/>
    <w:pPr>
      <w:spacing w:after="120" w:line="240" w:lineRule="auto"/>
      <w:jc w:val="both"/>
    </w:pPr>
    <w:rPr>
      <w:rFonts w:ascii="Times New Roman" w:eastAsia="Times New Roman" w:hAnsi="Times New Roman"/>
      <w:snapToGrid w:val="0"/>
      <w:sz w:val="20"/>
      <w:szCs w:val="20"/>
      <w:lang w:eastAsia="ru-RU"/>
    </w:rPr>
  </w:style>
  <w:style w:type="paragraph" w:customStyle="1" w:styleId="afffffffb">
    <w:name w:val="Название документа"/>
    <w:basedOn w:val="a2"/>
    <w:next w:val="a2"/>
    <w:rsid w:val="00E339A3"/>
    <w:pPr>
      <w:keepNext/>
      <w:keepLines/>
      <w:spacing w:before="400" w:after="120" w:line="240" w:lineRule="atLeast"/>
      <w:ind w:left="-840"/>
      <w:jc w:val="both"/>
    </w:pPr>
    <w:rPr>
      <w:rFonts w:ascii="Arial Black" w:eastAsia="Times New Roman" w:hAnsi="Arial Black"/>
      <w:spacing w:val="-60"/>
      <w:kern w:val="28"/>
      <w:sz w:val="88"/>
      <w:szCs w:val="20"/>
      <w:lang w:eastAsia="ru-RU"/>
    </w:rPr>
  </w:style>
  <w:style w:type="paragraph" w:customStyle="1" w:styleId="afffffffc">
    <w:name w:val="Заголовок сообщения (первый)"/>
    <w:basedOn w:val="aff8"/>
    <w:next w:val="aff8"/>
    <w:rsid w:val="00E339A3"/>
    <w:pPr>
      <w:keepLines/>
      <w:pBdr>
        <w:top w:val="none" w:sz="0" w:space="0" w:color="auto"/>
        <w:left w:val="none" w:sz="0" w:space="0" w:color="auto"/>
        <w:bottom w:val="none" w:sz="0" w:space="0" w:color="auto"/>
        <w:right w:val="none" w:sz="0" w:space="0" w:color="auto"/>
      </w:pBdr>
      <w:shd w:val="clear" w:color="auto" w:fill="auto"/>
      <w:tabs>
        <w:tab w:val="left" w:pos="27814"/>
      </w:tabs>
      <w:spacing w:before="220" w:after="120" w:line="180" w:lineRule="atLeast"/>
    </w:pPr>
    <w:rPr>
      <w:rFonts w:cs="Times New Roman"/>
      <w:spacing w:val="-5"/>
      <w:sz w:val="20"/>
      <w:szCs w:val="20"/>
    </w:rPr>
  </w:style>
  <w:style w:type="character" w:customStyle="1" w:styleId="afffffffd">
    <w:name w:val="Заголовок сообщения (текст)"/>
    <w:rsid w:val="00E339A3"/>
    <w:rPr>
      <w:rFonts w:ascii="Arial Black" w:hAnsi="Arial Black"/>
      <w:spacing w:val="-10"/>
      <w:sz w:val="18"/>
    </w:rPr>
  </w:style>
  <w:style w:type="paragraph" w:customStyle="1" w:styleId="afffffffe">
    <w:name w:val="Заголовок сообщения (последний)"/>
    <w:basedOn w:val="aff8"/>
    <w:next w:val="ab"/>
    <w:rsid w:val="00E339A3"/>
    <w:pPr>
      <w:keepLines/>
      <w:pBdr>
        <w:top w:val="none" w:sz="0" w:space="0" w:color="auto"/>
        <w:left w:val="none" w:sz="0" w:space="0" w:color="auto"/>
        <w:bottom w:val="single" w:sz="6" w:space="15" w:color="auto"/>
        <w:right w:val="none" w:sz="0" w:space="0" w:color="auto"/>
      </w:pBdr>
      <w:shd w:val="clear" w:color="auto" w:fill="auto"/>
      <w:tabs>
        <w:tab w:val="left" w:pos="27814"/>
      </w:tabs>
      <w:spacing w:after="320" w:line="180" w:lineRule="atLeast"/>
    </w:pPr>
    <w:rPr>
      <w:rFonts w:cs="Times New Roman"/>
      <w:spacing w:val="-5"/>
      <w:sz w:val="20"/>
      <w:szCs w:val="20"/>
    </w:rPr>
  </w:style>
  <w:style w:type="paragraph" w:styleId="3f7">
    <w:name w:val="List Bullet 3"/>
    <w:basedOn w:val="a2"/>
    <w:autoRedefine/>
    <w:rsid w:val="00E339A3"/>
    <w:pPr>
      <w:tabs>
        <w:tab w:val="num" w:pos="926"/>
      </w:tabs>
      <w:spacing w:after="0" w:line="240" w:lineRule="auto"/>
      <w:ind w:left="926" w:hanging="360"/>
      <w:jc w:val="both"/>
    </w:pPr>
    <w:rPr>
      <w:rFonts w:ascii="Times New Roman" w:eastAsia="Times New Roman" w:hAnsi="Times New Roman"/>
      <w:sz w:val="20"/>
      <w:szCs w:val="20"/>
      <w:lang w:eastAsia="ru-RU"/>
    </w:rPr>
  </w:style>
  <w:style w:type="paragraph" w:styleId="2fd">
    <w:name w:val="List Continue 2"/>
    <w:basedOn w:val="a2"/>
    <w:rsid w:val="00E339A3"/>
    <w:pPr>
      <w:spacing w:after="120" w:line="240" w:lineRule="auto"/>
      <w:ind w:left="566"/>
      <w:jc w:val="both"/>
    </w:pPr>
    <w:rPr>
      <w:rFonts w:ascii="Times New Roman" w:eastAsia="Times New Roman" w:hAnsi="Times New Roman"/>
      <w:sz w:val="20"/>
      <w:szCs w:val="20"/>
      <w:lang w:eastAsia="ru-RU"/>
    </w:rPr>
  </w:style>
  <w:style w:type="paragraph" w:styleId="affffffff">
    <w:name w:val="List Continue"/>
    <w:basedOn w:val="a2"/>
    <w:rsid w:val="00E339A3"/>
    <w:pPr>
      <w:spacing w:after="120" w:line="240" w:lineRule="auto"/>
      <w:ind w:left="283"/>
      <w:jc w:val="both"/>
    </w:pPr>
    <w:rPr>
      <w:rFonts w:ascii="Times New Roman" w:eastAsia="Times New Roman" w:hAnsi="Times New Roman"/>
      <w:sz w:val="20"/>
      <w:szCs w:val="20"/>
      <w:lang w:eastAsia="ru-RU"/>
    </w:rPr>
  </w:style>
  <w:style w:type="paragraph" w:styleId="3f8">
    <w:name w:val="List Continue 3"/>
    <w:basedOn w:val="a2"/>
    <w:rsid w:val="00E339A3"/>
    <w:pPr>
      <w:spacing w:after="120" w:line="240" w:lineRule="auto"/>
      <w:ind w:left="849"/>
      <w:jc w:val="both"/>
    </w:pPr>
    <w:rPr>
      <w:rFonts w:ascii="Times New Roman" w:eastAsia="Times New Roman" w:hAnsi="Times New Roman"/>
      <w:sz w:val="20"/>
      <w:szCs w:val="20"/>
      <w:lang w:eastAsia="ru-RU"/>
    </w:rPr>
  </w:style>
  <w:style w:type="paragraph" w:customStyle="1" w:styleId="2fe">
    <w:name w:val="Текст2"/>
    <w:basedOn w:val="a2"/>
    <w:rsid w:val="00E339A3"/>
    <w:pPr>
      <w:overflowPunct w:val="0"/>
      <w:autoSpaceDE w:val="0"/>
      <w:autoSpaceDN w:val="0"/>
      <w:adjustRightInd w:val="0"/>
      <w:spacing w:after="0" w:line="240" w:lineRule="auto"/>
      <w:jc w:val="both"/>
      <w:textAlignment w:val="baseline"/>
    </w:pPr>
    <w:rPr>
      <w:rFonts w:ascii="Courier New" w:eastAsia="Times New Roman" w:hAnsi="Courier New"/>
      <w:sz w:val="20"/>
      <w:szCs w:val="20"/>
      <w:lang w:eastAsia="ru-RU"/>
    </w:rPr>
  </w:style>
  <w:style w:type="paragraph" w:customStyle="1" w:styleId="262">
    <w:name w:val="Основной текст 26"/>
    <w:basedOn w:val="a2"/>
    <w:rsid w:val="00E339A3"/>
    <w:pPr>
      <w:overflowPunct w:val="0"/>
      <w:autoSpaceDE w:val="0"/>
      <w:autoSpaceDN w:val="0"/>
      <w:adjustRightInd w:val="0"/>
      <w:spacing w:after="0" w:line="240" w:lineRule="auto"/>
      <w:ind w:left="426" w:hanging="426"/>
      <w:jc w:val="both"/>
      <w:textAlignment w:val="baseline"/>
    </w:pPr>
    <w:rPr>
      <w:rFonts w:ascii="Times New Roman" w:eastAsia="Times New Roman" w:hAnsi="Times New Roman"/>
      <w:sz w:val="20"/>
      <w:szCs w:val="20"/>
      <w:lang w:eastAsia="ru-RU"/>
    </w:rPr>
  </w:style>
  <w:style w:type="paragraph" w:customStyle="1" w:styleId="1TimesNewRoman16">
    <w:name w:val="Стиль Заголовок 1 + Times New Roman 16 пт"/>
    <w:basedOn w:val="12"/>
    <w:rsid w:val="00E339A3"/>
    <w:pPr>
      <w:keepLines/>
      <w:spacing w:before="0" w:after="220" w:line="200" w:lineRule="atLeast"/>
    </w:pPr>
    <w:rPr>
      <w:rFonts w:ascii="Times New Roman" w:eastAsia="Times New Roman" w:hAnsi="Times New Roman" w:cs="Times New Roman"/>
      <w:bCs w:val="0"/>
      <w:spacing w:val="-10"/>
      <w:kern w:val="28"/>
      <w:szCs w:val="20"/>
    </w:rPr>
  </w:style>
  <w:style w:type="paragraph" w:customStyle="1" w:styleId="1TimesNewRoman12">
    <w:name w:val="Стиль Заголовок 1 + Times New Roman 12 пт полужирный"/>
    <w:basedOn w:val="12"/>
    <w:link w:val="1TimesNewRoman120"/>
    <w:rsid w:val="00E339A3"/>
    <w:pPr>
      <w:keepLines/>
      <w:spacing w:before="0" w:after="220" w:line="200" w:lineRule="atLeast"/>
    </w:pPr>
    <w:rPr>
      <w:rFonts w:ascii="Times New Roman" w:eastAsia="Times New Roman" w:hAnsi="Times New Roman" w:cs="Times New Roman"/>
      <w:spacing w:val="-10"/>
      <w:kern w:val="28"/>
      <w:szCs w:val="20"/>
    </w:rPr>
  </w:style>
  <w:style w:type="character" w:customStyle="1" w:styleId="1TimesNewRoman120">
    <w:name w:val="Стиль Заголовок 1 + Times New Roman 12 пт полужирный Знак"/>
    <w:link w:val="1TimesNewRoman12"/>
    <w:rsid w:val="00E339A3"/>
    <w:rPr>
      <w:rFonts w:ascii="Times New Roman" w:eastAsia="Times New Roman" w:hAnsi="Times New Roman"/>
      <w:b/>
      <w:bCs/>
      <w:spacing w:val="-10"/>
      <w:kern w:val="28"/>
      <w:sz w:val="32"/>
    </w:rPr>
  </w:style>
  <w:style w:type="paragraph" w:customStyle="1" w:styleId="1TimesNewRoman160">
    <w:name w:val="Стиль Заголовок 1 + Times New Roman 16 пт По центру"/>
    <w:basedOn w:val="12"/>
    <w:rsid w:val="00E339A3"/>
    <w:pPr>
      <w:keepLines/>
      <w:spacing w:before="0" w:after="220" w:line="200" w:lineRule="atLeast"/>
      <w:jc w:val="center"/>
    </w:pPr>
    <w:rPr>
      <w:rFonts w:ascii="Times New Roman" w:eastAsia="Times New Roman" w:hAnsi="Times New Roman" w:cs="Times New Roman"/>
      <w:bCs w:val="0"/>
      <w:spacing w:val="-10"/>
      <w:kern w:val="28"/>
      <w:szCs w:val="20"/>
    </w:rPr>
  </w:style>
  <w:style w:type="paragraph" w:customStyle="1" w:styleId="1n16">
    <w:name w:val="Заголовок 1n 16 пт По центру"/>
    <w:basedOn w:val="12"/>
    <w:rsid w:val="00E339A3"/>
    <w:pPr>
      <w:keepLines/>
      <w:spacing w:before="0" w:after="220" w:line="240" w:lineRule="auto"/>
      <w:jc w:val="center"/>
    </w:pPr>
    <w:rPr>
      <w:rFonts w:ascii="Times New Roman" w:eastAsia="Times New Roman" w:hAnsi="Times New Roman" w:cs="Times New Roman"/>
      <w:bCs w:val="0"/>
      <w:spacing w:val="-10"/>
      <w:kern w:val="28"/>
      <w:szCs w:val="20"/>
    </w:rPr>
  </w:style>
  <w:style w:type="paragraph" w:customStyle="1" w:styleId="TimesNewRoman12125">
    <w:name w:val="Стиль Основной текст + Times New Roman 12 пт Слева:  125 см Меж..."/>
    <w:basedOn w:val="ab"/>
    <w:rsid w:val="00E339A3"/>
    <w:pPr>
      <w:spacing w:after="220" w:line="240" w:lineRule="auto"/>
      <w:ind w:left="709" w:firstLine="454"/>
      <w:jc w:val="both"/>
    </w:pPr>
    <w:rPr>
      <w:rFonts w:ascii="Times New Roman" w:eastAsia="Times New Roman" w:hAnsi="Times New Roman"/>
      <w:spacing w:val="-5"/>
      <w:sz w:val="28"/>
      <w:szCs w:val="20"/>
      <w:lang w:eastAsia="ru-RU"/>
    </w:rPr>
  </w:style>
  <w:style w:type="paragraph" w:customStyle="1" w:styleId="4d">
    <w:name w:val="Стиль4"/>
    <w:basedOn w:val="3"/>
    <w:rsid w:val="00E339A3"/>
    <w:pPr>
      <w:spacing w:line="240" w:lineRule="auto"/>
      <w:jc w:val="center"/>
    </w:pPr>
    <w:rPr>
      <w:rFonts w:ascii="Times New Roman" w:eastAsia="Times New Roman" w:hAnsi="Times New Roman" w:cs="Times New Roman"/>
      <w:bCs w:val="0"/>
      <w:sz w:val="28"/>
      <w:lang w:eastAsia="ru-RU"/>
    </w:rPr>
  </w:style>
  <w:style w:type="paragraph" w:customStyle="1" w:styleId="1TimesNewRoman14">
    <w:name w:val="Стиль Заголовок 1 + Times New Roman 14 пт"/>
    <w:basedOn w:val="12"/>
    <w:link w:val="1TimesNewRoman140"/>
    <w:autoRedefine/>
    <w:rsid w:val="00E339A3"/>
    <w:pPr>
      <w:keepLines/>
      <w:spacing w:before="0" w:after="220" w:line="200" w:lineRule="atLeast"/>
      <w:jc w:val="center"/>
    </w:pPr>
    <w:rPr>
      <w:rFonts w:ascii="Times New Roman" w:eastAsia="Times New Roman" w:hAnsi="Times New Roman" w:cs="Times New Roman"/>
      <w:bCs w:val="0"/>
      <w:spacing w:val="-10"/>
      <w:kern w:val="28"/>
      <w:szCs w:val="20"/>
    </w:rPr>
  </w:style>
  <w:style w:type="character" w:customStyle="1" w:styleId="1TimesNewRoman140">
    <w:name w:val="Стиль Заголовок 1 + Times New Roman 14 пт Знак"/>
    <w:link w:val="1TimesNewRoman14"/>
    <w:rsid w:val="00E339A3"/>
    <w:rPr>
      <w:rFonts w:ascii="Times New Roman" w:eastAsia="Times New Roman" w:hAnsi="Times New Roman"/>
      <w:b/>
      <w:spacing w:val="-10"/>
      <w:kern w:val="28"/>
      <w:sz w:val="32"/>
    </w:rPr>
  </w:style>
  <w:style w:type="paragraph" w:customStyle="1" w:styleId="1TimesNewRoman141">
    <w:name w:val="Стиль Заголовок 1 + Times New Roman 14 пт полужирный Черный"/>
    <w:basedOn w:val="12"/>
    <w:link w:val="1TimesNewRoman142"/>
    <w:autoRedefine/>
    <w:rsid w:val="00E339A3"/>
    <w:pPr>
      <w:keepLines/>
      <w:spacing w:before="0" w:after="220" w:line="200" w:lineRule="atLeast"/>
      <w:jc w:val="center"/>
    </w:pPr>
    <w:rPr>
      <w:rFonts w:ascii="Times New Roman" w:eastAsia="Times New Roman" w:hAnsi="Times New Roman" w:cs="Times New Roman"/>
      <w:color w:val="000000"/>
      <w:spacing w:val="-10"/>
      <w:kern w:val="28"/>
      <w:sz w:val="36"/>
      <w:szCs w:val="36"/>
    </w:rPr>
  </w:style>
  <w:style w:type="character" w:customStyle="1" w:styleId="1TimesNewRoman142">
    <w:name w:val="Стиль Заголовок 1 + Times New Roman 14 пт полужирный Черный Знак"/>
    <w:link w:val="1TimesNewRoman141"/>
    <w:rsid w:val="00E339A3"/>
    <w:rPr>
      <w:rFonts w:ascii="Times New Roman" w:eastAsia="Times New Roman" w:hAnsi="Times New Roman"/>
      <w:b/>
      <w:bCs/>
      <w:color w:val="000000"/>
      <w:spacing w:val="-10"/>
      <w:kern w:val="28"/>
      <w:sz w:val="36"/>
      <w:szCs w:val="36"/>
    </w:rPr>
  </w:style>
  <w:style w:type="paragraph" w:customStyle="1" w:styleId="2ff">
    <w:name w:val="Стиль Заголовок 2 + полужирный"/>
    <w:basedOn w:val="20"/>
    <w:rsid w:val="00E339A3"/>
    <w:pPr>
      <w:spacing w:before="0" w:after="0" w:line="240" w:lineRule="auto"/>
      <w:jc w:val="center"/>
    </w:pPr>
    <w:rPr>
      <w:rFonts w:ascii="Times New Roman" w:eastAsia="Times New Roman" w:hAnsi="Times New Roman" w:cs="Times New Roman"/>
      <w:i w:val="0"/>
      <w:iCs w:val="0"/>
      <w:szCs w:val="20"/>
    </w:rPr>
  </w:style>
  <w:style w:type="paragraph" w:customStyle="1" w:styleId="TimesNewRoman1405">
    <w:name w:val="Стиль Основной текст + Times New Roman 14 пт Первая строка:  05 ..."/>
    <w:basedOn w:val="ab"/>
    <w:rsid w:val="00E339A3"/>
    <w:pPr>
      <w:spacing w:after="220" w:line="180" w:lineRule="atLeast"/>
      <w:ind w:firstLine="284"/>
      <w:jc w:val="both"/>
    </w:pPr>
    <w:rPr>
      <w:rFonts w:ascii="Times New Roman" w:eastAsia="Times New Roman" w:hAnsi="Times New Roman"/>
      <w:spacing w:val="-5"/>
      <w:sz w:val="28"/>
      <w:szCs w:val="20"/>
      <w:lang w:eastAsia="ru-RU"/>
    </w:rPr>
  </w:style>
  <w:style w:type="paragraph" w:customStyle="1" w:styleId="3TimesNewRoman14">
    <w:name w:val="Стиль Заголовок 3 + Times New Roman 14 пт"/>
    <w:basedOn w:val="3"/>
    <w:rsid w:val="00E339A3"/>
    <w:pPr>
      <w:spacing w:line="240" w:lineRule="auto"/>
      <w:jc w:val="center"/>
    </w:pPr>
    <w:rPr>
      <w:rFonts w:ascii="Times New Roman" w:eastAsia="Times New Roman" w:hAnsi="Times New Roman" w:cs="Arial"/>
      <w:sz w:val="28"/>
      <w:lang w:eastAsia="ru-RU"/>
    </w:rPr>
  </w:style>
  <w:style w:type="paragraph" w:customStyle="1" w:styleId="414">
    <w:name w:val="Стиль Заголовок 4 + 14 пт полужирный без подчеркивания По левому..."/>
    <w:basedOn w:val="40"/>
    <w:rsid w:val="00E339A3"/>
    <w:pPr>
      <w:ind w:firstLine="0"/>
      <w:jc w:val="center"/>
    </w:pPr>
    <w:rPr>
      <w:rFonts w:ascii="Times New Roman" w:hAnsi="Times New Roman" w:cs="Times New Roman"/>
      <w:szCs w:val="20"/>
    </w:rPr>
  </w:style>
  <w:style w:type="paragraph" w:customStyle="1" w:styleId="3f9">
    <w:name w:val="Стиль Заголовок 3 + По центру"/>
    <w:basedOn w:val="3"/>
    <w:rsid w:val="00E339A3"/>
    <w:pPr>
      <w:spacing w:line="240" w:lineRule="auto"/>
      <w:jc w:val="center"/>
    </w:pPr>
    <w:rPr>
      <w:rFonts w:ascii="Times New Roman" w:eastAsia="Times New Roman" w:hAnsi="Times New Roman" w:cs="Times New Roman"/>
      <w:szCs w:val="20"/>
      <w:lang w:eastAsia="ru-RU"/>
    </w:rPr>
  </w:style>
  <w:style w:type="paragraph" w:customStyle="1" w:styleId="1TimesNewRoman161">
    <w:name w:val="Стиль Заголовок 1 + Times New Roman 16 пт полужирный По центру"/>
    <w:basedOn w:val="12"/>
    <w:rsid w:val="00E339A3"/>
    <w:pPr>
      <w:keepLines/>
      <w:spacing w:before="0" w:after="220" w:line="200" w:lineRule="atLeast"/>
      <w:jc w:val="center"/>
    </w:pPr>
    <w:rPr>
      <w:rFonts w:ascii="Times New Roman" w:eastAsia="Times New Roman" w:hAnsi="Times New Roman" w:cs="Times New Roman"/>
      <w:spacing w:val="-5"/>
      <w:kern w:val="0"/>
      <w:sz w:val="36"/>
      <w:szCs w:val="20"/>
    </w:rPr>
  </w:style>
  <w:style w:type="paragraph" w:customStyle="1" w:styleId="144">
    <w:name w:val="Обычный + 14 пт"/>
    <w:aliases w:val="По центру"/>
    <w:basedOn w:val="a2"/>
    <w:link w:val="145"/>
    <w:rsid w:val="00E339A3"/>
    <w:pPr>
      <w:tabs>
        <w:tab w:val="left" w:pos="6804"/>
      </w:tabs>
      <w:spacing w:after="0" w:line="240" w:lineRule="auto"/>
      <w:ind w:firstLine="720"/>
      <w:jc w:val="both"/>
    </w:pPr>
    <w:rPr>
      <w:rFonts w:ascii="Times New Roman" w:eastAsia="Times New Roman" w:hAnsi="Times New Roman"/>
      <w:sz w:val="28"/>
      <w:szCs w:val="20"/>
    </w:rPr>
  </w:style>
  <w:style w:type="character" w:customStyle="1" w:styleId="145">
    <w:name w:val="Обычный + 14 пт Знак"/>
    <w:link w:val="144"/>
    <w:rsid w:val="00E339A3"/>
    <w:rPr>
      <w:rFonts w:ascii="Times New Roman" w:eastAsia="Times New Roman" w:hAnsi="Times New Roman"/>
      <w:sz w:val="28"/>
    </w:rPr>
  </w:style>
  <w:style w:type="numbering" w:customStyle="1" w:styleId="331">
    <w:name w:val="Нет списка33"/>
    <w:next w:val="a5"/>
    <w:uiPriority w:val="99"/>
    <w:semiHidden/>
    <w:unhideWhenUsed/>
    <w:rsid w:val="00E339A3"/>
  </w:style>
  <w:style w:type="paragraph" w:customStyle="1" w:styleId="affffffff0">
    <w:name w:val="основной"/>
    <w:basedOn w:val="a2"/>
    <w:rsid w:val="00E339A3"/>
    <w:pPr>
      <w:keepNext/>
      <w:spacing w:after="0" w:line="240" w:lineRule="auto"/>
      <w:jc w:val="both"/>
    </w:pPr>
    <w:rPr>
      <w:rFonts w:ascii="Times New Roman" w:eastAsia="Times New Roman" w:hAnsi="Times New Roman"/>
      <w:sz w:val="24"/>
      <w:szCs w:val="20"/>
      <w:lang w:eastAsia="ru-RU"/>
    </w:rPr>
  </w:style>
  <w:style w:type="paragraph" w:customStyle="1" w:styleId="Heading">
    <w:name w:val="Heading"/>
    <w:rsid w:val="00E339A3"/>
    <w:pPr>
      <w:widowControl w:val="0"/>
      <w:autoSpaceDE w:val="0"/>
      <w:autoSpaceDN w:val="0"/>
      <w:adjustRightInd w:val="0"/>
      <w:jc w:val="both"/>
    </w:pPr>
    <w:rPr>
      <w:rFonts w:ascii="Arial" w:eastAsia="Times New Roman" w:hAnsi="Arial" w:cs="Arial"/>
      <w:b/>
      <w:bCs/>
      <w:color w:val="000000"/>
      <w:sz w:val="22"/>
      <w:szCs w:val="22"/>
    </w:rPr>
  </w:style>
  <w:style w:type="character" w:customStyle="1" w:styleId="1ffd">
    <w:name w:val="Слабое выделение1"/>
    <w:uiPriority w:val="19"/>
    <w:qFormat/>
    <w:rsid w:val="00E339A3"/>
    <w:rPr>
      <w:i/>
      <w:iCs/>
      <w:color w:val="808080"/>
    </w:rPr>
  </w:style>
  <w:style w:type="character" w:customStyle="1" w:styleId="1ffe">
    <w:name w:val="Просмотренная гиперссылка1"/>
    <w:uiPriority w:val="99"/>
    <w:semiHidden/>
    <w:unhideWhenUsed/>
    <w:rsid w:val="00E339A3"/>
    <w:rPr>
      <w:color w:val="919191"/>
      <w:u w:val="single"/>
    </w:rPr>
  </w:style>
  <w:style w:type="paragraph" w:customStyle="1" w:styleId="affffffff1">
    <w:name w:val="Постановление"/>
    <w:basedOn w:val="a2"/>
    <w:rsid w:val="00E339A3"/>
    <w:pPr>
      <w:spacing w:after="0" w:line="360" w:lineRule="atLeast"/>
      <w:jc w:val="center"/>
    </w:pPr>
    <w:rPr>
      <w:rFonts w:ascii="Times New Roman" w:eastAsia="Times New Roman" w:hAnsi="Times New Roman"/>
      <w:spacing w:val="6"/>
      <w:sz w:val="32"/>
      <w:szCs w:val="32"/>
      <w:lang w:eastAsia="ru-RU"/>
    </w:rPr>
  </w:style>
  <w:style w:type="paragraph" w:customStyle="1" w:styleId="1fff">
    <w:name w:val="Вертикальный отступ 1"/>
    <w:basedOn w:val="a2"/>
    <w:rsid w:val="00E339A3"/>
    <w:pPr>
      <w:spacing w:after="0" w:line="240" w:lineRule="auto"/>
      <w:jc w:val="center"/>
    </w:pPr>
    <w:rPr>
      <w:rFonts w:ascii="Times New Roman" w:eastAsia="Times New Roman" w:hAnsi="Times New Roman"/>
      <w:sz w:val="28"/>
      <w:szCs w:val="28"/>
      <w:lang w:val="en-US" w:eastAsia="ru-RU"/>
    </w:rPr>
  </w:style>
  <w:style w:type="paragraph" w:customStyle="1" w:styleId="4e">
    <w:name w:val="Вертикальный отступ 4"/>
    <w:basedOn w:val="1fff"/>
    <w:rsid w:val="00E339A3"/>
    <w:rPr>
      <w:sz w:val="22"/>
      <w:szCs w:val="22"/>
    </w:rPr>
  </w:style>
  <w:style w:type="paragraph" w:customStyle="1" w:styleId="ConsDocList">
    <w:name w:val="ConsDocList"/>
    <w:rsid w:val="00E339A3"/>
    <w:pPr>
      <w:widowControl w:val="0"/>
      <w:autoSpaceDE w:val="0"/>
      <w:autoSpaceDN w:val="0"/>
      <w:adjustRightInd w:val="0"/>
      <w:ind w:right="19772"/>
      <w:jc w:val="both"/>
    </w:pPr>
    <w:rPr>
      <w:rFonts w:ascii="Courier New" w:eastAsia="SimSun" w:hAnsi="Courier New" w:cs="Courier New"/>
      <w:lang w:eastAsia="zh-CN"/>
    </w:rPr>
  </w:style>
  <w:style w:type="paragraph" w:customStyle="1" w:styleId="--">
    <w:name w:val="- СТРАНИЦА -"/>
    <w:rsid w:val="00E339A3"/>
    <w:pPr>
      <w:jc w:val="both"/>
    </w:pPr>
    <w:rPr>
      <w:rFonts w:ascii="Times New Roman" w:eastAsia="Times New Roman" w:hAnsi="Times New Roman"/>
    </w:rPr>
  </w:style>
  <w:style w:type="character" w:customStyle="1" w:styleId="1fff0">
    <w:name w:val="Заголовок 1 Знак Знак"/>
    <w:rsid w:val="00E339A3"/>
    <w:rPr>
      <w:b/>
      <w:bCs/>
      <w:sz w:val="28"/>
      <w:szCs w:val="28"/>
      <w:lang w:val="ru-RU" w:eastAsia="ru-RU" w:bidi="ar-SA"/>
    </w:rPr>
  </w:style>
  <w:style w:type="paragraph" w:customStyle="1" w:styleId="1fff1">
    <w:name w:val="текст 1"/>
    <w:basedOn w:val="a2"/>
    <w:next w:val="a2"/>
    <w:rsid w:val="00E339A3"/>
    <w:pPr>
      <w:spacing w:after="0" w:line="240" w:lineRule="auto"/>
      <w:ind w:firstLine="540"/>
      <w:jc w:val="both"/>
    </w:pPr>
    <w:rPr>
      <w:rFonts w:ascii="Times New Roman" w:eastAsia="Times New Roman" w:hAnsi="Times New Roman"/>
      <w:sz w:val="20"/>
      <w:szCs w:val="24"/>
      <w:lang w:eastAsia="ru-RU"/>
    </w:rPr>
  </w:style>
  <w:style w:type="character" w:customStyle="1" w:styleId="118">
    <w:name w:val="Заголовок 1 Знак1"/>
    <w:rsid w:val="00E339A3"/>
    <w:rPr>
      <w:rFonts w:ascii="Times New Roman" w:eastAsia="Times New Roman" w:hAnsi="Times New Roman" w:cs="Times New Roman"/>
      <w:b/>
      <w:bCs/>
      <w:sz w:val="28"/>
      <w:szCs w:val="28"/>
      <w:lang w:eastAsia="ru-RU"/>
    </w:rPr>
  </w:style>
  <w:style w:type="paragraph" w:customStyle="1" w:styleId="1fff2">
    <w:name w:val="Заголовок оглавления1"/>
    <w:basedOn w:val="12"/>
    <w:next w:val="a2"/>
    <w:uiPriority w:val="39"/>
    <w:semiHidden/>
    <w:unhideWhenUsed/>
    <w:qFormat/>
    <w:rsid w:val="00E339A3"/>
    <w:pPr>
      <w:keepLines/>
      <w:spacing w:before="480" w:after="0"/>
      <w:outlineLvl w:val="9"/>
    </w:pPr>
    <w:rPr>
      <w:rFonts w:ascii="Italic" w:eastAsia="Times New Roman" w:hAnsi="Italic" w:cs="Times New Roman"/>
      <w:color w:val="A5A5A5"/>
      <w:kern w:val="0"/>
      <w:sz w:val="28"/>
      <w:szCs w:val="28"/>
    </w:rPr>
  </w:style>
  <w:style w:type="paragraph" w:customStyle="1" w:styleId="affffffff2">
    <w:name w:val="ОСНОВНОЙ !!!"/>
    <w:basedOn w:val="ab"/>
    <w:link w:val="1fff3"/>
    <w:rsid w:val="00E339A3"/>
    <w:pPr>
      <w:spacing w:before="120" w:after="0" w:line="240" w:lineRule="auto"/>
      <w:ind w:firstLine="900"/>
      <w:jc w:val="both"/>
    </w:pPr>
    <w:rPr>
      <w:rFonts w:ascii="Arial" w:eastAsia="Times New Roman" w:hAnsi="Arial"/>
      <w:sz w:val="24"/>
      <w:szCs w:val="24"/>
    </w:rPr>
  </w:style>
  <w:style w:type="character" w:customStyle="1" w:styleId="1fff3">
    <w:name w:val="ОСНОВНОЙ !!! Знак1"/>
    <w:link w:val="affffffff2"/>
    <w:rsid w:val="00E339A3"/>
    <w:rPr>
      <w:rFonts w:ascii="Arial" w:eastAsia="Times New Roman" w:hAnsi="Arial"/>
      <w:sz w:val="24"/>
      <w:szCs w:val="24"/>
    </w:rPr>
  </w:style>
  <w:style w:type="paragraph" w:customStyle="1" w:styleId="3120">
    <w:name w:val="Стиль Заголовок 3 + 12 пт"/>
    <w:basedOn w:val="3"/>
    <w:rsid w:val="00E339A3"/>
    <w:pPr>
      <w:numPr>
        <w:ilvl w:val="2"/>
      </w:numPr>
      <w:tabs>
        <w:tab w:val="num" w:pos="0"/>
        <w:tab w:val="left" w:pos="2340"/>
      </w:tabs>
      <w:spacing w:after="120" w:line="240" w:lineRule="auto"/>
      <w:ind w:firstLine="709"/>
    </w:pPr>
    <w:rPr>
      <w:rFonts w:ascii="Times New Roman" w:eastAsia="Times New Roman" w:hAnsi="Times New Roman" w:cs="Times New Roman"/>
      <w:sz w:val="24"/>
      <w:lang w:eastAsia="ar-SA"/>
    </w:rPr>
  </w:style>
  <w:style w:type="paragraph" w:customStyle="1" w:styleId="affffffff3">
    <w:name w:val="Наименование титула"/>
    <w:basedOn w:val="a2"/>
    <w:rsid w:val="00E339A3"/>
    <w:pPr>
      <w:suppressAutoHyphens/>
      <w:overflowPunct w:val="0"/>
      <w:autoSpaceDE w:val="0"/>
      <w:autoSpaceDN w:val="0"/>
      <w:adjustRightInd w:val="0"/>
      <w:spacing w:after="120" w:line="240" w:lineRule="auto"/>
      <w:jc w:val="center"/>
      <w:textAlignment w:val="baseline"/>
    </w:pPr>
    <w:rPr>
      <w:rFonts w:ascii="Times New Roman" w:eastAsia="Times New Roman" w:hAnsi="Times New Roman"/>
      <w:b/>
      <w:kern w:val="28"/>
      <w:sz w:val="36"/>
      <w:szCs w:val="20"/>
      <w:lang w:eastAsia="ru-RU"/>
    </w:rPr>
  </w:style>
  <w:style w:type="character" w:styleId="affffffff4">
    <w:name w:val="Subtle Emphasis"/>
    <w:uiPriority w:val="19"/>
    <w:qFormat/>
    <w:rsid w:val="00E339A3"/>
    <w:rPr>
      <w:i/>
      <w:iCs/>
      <w:color w:val="808080"/>
    </w:rPr>
  </w:style>
  <w:style w:type="numbering" w:customStyle="1" w:styleId="411">
    <w:name w:val="Нет списка41"/>
    <w:next w:val="a5"/>
    <w:uiPriority w:val="99"/>
    <w:semiHidden/>
    <w:unhideWhenUsed/>
    <w:rsid w:val="00E339A3"/>
  </w:style>
  <w:style w:type="paragraph" w:customStyle="1" w:styleId="69">
    <w:name w:val="Стиль По ширине Перед:  6 пт"/>
    <w:basedOn w:val="a2"/>
    <w:autoRedefine/>
    <w:rsid w:val="00E339A3"/>
    <w:pPr>
      <w:keepNext/>
      <w:keepLines/>
      <w:suppressAutoHyphens/>
      <w:spacing w:before="120" w:after="0"/>
      <w:ind w:left="-709" w:right="-284"/>
      <w:jc w:val="both"/>
    </w:pPr>
    <w:rPr>
      <w:rFonts w:ascii="Arial" w:eastAsia="Times New Roman" w:hAnsi="Arial" w:cs="Arial"/>
      <w:sz w:val="24"/>
      <w:szCs w:val="24"/>
      <w:lang w:eastAsia="ru-RU"/>
    </w:rPr>
  </w:style>
  <w:style w:type="character" w:customStyle="1" w:styleId="grame">
    <w:name w:val="grame"/>
    <w:basedOn w:val="a3"/>
    <w:rsid w:val="00E339A3"/>
  </w:style>
  <w:style w:type="character" w:customStyle="1" w:styleId="spelle">
    <w:name w:val="spelle"/>
    <w:basedOn w:val="a3"/>
    <w:rsid w:val="00E339A3"/>
  </w:style>
  <w:style w:type="paragraph" w:customStyle="1" w:styleId="WW-BodyText2123456">
    <w:name w:val="WW-Body Text 2123456"/>
    <w:basedOn w:val="a2"/>
    <w:rsid w:val="00E339A3"/>
    <w:pPr>
      <w:suppressAutoHyphens/>
      <w:spacing w:after="0" w:line="240" w:lineRule="auto"/>
      <w:ind w:firstLine="709"/>
      <w:jc w:val="both"/>
    </w:pPr>
    <w:rPr>
      <w:rFonts w:ascii="Times New Roman" w:eastAsia="Times New Roman" w:hAnsi="Times New Roman"/>
      <w:kern w:val="1"/>
      <w:sz w:val="24"/>
      <w:szCs w:val="20"/>
      <w:lang w:eastAsia="ar-SA"/>
    </w:rPr>
  </w:style>
  <w:style w:type="character" w:styleId="affffffff5">
    <w:name w:val="Book Title"/>
    <w:uiPriority w:val="33"/>
    <w:qFormat/>
    <w:rsid w:val="00E339A3"/>
    <w:rPr>
      <w:b/>
      <w:bCs/>
      <w:smallCaps/>
      <w:spacing w:val="5"/>
    </w:rPr>
  </w:style>
  <w:style w:type="paragraph" w:customStyle="1" w:styleId="153">
    <w:name w:val="Знак15"/>
    <w:basedOn w:val="a2"/>
    <w:rsid w:val="00E339A3"/>
    <w:pPr>
      <w:spacing w:after="0" w:line="240" w:lineRule="auto"/>
      <w:jc w:val="both"/>
    </w:pPr>
    <w:rPr>
      <w:rFonts w:ascii="Verdana" w:eastAsia="Times New Roman" w:hAnsi="Verdana" w:cs="Verdana"/>
      <w:sz w:val="20"/>
      <w:szCs w:val="20"/>
      <w:lang w:val="en-US"/>
    </w:rPr>
  </w:style>
  <w:style w:type="paragraph" w:styleId="affffffff6">
    <w:name w:val="TOC Heading"/>
    <w:basedOn w:val="12"/>
    <w:next w:val="a2"/>
    <w:uiPriority w:val="39"/>
    <w:semiHidden/>
    <w:unhideWhenUsed/>
    <w:qFormat/>
    <w:rsid w:val="00E339A3"/>
    <w:pPr>
      <w:keepLines/>
      <w:spacing w:before="480" w:after="0"/>
      <w:outlineLvl w:val="9"/>
    </w:pPr>
    <w:rPr>
      <w:rFonts w:ascii="Cambria" w:eastAsia="Times New Roman" w:hAnsi="Cambria" w:cs="Times New Roman"/>
      <w:color w:val="365F91"/>
      <w:kern w:val="0"/>
      <w:sz w:val="28"/>
      <w:szCs w:val="28"/>
    </w:rPr>
  </w:style>
  <w:style w:type="numbering" w:customStyle="1" w:styleId="341">
    <w:name w:val="Нет списка34"/>
    <w:next w:val="a5"/>
    <w:semiHidden/>
    <w:rsid w:val="003141FB"/>
  </w:style>
  <w:style w:type="paragraph" w:customStyle="1" w:styleId="272">
    <w:name w:val="Основной текст 27"/>
    <w:basedOn w:val="a2"/>
    <w:rsid w:val="003141FB"/>
    <w:pPr>
      <w:overflowPunct w:val="0"/>
      <w:autoSpaceDE w:val="0"/>
      <w:autoSpaceDN w:val="0"/>
      <w:adjustRightInd w:val="0"/>
      <w:spacing w:after="0" w:line="240" w:lineRule="auto"/>
      <w:ind w:left="708" w:firstLine="720"/>
      <w:jc w:val="both"/>
    </w:pPr>
    <w:rPr>
      <w:rFonts w:ascii="Times New Roman" w:eastAsia="Times New Roman" w:hAnsi="Times New Roman"/>
      <w:sz w:val="24"/>
      <w:szCs w:val="20"/>
      <w:lang w:eastAsia="ru-RU"/>
    </w:rPr>
  </w:style>
  <w:style w:type="table" w:customStyle="1" w:styleId="650">
    <w:name w:val="Сетка таблицы65"/>
    <w:basedOn w:val="a4"/>
    <w:next w:val="a8"/>
    <w:rsid w:val="003141F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3"/>
    <w:rsid w:val="003141FB"/>
  </w:style>
  <w:style w:type="character" w:customStyle="1" w:styleId="apple-style-span">
    <w:name w:val="apple-style-span"/>
    <w:basedOn w:val="a3"/>
    <w:rsid w:val="003141FB"/>
  </w:style>
  <w:style w:type="character" w:customStyle="1" w:styleId="4f">
    <w:name w:val="Заголовок №4_"/>
    <w:basedOn w:val="a3"/>
    <w:link w:val="4f0"/>
    <w:rsid w:val="00E04DA3"/>
    <w:rPr>
      <w:rFonts w:ascii="Times New Roman" w:eastAsia="Times New Roman" w:hAnsi="Times New Roman"/>
      <w:b/>
      <w:bCs/>
      <w:sz w:val="27"/>
      <w:szCs w:val="27"/>
      <w:shd w:val="clear" w:color="auto" w:fill="FFFFFF"/>
    </w:rPr>
  </w:style>
  <w:style w:type="character" w:customStyle="1" w:styleId="115pt">
    <w:name w:val="Основной текст + 11;5 pt"/>
    <w:basedOn w:val="affd"/>
    <w:rsid w:val="00E04DA3"/>
    <w:rPr>
      <w:rFonts w:cs="Times New Roman"/>
      <w:b w:val="0"/>
      <w:bCs w:val="0"/>
      <w:i w:val="0"/>
      <w:iCs w:val="0"/>
      <w:smallCaps w:val="0"/>
      <w:strike w:val="0"/>
      <w:color w:val="000000"/>
      <w:spacing w:val="0"/>
      <w:w w:val="100"/>
      <w:position w:val="0"/>
      <w:sz w:val="23"/>
      <w:szCs w:val="23"/>
      <w:u w:val="none"/>
      <w:lang w:val="ru-RU"/>
    </w:rPr>
  </w:style>
  <w:style w:type="paragraph" w:customStyle="1" w:styleId="4f0">
    <w:name w:val="Заголовок №4"/>
    <w:basedOn w:val="a2"/>
    <w:link w:val="4f"/>
    <w:rsid w:val="00E04DA3"/>
    <w:pPr>
      <w:widowControl w:val="0"/>
      <w:shd w:val="clear" w:color="auto" w:fill="FFFFFF"/>
      <w:spacing w:before="660" w:after="360" w:line="0" w:lineRule="atLeast"/>
      <w:jc w:val="center"/>
      <w:outlineLvl w:val="3"/>
    </w:pPr>
    <w:rPr>
      <w:rFonts w:ascii="Times New Roman" w:eastAsia="Times New Roman" w:hAnsi="Times New Roman"/>
      <w:b/>
      <w:bCs/>
      <w:sz w:val="27"/>
      <w:szCs w:val="27"/>
      <w:lang w:eastAsia="ru-RU"/>
    </w:rPr>
  </w:style>
  <w:style w:type="character" w:customStyle="1" w:styleId="2ff0">
    <w:name w:val="Основной текст (2)_"/>
    <w:basedOn w:val="a3"/>
    <w:link w:val="2ff1"/>
    <w:uiPriority w:val="99"/>
    <w:locked/>
    <w:rsid w:val="00D731E5"/>
    <w:rPr>
      <w:rFonts w:ascii="Microsoft Sans Serif" w:eastAsia="Times New Roman" w:hAnsi="Microsoft Sans Serif" w:cs="Microsoft Sans Serif"/>
      <w:sz w:val="18"/>
      <w:szCs w:val="18"/>
      <w:lang w:val="en-US"/>
    </w:rPr>
  </w:style>
  <w:style w:type="paragraph" w:customStyle="1" w:styleId="2ff1">
    <w:name w:val="Основной текст (2)"/>
    <w:basedOn w:val="a2"/>
    <w:link w:val="2ff0"/>
    <w:uiPriority w:val="99"/>
    <w:rsid w:val="00D731E5"/>
    <w:pPr>
      <w:widowControl w:val="0"/>
      <w:spacing w:after="0" w:line="240" w:lineRule="atLeast"/>
    </w:pPr>
    <w:rPr>
      <w:rFonts w:ascii="Microsoft Sans Serif" w:eastAsia="Times New Roman" w:hAnsi="Microsoft Sans Serif" w:cs="Microsoft Sans Serif"/>
      <w:sz w:val="18"/>
      <w:szCs w:val="18"/>
      <w:lang w:val="en-US" w:eastAsia="ru-RU"/>
    </w:rPr>
  </w:style>
  <w:style w:type="table" w:customStyle="1" w:styleId="660">
    <w:name w:val="Сетка таблицы66"/>
    <w:basedOn w:val="a4"/>
    <w:next w:val="a8"/>
    <w:rsid w:val="00CB2ED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4"/>
    <w:next w:val="a8"/>
    <w:uiPriority w:val="59"/>
    <w:rsid w:val="00452B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basedOn w:val="a4"/>
    <w:next w:val="a8"/>
    <w:uiPriority w:val="59"/>
    <w:rsid w:val="00452B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4"/>
    <w:next w:val="a8"/>
    <w:uiPriority w:val="59"/>
    <w:rsid w:val="00B961AF"/>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6898">
      <w:bodyDiv w:val="1"/>
      <w:marLeft w:val="0"/>
      <w:marRight w:val="0"/>
      <w:marTop w:val="0"/>
      <w:marBottom w:val="0"/>
      <w:divBdr>
        <w:top w:val="none" w:sz="0" w:space="0" w:color="auto"/>
        <w:left w:val="none" w:sz="0" w:space="0" w:color="auto"/>
        <w:bottom w:val="none" w:sz="0" w:space="0" w:color="auto"/>
        <w:right w:val="none" w:sz="0" w:space="0" w:color="auto"/>
      </w:divBdr>
    </w:div>
    <w:div w:id="1789011">
      <w:bodyDiv w:val="1"/>
      <w:marLeft w:val="0"/>
      <w:marRight w:val="0"/>
      <w:marTop w:val="0"/>
      <w:marBottom w:val="0"/>
      <w:divBdr>
        <w:top w:val="none" w:sz="0" w:space="0" w:color="auto"/>
        <w:left w:val="none" w:sz="0" w:space="0" w:color="auto"/>
        <w:bottom w:val="none" w:sz="0" w:space="0" w:color="auto"/>
        <w:right w:val="none" w:sz="0" w:space="0" w:color="auto"/>
      </w:divBdr>
    </w:div>
    <w:div w:id="4023581">
      <w:bodyDiv w:val="1"/>
      <w:marLeft w:val="0"/>
      <w:marRight w:val="0"/>
      <w:marTop w:val="0"/>
      <w:marBottom w:val="0"/>
      <w:divBdr>
        <w:top w:val="none" w:sz="0" w:space="0" w:color="auto"/>
        <w:left w:val="none" w:sz="0" w:space="0" w:color="auto"/>
        <w:bottom w:val="none" w:sz="0" w:space="0" w:color="auto"/>
        <w:right w:val="none" w:sz="0" w:space="0" w:color="auto"/>
      </w:divBdr>
    </w:div>
    <w:div w:id="5329382">
      <w:bodyDiv w:val="1"/>
      <w:marLeft w:val="0"/>
      <w:marRight w:val="0"/>
      <w:marTop w:val="0"/>
      <w:marBottom w:val="0"/>
      <w:divBdr>
        <w:top w:val="none" w:sz="0" w:space="0" w:color="auto"/>
        <w:left w:val="none" w:sz="0" w:space="0" w:color="auto"/>
        <w:bottom w:val="none" w:sz="0" w:space="0" w:color="auto"/>
        <w:right w:val="none" w:sz="0" w:space="0" w:color="auto"/>
      </w:divBdr>
    </w:div>
    <w:div w:id="5790907">
      <w:bodyDiv w:val="1"/>
      <w:marLeft w:val="0"/>
      <w:marRight w:val="0"/>
      <w:marTop w:val="0"/>
      <w:marBottom w:val="0"/>
      <w:divBdr>
        <w:top w:val="none" w:sz="0" w:space="0" w:color="auto"/>
        <w:left w:val="none" w:sz="0" w:space="0" w:color="auto"/>
        <w:bottom w:val="none" w:sz="0" w:space="0" w:color="auto"/>
        <w:right w:val="none" w:sz="0" w:space="0" w:color="auto"/>
      </w:divBdr>
    </w:div>
    <w:div w:id="7026923">
      <w:bodyDiv w:val="1"/>
      <w:marLeft w:val="0"/>
      <w:marRight w:val="0"/>
      <w:marTop w:val="0"/>
      <w:marBottom w:val="0"/>
      <w:divBdr>
        <w:top w:val="none" w:sz="0" w:space="0" w:color="auto"/>
        <w:left w:val="none" w:sz="0" w:space="0" w:color="auto"/>
        <w:bottom w:val="none" w:sz="0" w:space="0" w:color="auto"/>
        <w:right w:val="none" w:sz="0" w:space="0" w:color="auto"/>
      </w:divBdr>
    </w:div>
    <w:div w:id="7222094">
      <w:bodyDiv w:val="1"/>
      <w:marLeft w:val="0"/>
      <w:marRight w:val="0"/>
      <w:marTop w:val="0"/>
      <w:marBottom w:val="0"/>
      <w:divBdr>
        <w:top w:val="none" w:sz="0" w:space="0" w:color="auto"/>
        <w:left w:val="none" w:sz="0" w:space="0" w:color="auto"/>
        <w:bottom w:val="none" w:sz="0" w:space="0" w:color="auto"/>
        <w:right w:val="none" w:sz="0" w:space="0" w:color="auto"/>
      </w:divBdr>
    </w:div>
    <w:div w:id="7411295">
      <w:bodyDiv w:val="1"/>
      <w:marLeft w:val="0"/>
      <w:marRight w:val="0"/>
      <w:marTop w:val="0"/>
      <w:marBottom w:val="0"/>
      <w:divBdr>
        <w:top w:val="none" w:sz="0" w:space="0" w:color="auto"/>
        <w:left w:val="none" w:sz="0" w:space="0" w:color="auto"/>
        <w:bottom w:val="none" w:sz="0" w:space="0" w:color="auto"/>
        <w:right w:val="none" w:sz="0" w:space="0" w:color="auto"/>
      </w:divBdr>
    </w:div>
    <w:div w:id="7568048">
      <w:bodyDiv w:val="1"/>
      <w:marLeft w:val="0"/>
      <w:marRight w:val="0"/>
      <w:marTop w:val="0"/>
      <w:marBottom w:val="0"/>
      <w:divBdr>
        <w:top w:val="none" w:sz="0" w:space="0" w:color="auto"/>
        <w:left w:val="none" w:sz="0" w:space="0" w:color="auto"/>
        <w:bottom w:val="none" w:sz="0" w:space="0" w:color="auto"/>
        <w:right w:val="none" w:sz="0" w:space="0" w:color="auto"/>
      </w:divBdr>
    </w:div>
    <w:div w:id="8065844">
      <w:bodyDiv w:val="1"/>
      <w:marLeft w:val="0"/>
      <w:marRight w:val="0"/>
      <w:marTop w:val="0"/>
      <w:marBottom w:val="0"/>
      <w:divBdr>
        <w:top w:val="none" w:sz="0" w:space="0" w:color="auto"/>
        <w:left w:val="none" w:sz="0" w:space="0" w:color="auto"/>
        <w:bottom w:val="none" w:sz="0" w:space="0" w:color="auto"/>
        <w:right w:val="none" w:sz="0" w:space="0" w:color="auto"/>
      </w:divBdr>
    </w:div>
    <w:div w:id="8603995">
      <w:bodyDiv w:val="1"/>
      <w:marLeft w:val="0"/>
      <w:marRight w:val="0"/>
      <w:marTop w:val="0"/>
      <w:marBottom w:val="0"/>
      <w:divBdr>
        <w:top w:val="none" w:sz="0" w:space="0" w:color="auto"/>
        <w:left w:val="none" w:sz="0" w:space="0" w:color="auto"/>
        <w:bottom w:val="none" w:sz="0" w:space="0" w:color="auto"/>
        <w:right w:val="none" w:sz="0" w:space="0" w:color="auto"/>
      </w:divBdr>
    </w:div>
    <w:div w:id="11959794">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3580042">
      <w:bodyDiv w:val="1"/>
      <w:marLeft w:val="0"/>
      <w:marRight w:val="0"/>
      <w:marTop w:val="0"/>
      <w:marBottom w:val="0"/>
      <w:divBdr>
        <w:top w:val="none" w:sz="0" w:space="0" w:color="auto"/>
        <w:left w:val="none" w:sz="0" w:space="0" w:color="auto"/>
        <w:bottom w:val="none" w:sz="0" w:space="0" w:color="auto"/>
        <w:right w:val="none" w:sz="0" w:space="0" w:color="auto"/>
      </w:divBdr>
    </w:div>
    <w:div w:id="16079212">
      <w:bodyDiv w:val="1"/>
      <w:marLeft w:val="0"/>
      <w:marRight w:val="0"/>
      <w:marTop w:val="0"/>
      <w:marBottom w:val="0"/>
      <w:divBdr>
        <w:top w:val="none" w:sz="0" w:space="0" w:color="auto"/>
        <w:left w:val="none" w:sz="0" w:space="0" w:color="auto"/>
        <w:bottom w:val="none" w:sz="0" w:space="0" w:color="auto"/>
        <w:right w:val="none" w:sz="0" w:space="0" w:color="auto"/>
      </w:divBdr>
    </w:div>
    <w:div w:id="16850716">
      <w:bodyDiv w:val="1"/>
      <w:marLeft w:val="0"/>
      <w:marRight w:val="0"/>
      <w:marTop w:val="0"/>
      <w:marBottom w:val="0"/>
      <w:divBdr>
        <w:top w:val="none" w:sz="0" w:space="0" w:color="auto"/>
        <w:left w:val="none" w:sz="0" w:space="0" w:color="auto"/>
        <w:bottom w:val="none" w:sz="0" w:space="0" w:color="auto"/>
        <w:right w:val="none" w:sz="0" w:space="0" w:color="auto"/>
      </w:divBdr>
    </w:div>
    <w:div w:id="17434588">
      <w:bodyDiv w:val="1"/>
      <w:marLeft w:val="0"/>
      <w:marRight w:val="0"/>
      <w:marTop w:val="0"/>
      <w:marBottom w:val="0"/>
      <w:divBdr>
        <w:top w:val="none" w:sz="0" w:space="0" w:color="auto"/>
        <w:left w:val="none" w:sz="0" w:space="0" w:color="auto"/>
        <w:bottom w:val="none" w:sz="0" w:space="0" w:color="auto"/>
        <w:right w:val="none" w:sz="0" w:space="0" w:color="auto"/>
      </w:divBdr>
    </w:div>
    <w:div w:id="17508724">
      <w:bodyDiv w:val="1"/>
      <w:marLeft w:val="0"/>
      <w:marRight w:val="0"/>
      <w:marTop w:val="0"/>
      <w:marBottom w:val="0"/>
      <w:divBdr>
        <w:top w:val="none" w:sz="0" w:space="0" w:color="auto"/>
        <w:left w:val="none" w:sz="0" w:space="0" w:color="auto"/>
        <w:bottom w:val="none" w:sz="0" w:space="0" w:color="auto"/>
        <w:right w:val="none" w:sz="0" w:space="0" w:color="auto"/>
      </w:divBdr>
    </w:div>
    <w:div w:id="18940784">
      <w:bodyDiv w:val="1"/>
      <w:marLeft w:val="0"/>
      <w:marRight w:val="0"/>
      <w:marTop w:val="0"/>
      <w:marBottom w:val="0"/>
      <w:divBdr>
        <w:top w:val="none" w:sz="0" w:space="0" w:color="auto"/>
        <w:left w:val="none" w:sz="0" w:space="0" w:color="auto"/>
        <w:bottom w:val="none" w:sz="0" w:space="0" w:color="auto"/>
        <w:right w:val="none" w:sz="0" w:space="0" w:color="auto"/>
      </w:divBdr>
    </w:div>
    <w:div w:id="20134437">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217518">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6566817">
      <w:bodyDiv w:val="1"/>
      <w:marLeft w:val="0"/>
      <w:marRight w:val="0"/>
      <w:marTop w:val="0"/>
      <w:marBottom w:val="0"/>
      <w:divBdr>
        <w:top w:val="none" w:sz="0" w:space="0" w:color="auto"/>
        <w:left w:val="none" w:sz="0" w:space="0" w:color="auto"/>
        <w:bottom w:val="none" w:sz="0" w:space="0" w:color="auto"/>
        <w:right w:val="none" w:sz="0" w:space="0" w:color="auto"/>
      </w:divBdr>
    </w:div>
    <w:div w:id="2748630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30352415">
      <w:bodyDiv w:val="1"/>
      <w:marLeft w:val="0"/>
      <w:marRight w:val="0"/>
      <w:marTop w:val="0"/>
      <w:marBottom w:val="0"/>
      <w:divBdr>
        <w:top w:val="none" w:sz="0" w:space="0" w:color="auto"/>
        <w:left w:val="none" w:sz="0" w:space="0" w:color="auto"/>
        <w:bottom w:val="none" w:sz="0" w:space="0" w:color="auto"/>
        <w:right w:val="none" w:sz="0" w:space="0" w:color="auto"/>
      </w:divBdr>
    </w:div>
    <w:div w:id="32657593">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2776390">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3435247">
      <w:bodyDiv w:val="1"/>
      <w:marLeft w:val="0"/>
      <w:marRight w:val="0"/>
      <w:marTop w:val="0"/>
      <w:marBottom w:val="0"/>
      <w:divBdr>
        <w:top w:val="none" w:sz="0" w:space="0" w:color="auto"/>
        <w:left w:val="none" w:sz="0" w:space="0" w:color="auto"/>
        <w:bottom w:val="none" w:sz="0" w:space="0" w:color="auto"/>
        <w:right w:val="none" w:sz="0" w:space="0" w:color="auto"/>
      </w:divBdr>
    </w:div>
    <w:div w:id="33652342">
      <w:bodyDiv w:val="1"/>
      <w:marLeft w:val="0"/>
      <w:marRight w:val="0"/>
      <w:marTop w:val="0"/>
      <w:marBottom w:val="0"/>
      <w:divBdr>
        <w:top w:val="none" w:sz="0" w:space="0" w:color="auto"/>
        <w:left w:val="none" w:sz="0" w:space="0" w:color="auto"/>
        <w:bottom w:val="none" w:sz="0" w:space="0" w:color="auto"/>
        <w:right w:val="none" w:sz="0" w:space="0" w:color="auto"/>
      </w:divBdr>
    </w:div>
    <w:div w:id="33699684">
      <w:bodyDiv w:val="1"/>
      <w:marLeft w:val="0"/>
      <w:marRight w:val="0"/>
      <w:marTop w:val="0"/>
      <w:marBottom w:val="0"/>
      <w:divBdr>
        <w:top w:val="none" w:sz="0" w:space="0" w:color="auto"/>
        <w:left w:val="none" w:sz="0" w:space="0" w:color="auto"/>
        <w:bottom w:val="none" w:sz="0" w:space="0" w:color="auto"/>
        <w:right w:val="none" w:sz="0" w:space="0" w:color="auto"/>
      </w:divBdr>
    </w:div>
    <w:div w:id="34350038">
      <w:bodyDiv w:val="1"/>
      <w:marLeft w:val="0"/>
      <w:marRight w:val="0"/>
      <w:marTop w:val="0"/>
      <w:marBottom w:val="0"/>
      <w:divBdr>
        <w:top w:val="none" w:sz="0" w:space="0" w:color="auto"/>
        <w:left w:val="none" w:sz="0" w:space="0" w:color="auto"/>
        <w:bottom w:val="none" w:sz="0" w:space="0" w:color="auto"/>
        <w:right w:val="none" w:sz="0" w:space="0" w:color="auto"/>
      </w:divBdr>
    </w:div>
    <w:div w:id="34501958">
      <w:bodyDiv w:val="1"/>
      <w:marLeft w:val="0"/>
      <w:marRight w:val="0"/>
      <w:marTop w:val="0"/>
      <w:marBottom w:val="0"/>
      <w:divBdr>
        <w:top w:val="none" w:sz="0" w:space="0" w:color="auto"/>
        <w:left w:val="none" w:sz="0" w:space="0" w:color="auto"/>
        <w:bottom w:val="none" w:sz="0" w:space="0" w:color="auto"/>
        <w:right w:val="none" w:sz="0" w:space="0" w:color="auto"/>
      </w:divBdr>
    </w:div>
    <w:div w:id="38670896">
      <w:bodyDiv w:val="1"/>
      <w:marLeft w:val="0"/>
      <w:marRight w:val="0"/>
      <w:marTop w:val="0"/>
      <w:marBottom w:val="0"/>
      <w:divBdr>
        <w:top w:val="none" w:sz="0" w:space="0" w:color="auto"/>
        <w:left w:val="none" w:sz="0" w:space="0" w:color="auto"/>
        <w:bottom w:val="none" w:sz="0" w:space="0" w:color="auto"/>
        <w:right w:val="none" w:sz="0" w:space="0" w:color="auto"/>
      </w:divBdr>
    </w:div>
    <w:div w:id="38863723">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3411976">
      <w:bodyDiv w:val="1"/>
      <w:marLeft w:val="0"/>
      <w:marRight w:val="0"/>
      <w:marTop w:val="0"/>
      <w:marBottom w:val="0"/>
      <w:divBdr>
        <w:top w:val="none" w:sz="0" w:space="0" w:color="auto"/>
        <w:left w:val="none" w:sz="0" w:space="0" w:color="auto"/>
        <w:bottom w:val="none" w:sz="0" w:space="0" w:color="auto"/>
        <w:right w:val="none" w:sz="0" w:space="0" w:color="auto"/>
      </w:divBdr>
    </w:div>
    <w:div w:id="44375436">
      <w:bodyDiv w:val="1"/>
      <w:marLeft w:val="0"/>
      <w:marRight w:val="0"/>
      <w:marTop w:val="0"/>
      <w:marBottom w:val="0"/>
      <w:divBdr>
        <w:top w:val="none" w:sz="0" w:space="0" w:color="auto"/>
        <w:left w:val="none" w:sz="0" w:space="0" w:color="auto"/>
        <w:bottom w:val="none" w:sz="0" w:space="0" w:color="auto"/>
        <w:right w:val="none" w:sz="0" w:space="0" w:color="auto"/>
      </w:divBdr>
    </w:div>
    <w:div w:id="44834442">
      <w:bodyDiv w:val="1"/>
      <w:marLeft w:val="0"/>
      <w:marRight w:val="0"/>
      <w:marTop w:val="0"/>
      <w:marBottom w:val="0"/>
      <w:divBdr>
        <w:top w:val="none" w:sz="0" w:space="0" w:color="auto"/>
        <w:left w:val="none" w:sz="0" w:space="0" w:color="auto"/>
        <w:bottom w:val="none" w:sz="0" w:space="0" w:color="auto"/>
        <w:right w:val="none" w:sz="0" w:space="0" w:color="auto"/>
      </w:divBdr>
    </w:div>
    <w:div w:id="4518133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8267183">
      <w:bodyDiv w:val="1"/>
      <w:marLeft w:val="0"/>
      <w:marRight w:val="0"/>
      <w:marTop w:val="0"/>
      <w:marBottom w:val="0"/>
      <w:divBdr>
        <w:top w:val="none" w:sz="0" w:space="0" w:color="auto"/>
        <w:left w:val="none" w:sz="0" w:space="0" w:color="auto"/>
        <w:bottom w:val="none" w:sz="0" w:space="0" w:color="auto"/>
        <w:right w:val="none" w:sz="0" w:space="0" w:color="auto"/>
      </w:divBdr>
    </w:div>
    <w:div w:id="49421716">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2386766">
      <w:bodyDiv w:val="1"/>
      <w:marLeft w:val="0"/>
      <w:marRight w:val="0"/>
      <w:marTop w:val="0"/>
      <w:marBottom w:val="0"/>
      <w:divBdr>
        <w:top w:val="none" w:sz="0" w:space="0" w:color="auto"/>
        <w:left w:val="none" w:sz="0" w:space="0" w:color="auto"/>
        <w:bottom w:val="none" w:sz="0" w:space="0" w:color="auto"/>
        <w:right w:val="none" w:sz="0" w:space="0" w:color="auto"/>
      </w:divBdr>
    </w:div>
    <w:div w:id="52433806">
      <w:bodyDiv w:val="1"/>
      <w:marLeft w:val="0"/>
      <w:marRight w:val="0"/>
      <w:marTop w:val="0"/>
      <w:marBottom w:val="0"/>
      <w:divBdr>
        <w:top w:val="none" w:sz="0" w:space="0" w:color="auto"/>
        <w:left w:val="none" w:sz="0" w:space="0" w:color="auto"/>
        <w:bottom w:val="none" w:sz="0" w:space="0" w:color="auto"/>
        <w:right w:val="none" w:sz="0" w:space="0" w:color="auto"/>
      </w:divBdr>
    </w:div>
    <w:div w:id="52899879">
      <w:bodyDiv w:val="1"/>
      <w:marLeft w:val="0"/>
      <w:marRight w:val="0"/>
      <w:marTop w:val="0"/>
      <w:marBottom w:val="0"/>
      <w:divBdr>
        <w:top w:val="none" w:sz="0" w:space="0" w:color="auto"/>
        <w:left w:val="none" w:sz="0" w:space="0" w:color="auto"/>
        <w:bottom w:val="none" w:sz="0" w:space="0" w:color="auto"/>
        <w:right w:val="none" w:sz="0" w:space="0" w:color="auto"/>
      </w:divBdr>
    </w:div>
    <w:div w:id="55519540">
      <w:bodyDiv w:val="1"/>
      <w:marLeft w:val="0"/>
      <w:marRight w:val="0"/>
      <w:marTop w:val="0"/>
      <w:marBottom w:val="0"/>
      <w:divBdr>
        <w:top w:val="none" w:sz="0" w:space="0" w:color="auto"/>
        <w:left w:val="none" w:sz="0" w:space="0" w:color="auto"/>
        <w:bottom w:val="none" w:sz="0" w:space="0" w:color="auto"/>
        <w:right w:val="none" w:sz="0" w:space="0" w:color="auto"/>
      </w:divBdr>
    </w:div>
    <w:div w:id="58327922">
      <w:bodyDiv w:val="1"/>
      <w:marLeft w:val="0"/>
      <w:marRight w:val="0"/>
      <w:marTop w:val="0"/>
      <w:marBottom w:val="0"/>
      <w:divBdr>
        <w:top w:val="none" w:sz="0" w:space="0" w:color="auto"/>
        <w:left w:val="none" w:sz="0" w:space="0" w:color="auto"/>
        <w:bottom w:val="none" w:sz="0" w:space="0" w:color="auto"/>
        <w:right w:val="none" w:sz="0" w:space="0" w:color="auto"/>
      </w:divBdr>
    </w:div>
    <w:div w:id="58745932">
      <w:bodyDiv w:val="1"/>
      <w:marLeft w:val="0"/>
      <w:marRight w:val="0"/>
      <w:marTop w:val="0"/>
      <w:marBottom w:val="0"/>
      <w:divBdr>
        <w:top w:val="none" w:sz="0" w:space="0" w:color="auto"/>
        <w:left w:val="none" w:sz="0" w:space="0" w:color="auto"/>
        <w:bottom w:val="none" w:sz="0" w:space="0" w:color="auto"/>
        <w:right w:val="none" w:sz="0" w:space="0" w:color="auto"/>
      </w:divBdr>
    </w:div>
    <w:div w:id="61409056">
      <w:bodyDiv w:val="1"/>
      <w:marLeft w:val="0"/>
      <w:marRight w:val="0"/>
      <w:marTop w:val="0"/>
      <w:marBottom w:val="0"/>
      <w:divBdr>
        <w:top w:val="none" w:sz="0" w:space="0" w:color="auto"/>
        <w:left w:val="none" w:sz="0" w:space="0" w:color="auto"/>
        <w:bottom w:val="none" w:sz="0" w:space="0" w:color="auto"/>
        <w:right w:val="none" w:sz="0" w:space="0" w:color="auto"/>
      </w:divBdr>
    </w:div>
    <w:div w:id="61874804">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63265360">
      <w:bodyDiv w:val="1"/>
      <w:marLeft w:val="0"/>
      <w:marRight w:val="0"/>
      <w:marTop w:val="0"/>
      <w:marBottom w:val="0"/>
      <w:divBdr>
        <w:top w:val="none" w:sz="0" w:space="0" w:color="auto"/>
        <w:left w:val="none" w:sz="0" w:space="0" w:color="auto"/>
        <w:bottom w:val="none" w:sz="0" w:space="0" w:color="auto"/>
        <w:right w:val="none" w:sz="0" w:space="0" w:color="auto"/>
      </w:divBdr>
    </w:div>
    <w:div w:id="64495544">
      <w:bodyDiv w:val="1"/>
      <w:marLeft w:val="0"/>
      <w:marRight w:val="0"/>
      <w:marTop w:val="0"/>
      <w:marBottom w:val="0"/>
      <w:divBdr>
        <w:top w:val="none" w:sz="0" w:space="0" w:color="auto"/>
        <w:left w:val="none" w:sz="0" w:space="0" w:color="auto"/>
        <w:bottom w:val="none" w:sz="0" w:space="0" w:color="auto"/>
        <w:right w:val="none" w:sz="0" w:space="0" w:color="auto"/>
      </w:divBdr>
    </w:div>
    <w:div w:id="67534822">
      <w:bodyDiv w:val="1"/>
      <w:marLeft w:val="0"/>
      <w:marRight w:val="0"/>
      <w:marTop w:val="0"/>
      <w:marBottom w:val="0"/>
      <w:divBdr>
        <w:top w:val="none" w:sz="0" w:space="0" w:color="auto"/>
        <w:left w:val="none" w:sz="0" w:space="0" w:color="auto"/>
        <w:bottom w:val="none" w:sz="0" w:space="0" w:color="auto"/>
        <w:right w:val="none" w:sz="0" w:space="0" w:color="auto"/>
      </w:divBdr>
    </w:div>
    <w:div w:id="68386388">
      <w:bodyDiv w:val="1"/>
      <w:marLeft w:val="0"/>
      <w:marRight w:val="0"/>
      <w:marTop w:val="0"/>
      <w:marBottom w:val="0"/>
      <w:divBdr>
        <w:top w:val="none" w:sz="0" w:space="0" w:color="auto"/>
        <w:left w:val="none" w:sz="0" w:space="0" w:color="auto"/>
        <w:bottom w:val="none" w:sz="0" w:space="0" w:color="auto"/>
        <w:right w:val="none" w:sz="0" w:space="0" w:color="auto"/>
      </w:divBdr>
    </w:div>
    <w:div w:id="69158192">
      <w:bodyDiv w:val="1"/>
      <w:marLeft w:val="0"/>
      <w:marRight w:val="0"/>
      <w:marTop w:val="0"/>
      <w:marBottom w:val="0"/>
      <w:divBdr>
        <w:top w:val="none" w:sz="0" w:space="0" w:color="auto"/>
        <w:left w:val="none" w:sz="0" w:space="0" w:color="auto"/>
        <w:bottom w:val="none" w:sz="0" w:space="0" w:color="auto"/>
        <w:right w:val="none" w:sz="0" w:space="0" w:color="auto"/>
      </w:divBdr>
    </w:div>
    <w:div w:id="70196957">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087936">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79106777">
      <w:bodyDiv w:val="1"/>
      <w:marLeft w:val="0"/>
      <w:marRight w:val="0"/>
      <w:marTop w:val="0"/>
      <w:marBottom w:val="0"/>
      <w:divBdr>
        <w:top w:val="none" w:sz="0" w:space="0" w:color="auto"/>
        <w:left w:val="none" w:sz="0" w:space="0" w:color="auto"/>
        <w:bottom w:val="none" w:sz="0" w:space="0" w:color="auto"/>
        <w:right w:val="none" w:sz="0" w:space="0" w:color="auto"/>
      </w:divBdr>
    </w:div>
    <w:div w:id="79570200">
      <w:bodyDiv w:val="1"/>
      <w:marLeft w:val="0"/>
      <w:marRight w:val="0"/>
      <w:marTop w:val="0"/>
      <w:marBottom w:val="0"/>
      <w:divBdr>
        <w:top w:val="none" w:sz="0" w:space="0" w:color="auto"/>
        <w:left w:val="none" w:sz="0" w:space="0" w:color="auto"/>
        <w:bottom w:val="none" w:sz="0" w:space="0" w:color="auto"/>
        <w:right w:val="none" w:sz="0" w:space="0" w:color="auto"/>
      </w:divBdr>
    </w:div>
    <w:div w:id="80223140">
      <w:bodyDiv w:val="1"/>
      <w:marLeft w:val="0"/>
      <w:marRight w:val="0"/>
      <w:marTop w:val="0"/>
      <w:marBottom w:val="0"/>
      <w:divBdr>
        <w:top w:val="none" w:sz="0" w:space="0" w:color="auto"/>
        <w:left w:val="none" w:sz="0" w:space="0" w:color="auto"/>
        <w:bottom w:val="none" w:sz="0" w:space="0" w:color="auto"/>
        <w:right w:val="none" w:sz="0" w:space="0" w:color="auto"/>
      </w:divBdr>
    </w:div>
    <w:div w:id="80568148">
      <w:bodyDiv w:val="1"/>
      <w:marLeft w:val="0"/>
      <w:marRight w:val="0"/>
      <w:marTop w:val="0"/>
      <w:marBottom w:val="0"/>
      <w:divBdr>
        <w:top w:val="none" w:sz="0" w:space="0" w:color="auto"/>
        <w:left w:val="none" w:sz="0" w:space="0" w:color="auto"/>
        <w:bottom w:val="none" w:sz="0" w:space="0" w:color="auto"/>
        <w:right w:val="none" w:sz="0" w:space="0" w:color="auto"/>
      </w:divBdr>
    </w:div>
    <w:div w:id="81146250">
      <w:bodyDiv w:val="1"/>
      <w:marLeft w:val="0"/>
      <w:marRight w:val="0"/>
      <w:marTop w:val="0"/>
      <w:marBottom w:val="0"/>
      <w:divBdr>
        <w:top w:val="none" w:sz="0" w:space="0" w:color="auto"/>
        <w:left w:val="none" w:sz="0" w:space="0" w:color="auto"/>
        <w:bottom w:val="none" w:sz="0" w:space="0" w:color="auto"/>
        <w:right w:val="none" w:sz="0" w:space="0" w:color="auto"/>
      </w:divBdr>
    </w:div>
    <w:div w:id="81875292">
      <w:bodyDiv w:val="1"/>
      <w:marLeft w:val="0"/>
      <w:marRight w:val="0"/>
      <w:marTop w:val="0"/>
      <w:marBottom w:val="0"/>
      <w:divBdr>
        <w:top w:val="none" w:sz="0" w:space="0" w:color="auto"/>
        <w:left w:val="none" w:sz="0" w:space="0" w:color="auto"/>
        <w:bottom w:val="none" w:sz="0" w:space="0" w:color="auto"/>
        <w:right w:val="none" w:sz="0" w:space="0" w:color="auto"/>
      </w:divBdr>
    </w:div>
    <w:div w:id="82073415">
      <w:bodyDiv w:val="1"/>
      <w:marLeft w:val="0"/>
      <w:marRight w:val="0"/>
      <w:marTop w:val="0"/>
      <w:marBottom w:val="0"/>
      <w:divBdr>
        <w:top w:val="none" w:sz="0" w:space="0" w:color="auto"/>
        <w:left w:val="none" w:sz="0" w:space="0" w:color="auto"/>
        <w:bottom w:val="none" w:sz="0" w:space="0" w:color="auto"/>
        <w:right w:val="none" w:sz="0" w:space="0" w:color="auto"/>
      </w:divBdr>
    </w:div>
    <w:div w:id="82267577">
      <w:bodyDiv w:val="1"/>
      <w:marLeft w:val="0"/>
      <w:marRight w:val="0"/>
      <w:marTop w:val="0"/>
      <w:marBottom w:val="0"/>
      <w:divBdr>
        <w:top w:val="none" w:sz="0" w:space="0" w:color="auto"/>
        <w:left w:val="none" w:sz="0" w:space="0" w:color="auto"/>
        <w:bottom w:val="none" w:sz="0" w:space="0" w:color="auto"/>
        <w:right w:val="none" w:sz="0" w:space="0" w:color="auto"/>
      </w:divBdr>
    </w:div>
    <w:div w:id="82383578">
      <w:bodyDiv w:val="1"/>
      <w:marLeft w:val="0"/>
      <w:marRight w:val="0"/>
      <w:marTop w:val="0"/>
      <w:marBottom w:val="0"/>
      <w:divBdr>
        <w:top w:val="none" w:sz="0" w:space="0" w:color="auto"/>
        <w:left w:val="none" w:sz="0" w:space="0" w:color="auto"/>
        <w:bottom w:val="none" w:sz="0" w:space="0" w:color="auto"/>
        <w:right w:val="none" w:sz="0" w:space="0" w:color="auto"/>
      </w:divBdr>
    </w:div>
    <w:div w:id="82726451">
      <w:bodyDiv w:val="1"/>
      <w:marLeft w:val="0"/>
      <w:marRight w:val="0"/>
      <w:marTop w:val="0"/>
      <w:marBottom w:val="0"/>
      <w:divBdr>
        <w:top w:val="none" w:sz="0" w:space="0" w:color="auto"/>
        <w:left w:val="none" w:sz="0" w:space="0" w:color="auto"/>
        <w:bottom w:val="none" w:sz="0" w:space="0" w:color="auto"/>
        <w:right w:val="none" w:sz="0" w:space="0" w:color="auto"/>
      </w:divBdr>
    </w:div>
    <w:div w:id="83303390">
      <w:bodyDiv w:val="1"/>
      <w:marLeft w:val="0"/>
      <w:marRight w:val="0"/>
      <w:marTop w:val="0"/>
      <w:marBottom w:val="0"/>
      <w:divBdr>
        <w:top w:val="none" w:sz="0" w:space="0" w:color="auto"/>
        <w:left w:val="none" w:sz="0" w:space="0" w:color="auto"/>
        <w:bottom w:val="none" w:sz="0" w:space="0" w:color="auto"/>
        <w:right w:val="none" w:sz="0" w:space="0" w:color="auto"/>
      </w:divBdr>
    </w:div>
    <w:div w:id="83386290">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4962128">
      <w:bodyDiv w:val="1"/>
      <w:marLeft w:val="0"/>
      <w:marRight w:val="0"/>
      <w:marTop w:val="0"/>
      <w:marBottom w:val="0"/>
      <w:divBdr>
        <w:top w:val="none" w:sz="0" w:space="0" w:color="auto"/>
        <w:left w:val="none" w:sz="0" w:space="0" w:color="auto"/>
        <w:bottom w:val="none" w:sz="0" w:space="0" w:color="auto"/>
        <w:right w:val="none" w:sz="0" w:space="0" w:color="auto"/>
      </w:divBdr>
    </w:div>
    <w:div w:id="85462576">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89816430">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1323064">
      <w:bodyDiv w:val="1"/>
      <w:marLeft w:val="0"/>
      <w:marRight w:val="0"/>
      <w:marTop w:val="0"/>
      <w:marBottom w:val="0"/>
      <w:divBdr>
        <w:top w:val="none" w:sz="0" w:space="0" w:color="auto"/>
        <w:left w:val="none" w:sz="0" w:space="0" w:color="auto"/>
        <w:bottom w:val="none" w:sz="0" w:space="0" w:color="auto"/>
        <w:right w:val="none" w:sz="0" w:space="0" w:color="auto"/>
      </w:divBdr>
    </w:div>
    <w:div w:id="92288516">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3718224">
      <w:bodyDiv w:val="1"/>
      <w:marLeft w:val="0"/>
      <w:marRight w:val="0"/>
      <w:marTop w:val="0"/>
      <w:marBottom w:val="0"/>
      <w:divBdr>
        <w:top w:val="none" w:sz="0" w:space="0" w:color="auto"/>
        <w:left w:val="none" w:sz="0" w:space="0" w:color="auto"/>
        <w:bottom w:val="none" w:sz="0" w:space="0" w:color="auto"/>
        <w:right w:val="none" w:sz="0" w:space="0" w:color="auto"/>
      </w:divBdr>
    </w:div>
    <w:div w:id="96407834">
      <w:bodyDiv w:val="1"/>
      <w:marLeft w:val="0"/>
      <w:marRight w:val="0"/>
      <w:marTop w:val="0"/>
      <w:marBottom w:val="0"/>
      <w:divBdr>
        <w:top w:val="none" w:sz="0" w:space="0" w:color="auto"/>
        <w:left w:val="none" w:sz="0" w:space="0" w:color="auto"/>
        <w:bottom w:val="none" w:sz="0" w:space="0" w:color="auto"/>
        <w:right w:val="none" w:sz="0" w:space="0" w:color="auto"/>
      </w:divBdr>
    </w:div>
    <w:div w:id="96675996">
      <w:bodyDiv w:val="1"/>
      <w:marLeft w:val="0"/>
      <w:marRight w:val="0"/>
      <w:marTop w:val="0"/>
      <w:marBottom w:val="0"/>
      <w:divBdr>
        <w:top w:val="none" w:sz="0" w:space="0" w:color="auto"/>
        <w:left w:val="none" w:sz="0" w:space="0" w:color="auto"/>
        <w:bottom w:val="none" w:sz="0" w:space="0" w:color="auto"/>
        <w:right w:val="none" w:sz="0" w:space="0" w:color="auto"/>
      </w:divBdr>
    </w:div>
    <w:div w:id="96875300">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1075406">
      <w:bodyDiv w:val="1"/>
      <w:marLeft w:val="0"/>
      <w:marRight w:val="0"/>
      <w:marTop w:val="0"/>
      <w:marBottom w:val="0"/>
      <w:divBdr>
        <w:top w:val="none" w:sz="0" w:space="0" w:color="auto"/>
        <w:left w:val="none" w:sz="0" w:space="0" w:color="auto"/>
        <w:bottom w:val="none" w:sz="0" w:space="0" w:color="auto"/>
        <w:right w:val="none" w:sz="0" w:space="0" w:color="auto"/>
      </w:divBdr>
    </w:div>
    <w:div w:id="102697295">
      <w:bodyDiv w:val="1"/>
      <w:marLeft w:val="0"/>
      <w:marRight w:val="0"/>
      <w:marTop w:val="0"/>
      <w:marBottom w:val="0"/>
      <w:divBdr>
        <w:top w:val="none" w:sz="0" w:space="0" w:color="auto"/>
        <w:left w:val="none" w:sz="0" w:space="0" w:color="auto"/>
        <w:bottom w:val="none" w:sz="0" w:space="0" w:color="auto"/>
        <w:right w:val="none" w:sz="0" w:space="0" w:color="auto"/>
      </w:divBdr>
    </w:div>
    <w:div w:id="102849488">
      <w:bodyDiv w:val="1"/>
      <w:marLeft w:val="0"/>
      <w:marRight w:val="0"/>
      <w:marTop w:val="0"/>
      <w:marBottom w:val="0"/>
      <w:divBdr>
        <w:top w:val="none" w:sz="0" w:space="0" w:color="auto"/>
        <w:left w:val="none" w:sz="0" w:space="0" w:color="auto"/>
        <w:bottom w:val="none" w:sz="0" w:space="0" w:color="auto"/>
        <w:right w:val="none" w:sz="0" w:space="0" w:color="auto"/>
      </w:divBdr>
    </w:div>
    <w:div w:id="105120434">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7357797">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08553308">
      <w:bodyDiv w:val="1"/>
      <w:marLeft w:val="0"/>
      <w:marRight w:val="0"/>
      <w:marTop w:val="0"/>
      <w:marBottom w:val="0"/>
      <w:divBdr>
        <w:top w:val="none" w:sz="0" w:space="0" w:color="auto"/>
        <w:left w:val="none" w:sz="0" w:space="0" w:color="auto"/>
        <w:bottom w:val="none" w:sz="0" w:space="0" w:color="auto"/>
        <w:right w:val="none" w:sz="0" w:space="0" w:color="auto"/>
      </w:divBdr>
    </w:div>
    <w:div w:id="111484539">
      <w:bodyDiv w:val="1"/>
      <w:marLeft w:val="0"/>
      <w:marRight w:val="0"/>
      <w:marTop w:val="0"/>
      <w:marBottom w:val="0"/>
      <w:divBdr>
        <w:top w:val="none" w:sz="0" w:space="0" w:color="auto"/>
        <w:left w:val="none" w:sz="0" w:space="0" w:color="auto"/>
        <w:bottom w:val="none" w:sz="0" w:space="0" w:color="auto"/>
        <w:right w:val="none" w:sz="0" w:space="0" w:color="auto"/>
      </w:divBdr>
    </w:div>
    <w:div w:id="114100375">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18886917">
      <w:bodyDiv w:val="1"/>
      <w:marLeft w:val="0"/>
      <w:marRight w:val="0"/>
      <w:marTop w:val="0"/>
      <w:marBottom w:val="0"/>
      <w:divBdr>
        <w:top w:val="none" w:sz="0" w:space="0" w:color="auto"/>
        <w:left w:val="none" w:sz="0" w:space="0" w:color="auto"/>
        <w:bottom w:val="none" w:sz="0" w:space="0" w:color="auto"/>
        <w:right w:val="none" w:sz="0" w:space="0" w:color="auto"/>
      </w:divBdr>
    </w:div>
    <w:div w:id="119690704">
      <w:bodyDiv w:val="1"/>
      <w:marLeft w:val="0"/>
      <w:marRight w:val="0"/>
      <w:marTop w:val="0"/>
      <w:marBottom w:val="0"/>
      <w:divBdr>
        <w:top w:val="none" w:sz="0" w:space="0" w:color="auto"/>
        <w:left w:val="none" w:sz="0" w:space="0" w:color="auto"/>
        <w:bottom w:val="none" w:sz="0" w:space="0" w:color="auto"/>
        <w:right w:val="none" w:sz="0" w:space="0" w:color="auto"/>
      </w:divBdr>
    </w:div>
    <w:div w:id="121850730">
      <w:bodyDiv w:val="1"/>
      <w:marLeft w:val="0"/>
      <w:marRight w:val="0"/>
      <w:marTop w:val="0"/>
      <w:marBottom w:val="0"/>
      <w:divBdr>
        <w:top w:val="none" w:sz="0" w:space="0" w:color="auto"/>
        <w:left w:val="none" w:sz="0" w:space="0" w:color="auto"/>
        <w:bottom w:val="none" w:sz="0" w:space="0" w:color="auto"/>
        <w:right w:val="none" w:sz="0" w:space="0" w:color="auto"/>
      </w:divBdr>
    </w:div>
    <w:div w:id="123279938">
      <w:bodyDiv w:val="1"/>
      <w:marLeft w:val="0"/>
      <w:marRight w:val="0"/>
      <w:marTop w:val="0"/>
      <w:marBottom w:val="0"/>
      <w:divBdr>
        <w:top w:val="none" w:sz="0" w:space="0" w:color="auto"/>
        <w:left w:val="none" w:sz="0" w:space="0" w:color="auto"/>
        <w:bottom w:val="none" w:sz="0" w:space="0" w:color="auto"/>
        <w:right w:val="none" w:sz="0" w:space="0" w:color="auto"/>
      </w:divBdr>
    </w:div>
    <w:div w:id="123550364">
      <w:bodyDiv w:val="1"/>
      <w:marLeft w:val="0"/>
      <w:marRight w:val="0"/>
      <w:marTop w:val="0"/>
      <w:marBottom w:val="0"/>
      <w:divBdr>
        <w:top w:val="none" w:sz="0" w:space="0" w:color="auto"/>
        <w:left w:val="none" w:sz="0" w:space="0" w:color="auto"/>
        <w:bottom w:val="none" w:sz="0" w:space="0" w:color="auto"/>
        <w:right w:val="none" w:sz="0" w:space="0" w:color="auto"/>
      </w:divBdr>
    </w:div>
    <w:div w:id="123668626">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048667">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6819668">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29901182">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1800483">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4488716">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7580008">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39924470">
      <w:bodyDiv w:val="1"/>
      <w:marLeft w:val="0"/>
      <w:marRight w:val="0"/>
      <w:marTop w:val="0"/>
      <w:marBottom w:val="0"/>
      <w:divBdr>
        <w:top w:val="none" w:sz="0" w:space="0" w:color="auto"/>
        <w:left w:val="none" w:sz="0" w:space="0" w:color="auto"/>
        <w:bottom w:val="none" w:sz="0" w:space="0" w:color="auto"/>
        <w:right w:val="none" w:sz="0" w:space="0" w:color="auto"/>
      </w:divBdr>
    </w:div>
    <w:div w:id="139929022">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1584046">
      <w:bodyDiv w:val="1"/>
      <w:marLeft w:val="0"/>
      <w:marRight w:val="0"/>
      <w:marTop w:val="0"/>
      <w:marBottom w:val="0"/>
      <w:divBdr>
        <w:top w:val="none" w:sz="0" w:space="0" w:color="auto"/>
        <w:left w:val="none" w:sz="0" w:space="0" w:color="auto"/>
        <w:bottom w:val="none" w:sz="0" w:space="0" w:color="auto"/>
        <w:right w:val="none" w:sz="0" w:space="0" w:color="auto"/>
      </w:divBdr>
    </w:div>
    <w:div w:id="141703654">
      <w:bodyDiv w:val="1"/>
      <w:marLeft w:val="0"/>
      <w:marRight w:val="0"/>
      <w:marTop w:val="0"/>
      <w:marBottom w:val="0"/>
      <w:divBdr>
        <w:top w:val="none" w:sz="0" w:space="0" w:color="auto"/>
        <w:left w:val="none" w:sz="0" w:space="0" w:color="auto"/>
        <w:bottom w:val="none" w:sz="0" w:space="0" w:color="auto"/>
        <w:right w:val="none" w:sz="0" w:space="0" w:color="auto"/>
      </w:divBdr>
    </w:div>
    <w:div w:id="142819514">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46559186">
      <w:bodyDiv w:val="1"/>
      <w:marLeft w:val="0"/>
      <w:marRight w:val="0"/>
      <w:marTop w:val="0"/>
      <w:marBottom w:val="0"/>
      <w:divBdr>
        <w:top w:val="none" w:sz="0" w:space="0" w:color="auto"/>
        <w:left w:val="none" w:sz="0" w:space="0" w:color="auto"/>
        <w:bottom w:val="none" w:sz="0" w:space="0" w:color="auto"/>
        <w:right w:val="none" w:sz="0" w:space="0" w:color="auto"/>
      </w:divBdr>
    </w:div>
    <w:div w:id="147981237">
      <w:bodyDiv w:val="1"/>
      <w:marLeft w:val="0"/>
      <w:marRight w:val="0"/>
      <w:marTop w:val="0"/>
      <w:marBottom w:val="0"/>
      <w:divBdr>
        <w:top w:val="none" w:sz="0" w:space="0" w:color="auto"/>
        <w:left w:val="none" w:sz="0" w:space="0" w:color="auto"/>
        <w:bottom w:val="none" w:sz="0" w:space="0" w:color="auto"/>
        <w:right w:val="none" w:sz="0" w:space="0" w:color="auto"/>
      </w:divBdr>
    </w:div>
    <w:div w:id="148836057">
      <w:bodyDiv w:val="1"/>
      <w:marLeft w:val="0"/>
      <w:marRight w:val="0"/>
      <w:marTop w:val="0"/>
      <w:marBottom w:val="0"/>
      <w:divBdr>
        <w:top w:val="none" w:sz="0" w:space="0" w:color="auto"/>
        <w:left w:val="none" w:sz="0" w:space="0" w:color="auto"/>
        <w:bottom w:val="none" w:sz="0" w:space="0" w:color="auto"/>
        <w:right w:val="none" w:sz="0" w:space="0" w:color="auto"/>
      </w:divBdr>
    </w:div>
    <w:div w:id="149448574">
      <w:bodyDiv w:val="1"/>
      <w:marLeft w:val="0"/>
      <w:marRight w:val="0"/>
      <w:marTop w:val="0"/>
      <w:marBottom w:val="0"/>
      <w:divBdr>
        <w:top w:val="none" w:sz="0" w:space="0" w:color="auto"/>
        <w:left w:val="none" w:sz="0" w:space="0" w:color="auto"/>
        <w:bottom w:val="none" w:sz="0" w:space="0" w:color="auto"/>
        <w:right w:val="none" w:sz="0" w:space="0" w:color="auto"/>
      </w:divBdr>
    </w:div>
    <w:div w:id="151483699">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3110644">
      <w:bodyDiv w:val="1"/>
      <w:marLeft w:val="0"/>
      <w:marRight w:val="0"/>
      <w:marTop w:val="0"/>
      <w:marBottom w:val="0"/>
      <w:divBdr>
        <w:top w:val="none" w:sz="0" w:space="0" w:color="auto"/>
        <w:left w:val="none" w:sz="0" w:space="0" w:color="auto"/>
        <w:bottom w:val="none" w:sz="0" w:space="0" w:color="auto"/>
        <w:right w:val="none" w:sz="0" w:space="0" w:color="auto"/>
      </w:divBdr>
    </w:div>
    <w:div w:id="153842751">
      <w:bodyDiv w:val="1"/>
      <w:marLeft w:val="0"/>
      <w:marRight w:val="0"/>
      <w:marTop w:val="0"/>
      <w:marBottom w:val="0"/>
      <w:divBdr>
        <w:top w:val="none" w:sz="0" w:space="0" w:color="auto"/>
        <w:left w:val="none" w:sz="0" w:space="0" w:color="auto"/>
        <w:bottom w:val="none" w:sz="0" w:space="0" w:color="auto"/>
        <w:right w:val="none" w:sz="0" w:space="0" w:color="auto"/>
      </w:divBdr>
    </w:div>
    <w:div w:id="155460465">
      <w:bodyDiv w:val="1"/>
      <w:marLeft w:val="0"/>
      <w:marRight w:val="0"/>
      <w:marTop w:val="0"/>
      <w:marBottom w:val="0"/>
      <w:divBdr>
        <w:top w:val="none" w:sz="0" w:space="0" w:color="auto"/>
        <w:left w:val="none" w:sz="0" w:space="0" w:color="auto"/>
        <w:bottom w:val="none" w:sz="0" w:space="0" w:color="auto"/>
        <w:right w:val="none" w:sz="0" w:space="0" w:color="auto"/>
      </w:divBdr>
    </w:div>
    <w:div w:id="155659434">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57548836">
      <w:bodyDiv w:val="1"/>
      <w:marLeft w:val="0"/>
      <w:marRight w:val="0"/>
      <w:marTop w:val="0"/>
      <w:marBottom w:val="0"/>
      <w:divBdr>
        <w:top w:val="none" w:sz="0" w:space="0" w:color="auto"/>
        <w:left w:val="none" w:sz="0" w:space="0" w:color="auto"/>
        <w:bottom w:val="none" w:sz="0" w:space="0" w:color="auto"/>
        <w:right w:val="none" w:sz="0" w:space="0" w:color="auto"/>
      </w:divBdr>
    </w:div>
    <w:div w:id="158423461">
      <w:bodyDiv w:val="1"/>
      <w:marLeft w:val="0"/>
      <w:marRight w:val="0"/>
      <w:marTop w:val="0"/>
      <w:marBottom w:val="0"/>
      <w:divBdr>
        <w:top w:val="none" w:sz="0" w:space="0" w:color="auto"/>
        <w:left w:val="none" w:sz="0" w:space="0" w:color="auto"/>
        <w:bottom w:val="none" w:sz="0" w:space="0" w:color="auto"/>
        <w:right w:val="none" w:sz="0" w:space="0" w:color="auto"/>
      </w:divBdr>
    </w:div>
    <w:div w:id="161361586">
      <w:bodyDiv w:val="1"/>
      <w:marLeft w:val="0"/>
      <w:marRight w:val="0"/>
      <w:marTop w:val="0"/>
      <w:marBottom w:val="0"/>
      <w:divBdr>
        <w:top w:val="none" w:sz="0" w:space="0" w:color="auto"/>
        <w:left w:val="none" w:sz="0" w:space="0" w:color="auto"/>
        <w:bottom w:val="none" w:sz="0" w:space="0" w:color="auto"/>
        <w:right w:val="none" w:sz="0" w:space="0" w:color="auto"/>
      </w:divBdr>
    </w:div>
    <w:div w:id="161628718">
      <w:bodyDiv w:val="1"/>
      <w:marLeft w:val="0"/>
      <w:marRight w:val="0"/>
      <w:marTop w:val="0"/>
      <w:marBottom w:val="0"/>
      <w:divBdr>
        <w:top w:val="none" w:sz="0" w:space="0" w:color="auto"/>
        <w:left w:val="none" w:sz="0" w:space="0" w:color="auto"/>
        <w:bottom w:val="none" w:sz="0" w:space="0" w:color="auto"/>
        <w:right w:val="none" w:sz="0" w:space="0" w:color="auto"/>
      </w:divBdr>
    </w:div>
    <w:div w:id="163054740">
      <w:bodyDiv w:val="1"/>
      <w:marLeft w:val="0"/>
      <w:marRight w:val="0"/>
      <w:marTop w:val="0"/>
      <w:marBottom w:val="0"/>
      <w:divBdr>
        <w:top w:val="none" w:sz="0" w:space="0" w:color="auto"/>
        <w:left w:val="none" w:sz="0" w:space="0" w:color="auto"/>
        <w:bottom w:val="none" w:sz="0" w:space="0" w:color="auto"/>
        <w:right w:val="none" w:sz="0" w:space="0" w:color="auto"/>
      </w:divBdr>
    </w:div>
    <w:div w:id="163473237">
      <w:bodyDiv w:val="1"/>
      <w:marLeft w:val="0"/>
      <w:marRight w:val="0"/>
      <w:marTop w:val="0"/>
      <w:marBottom w:val="0"/>
      <w:divBdr>
        <w:top w:val="none" w:sz="0" w:space="0" w:color="auto"/>
        <w:left w:val="none" w:sz="0" w:space="0" w:color="auto"/>
        <w:bottom w:val="none" w:sz="0" w:space="0" w:color="auto"/>
        <w:right w:val="none" w:sz="0" w:space="0" w:color="auto"/>
      </w:divBdr>
    </w:div>
    <w:div w:id="163861425">
      <w:bodyDiv w:val="1"/>
      <w:marLeft w:val="0"/>
      <w:marRight w:val="0"/>
      <w:marTop w:val="0"/>
      <w:marBottom w:val="0"/>
      <w:divBdr>
        <w:top w:val="none" w:sz="0" w:space="0" w:color="auto"/>
        <w:left w:val="none" w:sz="0" w:space="0" w:color="auto"/>
        <w:bottom w:val="none" w:sz="0" w:space="0" w:color="auto"/>
        <w:right w:val="none" w:sz="0" w:space="0" w:color="auto"/>
      </w:divBdr>
    </w:div>
    <w:div w:id="164705589">
      <w:bodyDiv w:val="1"/>
      <w:marLeft w:val="0"/>
      <w:marRight w:val="0"/>
      <w:marTop w:val="0"/>
      <w:marBottom w:val="0"/>
      <w:divBdr>
        <w:top w:val="none" w:sz="0" w:space="0" w:color="auto"/>
        <w:left w:val="none" w:sz="0" w:space="0" w:color="auto"/>
        <w:bottom w:val="none" w:sz="0" w:space="0" w:color="auto"/>
        <w:right w:val="none" w:sz="0" w:space="0" w:color="auto"/>
      </w:divBdr>
    </w:div>
    <w:div w:id="165167684">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6790181">
      <w:bodyDiv w:val="1"/>
      <w:marLeft w:val="0"/>
      <w:marRight w:val="0"/>
      <w:marTop w:val="0"/>
      <w:marBottom w:val="0"/>
      <w:divBdr>
        <w:top w:val="none" w:sz="0" w:space="0" w:color="auto"/>
        <w:left w:val="none" w:sz="0" w:space="0" w:color="auto"/>
        <w:bottom w:val="none" w:sz="0" w:space="0" w:color="auto"/>
        <w:right w:val="none" w:sz="0" w:space="0" w:color="auto"/>
      </w:divBdr>
    </w:div>
    <w:div w:id="167255562">
      <w:bodyDiv w:val="1"/>
      <w:marLeft w:val="0"/>
      <w:marRight w:val="0"/>
      <w:marTop w:val="0"/>
      <w:marBottom w:val="0"/>
      <w:divBdr>
        <w:top w:val="none" w:sz="0" w:space="0" w:color="auto"/>
        <w:left w:val="none" w:sz="0" w:space="0" w:color="auto"/>
        <w:bottom w:val="none" w:sz="0" w:space="0" w:color="auto"/>
        <w:right w:val="none" w:sz="0" w:space="0" w:color="auto"/>
      </w:divBdr>
    </w:div>
    <w:div w:id="167330305">
      <w:bodyDiv w:val="1"/>
      <w:marLeft w:val="0"/>
      <w:marRight w:val="0"/>
      <w:marTop w:val="0"/>
      <w:marBottom w:val="0"/>
      <w:divBdr>
        <w:top w:val="none" w:sz="0" w:space="0" w:color="auto"/>
        <w:left w:val="none" w:sz="0" w:space="0" w:color="auto"/>
        <w:bottom w:val="none" w:sz="0" w:space="0" w:color="auto"/>
        <w:right w:val="none" w:sz="0" w:space="0" w:color="auto"/>
      </w:divBdr>
    </w:div>
    <w:div w:id="168104225">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566162">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568642">
      <w:bodyDiv w:val="1"/>
      <w:marLeft w:val="0"/>
      <w:marRight w:val="0"/>
      <w:marTop w:val="0"/>
      <w:marBottom w:val="0"/>
      <w:divBdr>
        <w:top w:val="none" w:sz="0" w:space="0" w:color="auto"/>
        <w:left w:val="none" w:sz="0" w:space="0" w:color="auto"/>
        <w:bottom w:val="none" w:sz="0" w:space="0" w:color="auto"/>
        <w:right w:val="none" w:sz="0" w:space="0" w:color="auto"/>
      </w:divBdr>
    </w:div>
    <w:div w:id="170217890">
      <w:bodyDiv w:val="1"/>
      <w:marLeft w:val="0"/>
      <w:marRight w:val="0"/>
      <w:marTop w:val="0"/>
      <w:marBottom w:val="0"/>
      <w:divBdr>
        <w:top w:val="none" w:sz="0" w:space="0" w:color="auto"/>
        <w:left w:val="none" w:sz="0" w:space="0" w:color="auto"/>
        <w:bottom w:val="none" w:sz="0" w:space="0" w:color="auto"/>
        <w:right w:val="none" w:sz="0" w:space="0" w:color="auto"/>
      </w:divBdr>
    </w:div>
    <w:div w:id="170416483">
      <w:bodyDiv w:val="1"/>
      <w:marLeft w:val="0"/>
      <w:marRight w:val="0"/>
      <w:marTop w:val="0"/>
      <w:marBottom w:val="0"/>
      <w:divBdr>
        <w:top w:val="none" w:sz="0" w:space="0" w:color="auto"/>
        <w:left w:val="none" w:sz="0" w:space="0" w:color="auto"/>
        <w:bottom w:val="none" w:sz="0" w:space="0" w:color="auto"/>
        <w:right w:val="none" w:sz="0" w:space="0" w:color="auto"/>
      </w:divBdr>
    </w:div>
    <w:div w:id="17060820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4350896">
      <w:bodyDiv w:val="1"/>
      <w:marLeft w:val="0"/>
      <w:marRight w:val="0"/>
      <w:marTop w:val="0"/>
      <w:marBottom w:val="0"/>
      <w:divBdr>
        <w:top w:val="none" w:sz="0" w:space="0" w:color="auto"/>
        <w:left w:val="none" w:sz="0" w:space="0" w:color="auto"/>
        <w:bottom w:val="none" w:sz="0" w:space="0" w:color="auto"/>
        <w:right w:val="none" w:sz="0" w:space="0" w:color="auto"/>
      </w:divBdr>
    </w:div>
    <w:div w:id="175507401">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76845885">
      <w:bodyDiv w:val="1"/>
      <w:marLeft w:val="0"/>
      <w:marRight w:val="0"/>
      <w:marTop w:val="0"/>
      <w:marBottom w:val="0"/>
      <w:divBdr>
        <w:top w:val="none" w:sz="0" w:space="0" w:color="auto"/>
        <w:left w:val="none" w:sz="0" w:space="0" w:color="auto"/>
        <w:bottom w:val="none" w:sz="0" w:space="0" w:color="auto"/>
        <w:right w:val="none" w:sz="0" w:space="0" w:color="auto"/>
      </w:divBdr>
    </w:div>
    <w:div w:id="180751074">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3131779">
      <w:bodyDiv w:val="1"/>
      <w:marLeft w:val="0"/>
      <w:marRight w:val="0"/>
      <w:marTop w:val="0"/>
      <w:marBottom w:val="0"/>
      <w:divBdr>
        <w:top w:val="none" w:sz="0" w:space="0" w:color="auto"/>
        <w:left w:val="none" w:sz="0" w:space="0" w:color="auto"/>
        <w:bottom w:val="none" w:sz="0" w:space="0" w:color="auto"/>
        <w:right w:val="none" w:sz="0" w:space="0" w:color="auto"/>
      </w:divBdr>
    </w:div>
    <w:div w:id="183519341">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87642950">
      <w:bodyDiv w:val="1"/>
      <w:marLeft w:val="0"/>
      <w:marRight w:val="0"/>
      <w:marTop w:val="0"/>
      <w:marBottom w:val="0"/>
      <w:divBdr>
        <w:top w:val="none" w:sz="0" w:space="0" w:color="auto"/>
        <w:left w:val="none" w:sz="0" w:space="0" w:color="auto"/>
        <w:bottom w:val="none" w:sz="0" w:space="0" w:color="auto"/>
        <w:right w:val="none" w:sz="0" w:space="0" w:color="auto"/>
      </w:divBdr>
    </w:div>
    <w:div w:id="190847916">
      <w:bodyDiv w:val="1"/>
      <w:marLeft w:val="0"/>
      <w:marRight w:val="0"/>
      <w:marTop w:val="0"/>
      <w:marBottom w:val="0"/>
      <w:divBdr>
        <w:top w:val="none" w:sz="0" w:space="0" w:color="auto"/>
        <w:left w:val="none" w:sz="0" w:space="0" w:color="auto"/>
        <w:bottom w:val="none" w:sz="0" w:space="0" w:color="auto"/>
        <w:right w:val="none" w:sz="0" w:space="0" w:color="auto"/>
      </w:divBdr>
    </w:div>
    <w:div w:id="191769400">
      <w:bodyDiv w:val="1"/>
      <w:marLeft w:val="0"/>
      <w:marRight w:val="0"/>
      <w:marTop w:val="0"/>
      <w:marBottom w:val="0"/>
      <w:divBdr>
        <w:top w:val="none" w:sz="0" w:space="0" w:color="auto"/>
        <w:left w:val="none" w:sz="0" w:space="0" w:color="auto"/>
        <w:bottom w:val="none" w:sz="0" w:space="0" w:color="auto"/>
        <w:right w:val="none" w:sz="0" w:space="0" w:color="auto"/>
      </w:divBdr>
    </w:div>
    <w:div w:id="193616714">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579458">
      <w:bodyDiv w:val="1"/>
      <w:marLeft w:val="0"/>
      <w:marRight w:val="0"/>
      <w:marTop w:val="0"/>
      <w:marBottom w:val="0"/>
      <w:divBdr>
        <w:top w:val="none" w:sz="0" w:space="0" w:color="auto"/>
        <w:left w:val="none" w:sz="0" w:space="0" w:color="auto"/>
        <w:bottom w:val="none" w:sz="0" w:space="0" w:color="auto"/>
        <w:right w:val="none" w:sz="0" w:space="0" w:color="auto"/>
      </w:divBdr>
    </w:div>
    <w:div w:id="195705778">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0677097">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1867974">
      <w:bodyDiv w:val="1"/>
      <w:marLeft w:val="0"/>
      <w:marRight w:val="0"/>
      <w:marTop w:val="0"/>
      <w:marBottom w:val="0"/>
      <w:divBdr>
        <w:top w:val="none" w:sz="0" w:space="0" w:color="auto"/>
        <w:left w:val="none" w:sz="0" w:space="0" w:color="auto"/>
        <w:bottom w:val="none" w:sz="0" w:space="0" w:color="auto"/>
        <w:right w:val="none" w:sz="0" w:space="0" w:color="auto"/>
      </w:divBdr>
    </w:div>
    <w:div w:id="203062242">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3123562">
      <w:bodyDiv w:val="1"/>
      <w:marLeft w:val="0"/>
      <w:marRight w:val="0"/>
      <w:marTop w:val="0"/>
      <w:marBottom w:val="0"/>
      <w:divBdr>
        <w:top w:val="none" w:sz="0" w:space="0" w:color="auto"/>
        <w:left w:val="none" w:sz="0" w:space="0" w:color="auto"/>
        <w:bottom w:val="none" w:sz="0" w:space="0" w:color="auto"/>
        <w:right w:val="none" w:sz="0" w:space="0" w:color="auto"/>
      </w:divBdr>
    </w:div>
    <w:div w:id="213195715">
      <w:bodyDiv w:val="1"/>
      <w:marLeft w:val="0"/>
      <w:marRight w:val="0"/>
      <w:marTop w:val="0"/>
      <w:marBottom w:val="0"/>
      <w:divBdr>
        <w:top w:val="none" w:sz="0" w:space="0" w:color="auto"/>
        <w:left w:val="none" w:sz="0" w:space="0" w:color="auto"/>
        <w:bottom w:val="none" w:sz="0" w:space="0" w:color="auto"/>
        <w:right w:val="none" w:sz="0" w:space="0" w:color="auto"/>
      </w:divBdr>
    </w:div>
    <w:div w:id="215512267">
      <w:bodyDiv w:val="1"/>
      <w:marLeft w:val="0"/>
      <w:marRight w:val="0"/>
      <w:marTop w:val="0"/>
      <w:marBottom w:val="0"/>
      <w:divBdr>
        <w:top w:val="none" w:sz="0" w:space="0" w:color="auto"/>
        <w:left w:val="none" w:sz="0" w:space="0" w:color="auto"/>
        <w:bottom w:val="none" w:sz="0" w:space="0" w:color="auto"/>
        <w:right w:val="none" w:sz="0" w:space="0" w:color="auto"/>
      </w:divBdr>
    </w:div>
    <w:div w:id="216548525">
      <w:bodyDiv w:val="1"/>
      <w:marLeft w:val="0"/>
      <w:marRight w:val="0"/>
      <w:marTop w:val="0"/>
      <w:marBottom w:val="0"/>
      <w:divBdr>
        <w:top w:val="none" w:sz="0" w:space="0" w:color="auto"/>
        <w:left w:val="none" w:sz="0" w:space="0" w:color="auto"/>
        <w:bottom w:val="none" w:sz="0" w:space="0" w:color="auto"/>
        <w:right w:val="none" w:sz="0" w:space="0" w:color="auto"/>
      </w:divBdr>
    </w:div>
    <w:div w:id="217327392">
      <w:bodyDiv w:val="1"/>
      <w:marLeft w:val="0"/>
      <w:marRight w:val="0"/>
      <w:marTop w:val="0"/>
      <w:marBottom w:val="0"/>
      <w:divBdr>
        <w:top w:val="none" w:sz="0" w:space="0" w:color="auto"/>
        <w:left w:val="none" w:sz="0" w:space="0" w:color="auto"/>
        <w:bottom w:val="none" w:sz="0" w:space="0" w:color="auto"/>
        <w:right w:val="none" w:sz="0" w:space="0" w:color="auto"/>
      </w:divBdr>
    </w:div>
    <w:div w:id="220602528">
      <w:bodyDiv w:val="1"/>
      <w:marLeft w:val="0"/>
      <w:marRight w:val="0"/>
      <w:marTop w:val="0"/>
      <w:marBottom w:val="0"/>
      <w:divBdr>
        <w:top w:val="none" w:sz="0" w:space="0" w:color="auto"/>
        <w:left w:val="none" w:sz="0" w:space="0" w:color="auto"/>
        <w:bottom w:val="none" w:sz="0" w:space="0" w:color="auto"/>
        <w:right w:val="none" w:sz="0" w:space="0" w:color="auto"/>
      </w:divBdr>
    </w:div>
    <w:div w:id="223614098">
      <w:bodyDiv w:val="1"/>
      <w:marLeft w:val="0"/>
      <w:marRight w:val="0"/>
      <w:marTop w:val="0"/>
      <w:marBottom w:val="0"/>
      <w:divBdr>
        <w:top w:val="none" w:sz="0" w:space="0" w:color="auto"/>
        <w:left w:val="none" w:sz="0" w:space="0" w:color="auto"/>
        <w:bottom w:val="none" w:sz="0" w:space="0" w:color="auto"/>
        <w:right w:val="none" w:sz="0" w:space="0" w:color="auto"/>
      </w:divBdr>
    </w:div>
    <w:div w:id="224222284">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4948091">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7881523">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28809606">
      <w:bodyDiv w:val="1"/>
      <w:marLeft w:val="0"/>
      <w:marRight w:val="0"/>
      <w:marTop w:val="0"/>
      <w:marBottom w:val="0"/>
      <w:divBdr>
        <w:top w:val="none" w:sz="0" w:space="0" w:color="auto"/>
        <w:left w:val="none" w:sz="0" w:space="0" w:color="auto"/>
        <w:bottom w:val="none" w:sz="0" w:space="0" w:color="auto"/>
        <w:right w:val="none" w:sz="0" w:space="0" w:color="auto"/>
      </w:divBdr>
    </w:div>
    <w:div w:id="229314387">
      <w:bodyDiv w:val="1"/>
      <w:marLeft w:val="0"/>
      <w:marRight w:val="0"/>
      <w:marTop w:val="0"/>
      <w:marBottom w:val="0"/>
      <w:divBdr>
        <w:top w:val="none" w:sz="0" w:space="0" w:color="auto"/>
        <w:left w:val="none" w:sz="0" w:space="0" w:color="auto"/>
        <w:bottom w:val="none" w:sz="0" w:space="0" w:color="auto"/>
        <w:right w:val="none" w:sz="0" w:space="0" w:color="auto"/>
      </w:divBdr>
    </w:div>
    <w:div w:id="230434233">
      <w:bodyDiv w:val="1"/>
      <w:marLeft w:val="0"/>
      <w:marRight w:val="0"/>
      <w:marTop w:val="0"/>
      <w:marBottom w:val="0"/>
      <w:divBdr>
        <w:top w:val="none" w:sz="0" w:space="0" w:color="auto"/>
        <w:left w:val="none" w:sz="0" w:space="0" w:color="auto"/>
        <w:bottom w:val="none" w:sz="0" w:space="0" w:color="auto"/>
        <w:right w:val="none" w:sz="0" w:space="0" w:color="auto"/>
      </w:divBdr>
    </w:div>
    <w:div w:id="231476498">
      <w:bodyDiv w:val="1"/>
      <w:marLeft w:val="0"/>
      <w:marRight w:val="0"/>
      <w:marTop w:val="0"/>
      <w:marBottom w:val="0"/>
      <w:divBdr>
        <w:top w:val="none" w:sz="0" w:space="0" w:color="auto"/>
        <w:left w:val="none" w:sz="0" w:space="0" w:color="auto"/>
        <w:bottom w:val="none" w:sz="0" w:space="0" w:color="auto"/>
        <w:right w:val="none" w:sz="0" w:space="0" w:color="auto"/>
      </w:divBdr>
    </w:div>
    <w:div w:id="232857057">
      <w:bodyDiv w:val="1"/>
      <w:marLeft w:val="0"/>
      <w:marRight w:val="0"/>
      <w:marTop w:val="0"/>
      <w:marBottom w:val="0"/>
      <w:divBdr>
        <w:top w:val="none" w:sz="0" w:space="0" w:color="auto"/>
        <w:left w:val="none" w:sz="0" w:space="0" w:color="auto"/>
        <w:bottom w:val="none" w:sz="0" w:space="0" w:color="auto"/>
        <w:right w:val="none" w:sz="0" w:space="0" w:color="auto"/>
      </w:divBdr>
    </w:div>
    <w:div w:id="23324437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34704766">
      <w:bodyDiv w:val="1"/>
      <w:marLeft w:val="0"/>
      <w:marRight w:val="0"/>
      <w:marTop w:val="0"/>
      <w:marBottom w:val="0"/>
      <w:divBdr>
        <w:top w:val="none" w:sz="0" w:space="0" w:color="auto"/>
        <w:left w:val="none" w:sz="0" w:space="0" w:color="auto"/>
        <w:bottom w:val="none" w:sz="0" w:space="0" w:color="auto"/>
        <w:right w:val="none" w:sz="0" w:space="0" w:color="auto"/>
      </w:divBdr>
    </w:div>
    <w:div w:id="235559574">
      <w:bodyDiv w:val="1"/>
      <w:marLeft w:val="0"/>
      <w:marRight w:val="0"/>
      <w:marTop w:val="0"/>
      <w:marBottom w:val="0"/>
      <w:divBdr>
        <w:top w:val="none" w:sz="0" w:space="0" w:color="auto"/>
        <w:left w:val="none" w:sz="0" w:space="0" w:color="auto"/>
        <w:bottom w:val="none" w:sz="0" w:space="0" w:color="auto"/>
        <w:right w:val="none" w:sz="0" w:space="0" w:color="auto"/>
      </w:divBdr>
    </w:div>
    <w:div w:id="237982575">
      <w:bodyDiv w:val="1"/>
      <w:marLeft w:val="0"/>
      <w:marRight w:val="0"/>
      <w:marTop w:val="0"/>
      <w:marBottom w:val="0"/>
      <w:divBdr>
        <w:top w:val="none" w:sz="0" w:space="0" w:color="auto"/>
        <w:left w:val="none" w:sz="0" w:space="0" w:color="auto"/>
        <w:bottom w:val="none" w:sz="0" w:space="0" w:color="auto"/>
        <w:right w:val="none" w:sz="0" w:space="0" w:color="auto"/>
      </w:divBdr>
    </w:div>
    <w:div w:id="238252381">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2840735">
      <w:bodyDiv w:val="1"/>
      <w:marLeft w:val="0"/>
      <w:marRight w:val="0"/>
      <w:marTop w:val="0"/>
      <w:marBottom w:val="0"/>
      <w:divBdr>
        <w:top w:val="none" w:sz="0" w:space="0" w:color="auto"/>
        <w:left w:val="none" w:sz="0" w:space="0" w:color="auto"/>
        <w:bottom w:val="none" w:sz="0" w:space="0" w:color="auto"/>
        <w:right w:val="none" w:sz="0" w:space="0" w:color="auto"/>
      </w:divBdr>
    </w:div>
    <w:div w:id="243611357">
      <w:bodyDiv w:val="1"/>
      <w:marLeft w:val="0"/>
      <w:marRight w:val="0"/>
      <w:marTop w:val="0"/>
      <w:marBottom w:val="0"/>
      <w:divBdr>
        <w:top w:val="none" w:sz="0" w:space="0" w:color="auto"/>
        <w:left w:val="none" w:sz="0" w:space="0" w:color="auto"/>
        <w:bottom w:val="none" w:sz="0" w:space="0" w:color="auto"/>
        <w:right w:val="none" w:sz="0" w:space="0" w:color="auto"/>
      </w:divBdr>
    </w:div>
    <w:div w:id="245194682">
      <w:bodyDiv w:val="1"/>
      <w:marLeft w:val="0"/>
      <w:marRight w:val="0"/>
      <w:marTop w:val="0"/>
      <w:marBottom w:val="0"/>
      <w:divBdr>
        <w:top w:val="none" w:sz="0" w:space="0" w:color="auto"/>
        <w:left w:val="none" w:sz="0" w:space="0" w:color="auto"/>
        <w:bottom w:val="none" w:sz="0" w:space="0" w:color="auto"/>
        <w:right w:val="none" w:sz="0" w:space="0" w:color="auto"/>
      </w:divBdr>
    </w:div>
    <w:div w:id="246576088">
      <w:bodyDiv w:val="1"/>
      <w:marLeft w:val="0"/>
      <w:marRight w:val="0"/>
      <w:marTop w:val="0"/>
      <w:marBottom w:val="0"/>
      <w:divBdr>
        <w:top w:val="none" w:sz="0" w:space="0" w:color="auto"/>
        <w:left w:val="none" w:sz="0" w:space="0" w:color="auto"/>
        <w:bottom w:val="none" w:sz="0" w:space="0" w:color="auto"/>
        <w:right w:val="none" w:sz="0" w:space="0" w:color="auto"/>
      </w:divBdr>
    </w:div>
    <w:div w:id="248467563">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49780730">
      <w:bodyDiv w:val="1"/>
      <w:marLeft w:val="0"/>
      <w:marRight w:val="0"/>
      <w:marTop w:val="0"/>
      <w:marBottom w:val="0"/>
      <w:divBdr>
        <w:top w:val="none" w:sz="0" w:space="0" w:color="auto"/>
        <w:left w:val="none" w:sz="0" w:space="0" w:color="auto"/>
        <w:bottom w:val="none" w:sz="0" w:space="0" w:color="auto"/>
        <w:right w:val="none" w:sz="0" w:space="0" w:color="auto"/>
      </w:divBdr>
    </w:div>
    <w:div w:id="249824039">
      <w:bodyDiv w:val="1"/>
      <w:marLeft w:val="0"/>
      <w:marRight w:val="0"/>
      <w:marTop w:val="0"/>
      <w:marBottom w:val="0"/>
      <w:divBdr>
        <w:top w:val="none" w:sz="0" w:space="0" w:color="auto"/>
        <w:left w:val="none" w:sz="0" w:space="0" w:color="auto"/>
        <w:bottom w:val="none" w:sz="0" w:space="0" w:color="auto"/>
        <w:right w:val="none" w:sz="0" w:space="0" w:color="auto"/>
      </w:divBdr>
    </w:div>
    <w:div w:id="250622975">
      <w:bodyDiv w:val="1"/>
      <w:marLeft w:val="0"/>
      <w:marRight w:val="0"/>
      <w:marTop w:val="0"/>
      <w:marBottom w:val="0"/>
      <w:divBdr>
        <w:top w:val="none" w:sz="0" w:space="0" w:color="auto"/>
        <w:left w:val="none" w:sz="0" w:space="0" w:color="auto"/>
        <w:bottom w:val="none" w:sz="0" w:space="0" w:color="auto"/>
        <w:right w:val="none" w:sz="0" w:space="0" w:color="auto"/>
      </w:divBdr>
    </w:div>
    <w:div w:id="251815937">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8176944">
      <w:bodyDiv w:val="1"/>
      <w:marLeft w:val="0"/>
      <w:marRight w:val="0"/>
      <w:marTop w:val="0"/>
      <w:marBottom w:val="0"/>
      <w:divBdr>
        <w:top w:val="none" w:sz="0" w:space="0" w:color="auto"/>
        <w:left w:val="none" w:sz="0" w:space="0" w:color="auto"/>
        <w:bottom w:val="none" w:sz="0" w:space="0" w:color="auto"/>
        <w:right w:val="none" w:sz="0" w:space="0" w:color="auto"/>
      </w:divBdr>
    </w:div>
    <w:div w:id="258291096">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59217637">
      <w:bodyDiv w:val="1"/>
      <w:marLeft w:val="0"/>
      <w:marRight w:val="0"/>
      <w:marTop w:val="0"/>
      <w:marBottom w:val="0"/>
      <w:divBdr>
        <w:top w:val="none" w:sz="0" w:space="0" w:color="auto"/>
        <w:left w:val="none" w:sz="0" w:space="0" w:color="auto"/>
        <w:bottom w:val="none" w:sz="0" w:space="0" w:color="auto"/>
        <w:right w:val="none" w:sz="0" w:space="0" w:color="auto"/>
      </w:divBdr>
    </w:div>
    <w:div w:id="259803702">
      <w:bodyDiv w:val="1"/>
      <w:marLeft w:val="0"/>
      <w:marRight w:val="0"/>
      <w:marTop w:val="0"/>
      <w:marBottom w:val="0"/>
      <w:divBdr>
        <w:top w:val="none" w:sz="0" w:space="0" w:color="auto"/>
        <w:left w:val="none" w:sz="0" w:space="0" w:color="auto"/>
        <w:bottom w:val="none" w:sz="0" w:space="0" w:color="auto"/>
        <w:right w:val="none" w:sz="0" w:space="0" w:color="auto"/>
      </w:divBdr>
    </w:div>
    <w:div w:id="260836928">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22964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2035038">
      <w:bodyDiv w:val="1"/>
      <w:marLeft w:val="0"/>
      <w:marRight w:val="0"/>
      <w:marTop w:val="0"/>
      <w:marBottom w:val="0"/>
      <w:divBdr>
        <w:top w:val="none" w:sz="0" w:space="0" w:color="auto"/>
        <w:left w:val="none" w:sz="0" w:space="0" w:color="auto"/>
        <w:bottom w:val="none" w:sz="0" w:space="0" w:color="auto"/>
        <w:right w:val="none" w:sz="0" w:space="0" w:color="auto"/>
      </w:divBdr>
    </w:div>
    <w:div w:id="262541119">
      <w:bodyDiv w:val="1"/>
      <w:marLeft w:val="0"/>
      <w:marRight w:val="0"/>
      <w:marTop w:val="0"/>
      <w:marBottom w:val="0"/>
      <w:divBdr>
        <w:top w:val="none" w:sz="0" w:space="0" w:color="auto"/>
        <w:left w:val="none" w:sz="0" w:space="0" w:color="auto"/>
        <w:bottom w:val="none" w:sz="0" w:space="0" w:color="auto"/>
        <w:right w:val="none" w:sz="0" w:space="0" w:color="auto"/>
      </w:divBdr>
    </w:div>
    <w:div w:id="264004743">
      <w:bodyDiv w:val="1"/>
      <w:marLeft w:val="0"/>
      <w:marRight w:val="0"/>
      <w:marTop w:val="0"/>
      <w:marBottom w:val="0"/>
      <w:divBdr>
        <w:top w:val="none" w:sz="0" w:space="0" w:color="auto"/>
        <w:left w:val="none" w:sz="0" w:space="0" w:color="auto"/>
        <w:bottom w:val="none" w:sz="0" w:space="0" w:color="auto"/>
        <w:right w:val="none" w:sz="0" w:space="0" w:color="auto"/>
      </w:divBdr>
    </w:div>
    <w:div w:id="264198164">
      <w:bodyDiv w:val="1"/>
      <w:marLeft w:val="0"/>
      <w:marRight w:val="0"/>
      <w:marTop w:val="0"/>
      <w:marBottom w:val="0"/>
      <w:divBdr>
        <w:top w:val="none" w:sz="0" w:space="0" w:color="auto"/>
        <w:left w:val="none" w:sz="0" w:space="0" w:color="auto"/>
        <w:bottom w:val="none" w:sz="0" w:space="0" w:color="auto"/>
        <w:right w:val="none" w:sz="0" w:space="0" w:color="auto"/>
      </w:divBdr>
    </w:div>
    <w:div w:id="266812154">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466332">
      <w:bodyDiv w:val="1"/>
      <w:marLeft w:val="0"/>
      <w:marRight w:val="0"/>
      <w:marTop w:val="0"/>
      <w:marBottom w:val="0"/>
      <w:divBdr>
        <w:top w:val="none" w:sz="0" w:space="0" w:color="auto"/>
        <w:left w:val="none" w:sz="0" w:space="0" w:color="auto"/>
        <w:bottom w:val="none" w:sz="0" w:space="0" w:color="auto"/>
        <w:right w:val="none" w:sz="0" w:space="0" w:color="auto"/>
      </w:divBdr>
    </w:div>
    <w:div w:id="270016531">
      <w:bodyDiv w:val="1"/>
      <w:marLeft w:val="0"/>
      <w:marRight w:val="0"/>
      <w:marTop w:val="0"/>
      <w:marBottom w:val="0"/>
      <w:divBdr>
        <w:top w:val="none" w:sz="0" w:space="0" w:color="auto"/>
        <w:left w:val="none" w:sz="0" w:space="0" w:color="auto"/>
        <w:bottom w:val="none" w:sz="0" w:space="0" w:color="auto"/>
        <w:right w:val="none" w:sz="0" w:space="0" w:color="auto"/>
      </w:divBdr>
    </w:div>
    <w:div w:id="272566000">
      <w:bodyDiv w:val="1"/>
      <w:marLeft w:val="0"/>
      <w:marRight w:val="0"/>
      <w:marTop w:val="0"/>
      <w:marBottom w:val="0"/>
      <w:divBdr>
        <w:top w:val="none" w:sz="0" w:space="0" w:color="auto"/>
        <w:left w:val="none" w:sz="0" w:space="0" w:color="auto"/>
        <w:bottom w:val="none" w:sz="0" w:space="0" w:color="auto"/>
        <w:right w:val="none" w:sz="0" w:space="0" w:color="auto"/>
      </w:divBdr>
    </w:div>
    <w:div w:id="275522190">
      <w:bodyDiv w:val="1"/>
      <w:marLeft w:val="0"/>
      <w:marRight w:val="0"/>
      <w:marTop w:val="0"/>
      <w:marBottom w:val="0"/>
      <w:divBdr>
        <w:top w:val="none" w:sz="0" w:space="0" w:color="auto"/>
        <w:left w:val="none" w:sz="0" w:space="0" w:color="auto"/>
        <w:bottom w:val="none" w:sz="0" w:space="0" w:color="auto"/>
        <w:right w:val="none" w:sz="0" w:space="0" w:color="auto"/>
      </w:divBdr>
    </w:div>
    <w:div w:id="275866663">
      <w:bodyDiv w:val="1"/>
      <w:marLeft w:val="0"/>
      <w:marRight w:val="0"/>
      <w:marTop w:val="0"/>
      <w:marBottom w:val="0"/>
      <w:divBdr>
        <w:top w:val="none" w:sz="0" w:space="0" w:color="auto"/>
        <w:left w:val="none" w:sz="0" w:space="0" w:color="auto"/>
        <w:bottom w:val="none" w:sz="0" w:space="0" w:color="auto"/>
        <w:right w:val="none" w:sz="0" w:space="0" w:color="auto"/>
      </w:divBdr>
    </w:div>
    <w:div w:id="278536607">
      <w:bodyDiv w:val="1"/>
      <w:marLeft w:val="0"/>
      <w:marRight w:val="0"/>
      <w:marTop w:val="0"/>
      <w:marBottom w:val="0"/>
      <w:divBdr>
        <w:top w:val="none" w:sz="0" w:space="0" w:color="auto"/>
        <w:left w:val="none" w:sz="0" w:space="0" w:color="auto"/>
        <w:bottom w:val="none" w:sz="0" w:space="0" w:color="auto"/>
        <w:right w:val="none" w:sz="0" w:space="0" w:color="auto"/>
      </w:divBdr>
    </w:div>
    <w:div w:id="279150396">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1764037">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3854156">
      <w:bodyDiv w:val="1"/>
      <w:marLeft w:val="0"/>
      <w:marRight w:val="0"/>
      <w:marTop w:val="0"/>
      <w:marBottom w:val="0"/>
      <w:divBdr>
        <w:top w:val="none" w:sz="0" w:space="0" w:color="auto"/>
        <w:left w:val="none" w:sz="0" w:space="0" w:color="auto"/>
        <w:bottom w:val="none" w:sz="0" w:space="0" w:color="auto"/>
        <w:right w:val="none" w:sz="0" w:space="0" w:color="auto"/>
      </w:divBdr>
    </w:div>
    <w:div w:id="283928508">
      <w:bodyDiv w:val="1"/>
      <w:marLeft w:val="0"/>
      <w:marRight w:val="0"/>
      <w:marTop w:val="0"/>
      <w:marBottom w:val="0"/>
      <w:divBdr>
        <w:top w:val="none" w:sz="0" w:space="0" w:color="auto"/>
        <w:left w:val="none" w:sz="0" w:space="0" w:color="auto"/>
        <w:bottom w:val="none" w:sz="0" w:space="0" w:color="auto"/>
        <w:right w:val="none" w:sz="0" w:space="0" w:color="auto"/>
      </w:divBdr>
    </w:div>
    <w:div w:id="284702857">
      <w:bodyDiv w:val="1"/>
      <w:marLeft w:val="0"/>
      <w:marRight w:val="0"/>
      <w:marTop w:val="0"/>
      <w:marBottom w:val="0"/>
      <w:divBdr>
        <w:top w:val="none" w:sz="0" w:space="0" w:color="auto"/>
        <w:left w:val="none" w:sz="0" w:space="0" w:color="auto"/>
        <w:bottom w:val="none" w:sz="0" w:space="0" w:color="auto"/>
        <w:right w:val="none" w:sz="0" w:space="0" w:color="auto"/>
      </w:divBdr>
    </w:div>
    <w:div w:id="285821080">
      <w:bodyDiv w:val="1"/>
      <w:marLeft w:val="0"/>
      <w:marRight w:val="0"/>
      <w:marTop w:val="0"/>
      <w:marBottom w:val="0"/>
      <w:divBdr>
        <w:top w:val="none" w:sz="0" w:space="0" w:color="auto"/>
        <w:left w:val="none" w:sz="0" w:space="0" w:color="auto"/>
        <w:bottom w:val="none" w:sz="0" w:space="0" w:color="auto"/>
        <w:right w:val="none" w:sz="0" w:space="0" w:color="auto"/>
      </w:divBdr>
    </w:div>
    <w:div w:id="286359157">
      <w:bodyDiv w:val="1"/>
      <w:marLeft w:val="0"/>
      <w:marRight w:val="0"/>
      <w:marTop w:val="0"/>
      <w:marBottom w:val="0"/>
      <w:divBdr>
        <w:top w:val="none" w:sz="0" w:space="0" w:color="auto"/>
        <w:left w:val="none" w:sz="0" w:space="0" w:color="auto"/>
        <w:bottom w:val="none" w:sz="0" w:space="0" w:color="auto"/>
        <w:right w:val="none" w:sz="0" w:space="0" w:color="auto"/>
      </w:divBdr>
    </w:div>
    <w:div w:id="288363612">
      <w:bodyDiv w:val="1"/>
      <w:marLeft w:val="0"/>
      <w:marRight w:val="0"/>
      <w:marTop w:val="0"/>
      <w:marBottom w:val="0"/>
      <w:divBdr>
        <w:top w:val="none" w:sz="0" w:space="0" w:color="auto"/>
        <w:left w:val="none" w:sz="0" w:space="0" w:color="auto"/>
        <w:bottom w:val="none" w:sz="0" w:space="0" w:color="auto"/>
        <w:right w:val="none" w:sz="0" w:space="0" w:color="auto"/>
      </w:divBdr>
    </w:div>
    <w:div w:id="294717644">
      <w:bodyDiv w:val="1"/>
      <w:marLeft w:val="0"/>
      <w:marRight w:val="0"/>
      <w:marTop w:val="0"/>
      <w:marBottom w:val="0"/>
      <w:divBdr>
        <w:top w:val="none" w:sz="0" w:space="0" w:color="auto"/>
        <w:left w:val="none" w:sz="0" w:space="0" w:color="auto"/>
        <w:bottom w:val="none" w:sz="0" w:space="0" w:color="auto"/>
        <w:right w:val="none" w:sz="0" w:space="0" w:color="auto"/>
      </w:divBdr>
    </w:div>
    <w:div w:id="295381031">
      <w:bodyDiv w:val="1"/>
      <w:marLeft w:val="0"/>
      <w:marRight w:val="0"/>
      <w:marTop w:val="0"/>
      <w:marBottom w:val="0"/>
      <w:divBdr>
        <w:top w:val="none" w:sz="0" w:space="0" w:color="auto"/>
        <w:left w:val="none" w:sz="0" w:space="0" w:color="auto"/>
        <w:bottom w:val="none" w:sz="0" w:space="0" w:color="auto"/>
        <w:right w:val="none" w:sz="0" w:space="0" w:color="auto"/>
      </w:divBdr>
    </w:div>
    <w:div w:id="298153678">
      <w:bodyDiv w:val="1"/>
      <w:marLeft w:val="0"/>
      <w:marRight w:val="0"/>
      <w:marTop w:val="0"/>
      <w:marBottom w:val="0"/>
      <w:divBdr>
        <w:top w:val="none" w:sz="0" w:space="0" w:color="auto"/>
        <w:left w:val="none" w:sz="0" w:space="0" w:color="auto"/>
        <w:bottom w:val="none" w:sz="0" w:space="0" w:color="auto"/>
        <w:right w:val="none" w:sz="0" w:space="0" w:color="auto"/>
      </w:divBdr>
    </w:div>
    <w:div w:id="298343936">
      <w:bodyDiv w:val="1"/>
      <w:marLeft w:val="0"/>
      <w:marRight w:val="0"/>
      <w:marTop w:val="0"/>
      <w:marBottom w:val="0"/>
      <w:divBdr>
        <w:top w:val="none" w:sz="0" w:space="0" w:color="auto"/>
        <w:left w:val="none" w:sz="0" w:space="0" w:color="auto"/>
        <w:bottom w:val="none" w:sz="0" w:space="0" w:color="auto"/>
        <w:right w:val="none" w:sz="0" w:space="0" w:color="auto"/>
      </w:divBdr>
    </w:div>
    <w:div w:id="300230872">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2007796">
      <w:bodyDiv w:val="1"/>
      <w:marLeft w:val="0"/>
      <w:marRight w:val="0"/>
      <w:marTop w:val="0"/>
      <w:marBottom w:val="0"/>
      <w:divBdr>
        <w:top w:val="none" w:sz="0" w:space="0" w:color="auto"/>
        <w:left w:val="none" w:sz="0" w:space="0" w:color="auto"/>
        <w:bottom w:val="none" w:sz="0" w:space="0" w:color="auto"/>
        <w:right w:val="none" w:sz="0" w:space="0" w:color="auto"/>
      </w:divBdr>
    </w:div>
    <w:div w:id="306010736">
      <w:bodyDiv w:val="1"/>
      <w:marLeft w:val="0"/>
      <w:marRight w:val="0"/>
      <w:marTop w:val="0"/>
      <w:marBottom w:val="0"/>
      <w:divBdr>
        <w:top w:val="none" w:sz="0" w:space="0" w:color="auto"/>
        <w:left w:val="none" w:sz="0" w:space="0" w:color="auto"/>
        <w:bottom w:val="none" w:sz="0" w:space="0" w:color="auto"/>
        <w:right w:val="none" w:sz="0" w:space="0" w:color="auto"/>
      </w:divBdr>
    </w:div>
    <w:div w:id="306126116">
      <w:bodyDiv w:val="1"/>
      <w:marLeft w:val="0"/>
      <w:marRight w:val="0"/>
      <w:marTop w:val="0"/>
      <w:marBottom w:val="0"/>
      <w:divBdr>
        <w:top w:val="none" w:sz="0" w:space="0" w:color="auto"/>
        <w:left w:val="none" w:sz="0" w:space="0" w:color="auto"/>
        <w:bottom w:val="none" w:sz="0" w:space="0" w:color="auto"/>
        <w:right w:val="none" w:sz="0" w:space="0" w:color="auto"/>
      </w:divBdr>
    </w:div>
    <w:div w:id="309749518">
      <w:bodyDiv w:val="1"/>
      <w:marLeft w:val="0"/>
      <w:marRight w:val="0"/>
      <w:marTop w:val="0"/>
      <w:marBottom w:val="0"/>
      <w:divBdr>
        <w:top w:val="none" w:sz="0" w:space="0" w:color="auto"/>
        <w:left w:val="none" w:sz="0" w:space="0" w:color="auto"/>
        <w:bottom w:val="none" w:sz="0" w:space="0" w:color="auto"/>
        <w:right w:val="none" w:sz="0" w:space="0" w:color="auto"/>
      </w:divBdr>
    </w:div>
    <w:div w:id="310408699">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1763984">
      <w:bodyDiv w:val="1"/>
      <w:marLeft w:val="0"/>
      <w:marRight w:val="0"/>
      <w:marTop w:val="0"/>
      <w:marBottom w:val="0"/>
      <w:divBdr>
        <w:top w:val="none" w:sz="0" w:space="0" w:color="auto"/>
        <w:left w:val="none" w:sz="0" w:space="0" w:color="auto"/>
        <w:bottom w:val="none" w:sz="0" w:space="0" w:color="auto"/>
        <w:right w:val="none" w:sz="0" w:space="0" w:color="auto"/>
      </w:divBdr>
    </w:div>
    <w:div w:id="311836349">
      <w:bodyDiv w:val="1"/>
      <w:marLeft w:val="0"/>
      <w:marRight w:val="0"/>
      <w:marTop w:val="0"/>
      <w:marBottom w:val="0"/>
      <w:divBdr>
        <w:top w:val="none" w:sz="0" w:space="0" w:color="auto"/>
        <w:left w:val="none" w:sz="0" w:space="0" w:color="auto"/>
        <w:bottom w:val="none" w:sz="0" w:space="0" w:color="auto"/>
        <w:right w:val="none" w:sz="0" w:space="0" w:color="auto"/>
      </w:divBdr>
    </w:div>
    <w:div w:id="313342188">
      <w:bodyDiv w:val="1"/>
      <w:marLeft w:val="0"/>
      <w:marRight w:val="0"/>
      <w:marTop w:val="0"/>
      <w:marBottom w:val="0"/>
      <w:divBdr>
        <w:top w:val="none" w:sz="0" w:space="0" w:color="auto"/>
        <w:left w:val="none" w:sz="0" w:space="0" w:color="auto"/>
        <w:bottom w:val="none" w:sz="0" w:space="0" w:color="auto"/>
        <w:right w:val="none" w:sz="0" w:space="0" w:color="auto"/>
      </w:divBdr>
    </w:div>
    <w:div w:id="313603875">
      <w:bodyDiv w:val="1"/>
      <w:marLeft w:val="0"/>
      <w:marRight w:val="0"/>
      <w:marTop w:val="0"/>
      <w:marBottom w:val="0"/>
      <w:divBdr>
        <w:top w:val="none" w:sz="0" w:space="0" w:color="auto"/>
        <w:left w:val="none" w:sz="0" w:space="0" w:color="auto"/>
        <w:bottom w:val="none" w:sz="0" w:space="0" w:color="auto"/>
        <w:right w:val="none" w:sz="0" w:space="0" w:color="auto"/>
      </w:divBdr>
    </w:div>
    <w:div w:id="315501018">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20431332">
      <w:bodyDiv w:val="1"/>
      <w:marLeft w:val="0"/>
      <w:marRight w:val="0"/>
      <w:marTop w:val="0"/>
      <w:marBottom w:val="0"/>
      <w:divBdr>
        <w:top w:val="none" w:sz="0" w:space="0" w:color="auto"/>
        <w:left w:val="none" w:sz="0" w:space="0" w:color="auto"/>
        <w:bottom w:val="none" w:sz="0" w:space="0" w:color="auto"/>
        <w:right w:val="none" w:sz="0" w:space="0" w:color="auto"/>
      </w:divBdr>
    </w:div>
    <w:div w:id="320744259">
      <w:bodyDiv w:val="1"/>
      <w:marLeft w:val="0"/>
      <w:marRight w:val="0"/>
      <w:marTop w:val="0"/>
      <w:marBottom w:val="0"/>
      <w:divBdr>
        <w:top w:val="none" w:sz="0" w:space="0" w:color="auto"/>
        <w:left w:val="none" w:sz="0" w:space="0" w:color="auto"/>
        <w:bottom w:val="none" w:sz="0" w:space="0" w:color="auto"/>
        <w:right w:val="none" w:sz="0" w:space="0" w:color="auto"/>
      </w:divBdr>
    </w:div>
    <w:div w:id="323359124">
      <w:bodyDiv w:val="1"/>
      <w:marLeft w:val="0"/>
      <w:marRight w:val="0"/>
      <w:marTop w:val="0"/>
      <w:marBottom w:val="0"/>
      <w:divBdr>
        <w:top w:val="none" w:sz="0" w:space="0" w:color="auto"/>
        <w:left w:val="none" w:sz="0" w:space="0" w:color="auto"/>
        <w:bottom w:val="none" w:sz="0" w:space="0" w:color="auto"/>
        <w:right w:val="none" w:sz="0" w:space="0" w:color="auto"/>
      </w:divBdr>
    </w:div>
    <w:div w:id="323751127">
      <w:bodyDiv w:val="1"/>
      <w:marLeft w:val="0"/>
      <w:marRight w:val="0"/>
      <w:marTop w:val="0"/>
      <w:marBottom w:val="0"/>
      <w:divBdr>
        <w:top w:val="none" w:sz="0" w:space="0" w:color="auto"/>
        <w:left w:val="none" w:sz="0" w:space="0" w:color="auto"/>
        <w:bottom w:val="none" w:sz="0" w:space="0" w:color="auto"/>
        <w:right w:val="none" w:sz="0" w:space="0" w:color="auto"/>
      </w:divBdr>
    </w:div>
    <w:div w:id="324280628">
      <w:bodyDiv w:val="1"/>
      <w:marLeft w:val="0"/>
      <w:marRight w:val="0"/>
      <w:marTop w:val="0"/>
      <w:marBottom w:val="0"/>
      <w:divBdr>
        <w:top w:val="none" w:sz="0" w:space="0" w:color="auto"/>
        <w:left w:val="none" w:sz="0" w:space="0" w:color="auto"/>
        <w:bottom w:val="none" w:sz="0" w:space="0" w:color="auto"/>
        <w:right w:val="none" w:sz="0" w:space="0" w:color="auto"/>
      </w:divBdr>
    </w:div>
    <w:div w:id="324864585">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6978596">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3708">
      <w:bodyDiv w:val="1"/>
      <w:marLeft w:val="0"/>
      <w:marRight w:val="0"/>
      <w:marTop w:val="0"/>
      <w:marBottom w:val="0"/>
      <w:divBdr>
        <w:top w:val="none" w:sz="0" w:space="0" w:color="auto"/>
        <w:left w:val="none" w:sz="0" w:space="0" w:color="auto"/>
        <w:bottom w:val="none" w:sz="0" w:space="0" w:color="auto"/>
        <w:right w:val="none" w:sz="0" w:space="0" w:color="auto"/>
      </w:divBdr>
    </w:div>
    <w:div w:id="328102706">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29601941">
      <w:bodyDiv w:val="1"/>
      <w:marLeft w:val="0"/>
      <w:marRight w:val="0"/>
      <w:marTop w:val="0"/>
      <w:marBottom w:val="0"/>
      <w:divBdr>
        <w:top w:val="none" w:sz="0" w:space="0" w:color="auto"/>
        <w:left w:val="none" w:sz="0" w:space="0" w:color="auto"/>
        <w:bottom w:val="none" w:sz="0" w:space="0" w:color="auto"/>
        <w:right w:val="none" w:sz="0" w:space="0" w:color="auto"/>
      </w:divBdr>
    </w:div>
    <w:div w:id="330185376">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1953359">
      <w:bodyDiv w:val="1"/>
      <w:marLeft w:val="0"/>
      <w:marRight w:val="0"/>
      <w:marTop w:val="0"/>
      <w:marBottom w:val="0"/>
      <w:divBdr>
        <w:top w:val="none" w:sz="0" w:space="0" w:color="auto"/>
        <w:left w:val="none" w:sz="0" w:space="0" w:color="auto"/>
        <w:bottom w:val="none" w:sz="0" w:space="0" w:color="auto"/>
        <w:right w:val="none" w:sz="0" w:space="0" w:color="auto"/>
      </w:divBdr>
    </w:div>
    <w:div w:id="333411883">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4302733">
      <w:bodyDiv w:val="1"/>
      <w:marLeft w:val="0"/>
      <w:marRight w:val="0"/>
      <w:marTop w:val="0"/>
      <w:marBottom w:val="0"/>
      <w:divBdr>
        <w:top w:val="none" w:sz="0" w:space="0" w:color="auto"/>
        <w:left w:val="none" w:sz="0" w:space="0" w:color="auto"/>
        <w:bottom w:val="none" w:sz="0" w:space="0" w:color="auto"/>
        <w:right w:val="none" w:sz="0" w:space="0" w:color="auto"/>
      </w:divBdr>
    </w:div>
    <w:div w:id="334383230">
      <w:bodyDiv w:val="1"/>
      <w:marLeft w:val="0"/>
      <w:marRight w:val="0"/>
      <w:marTop w:val="0"/>
      <w:marBottom w:val="0"/>
      <w:divBdr>
        <w:top w:val="none" w:sz="0" w:space="0" w:color="auto"/>
        <w:left w:val="none" w:sz="0" w:space="0" w:color="auto"/>
        <w:bottom w:val="none" w:sz="0" w:space="0" w:color="auto"/>
        <w:right w:val="none" w:sz="0" w:space="0" w:color="auto"/>
      </w:divBdr>
    </w:div>
    <w:div w:id="336881701">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40814514">
      <w:bodyDiv w:val="1"/>
      <w:marLeft w:val="0"/>
      <w:marRight w:val="0"/>
      <w:marTop w:val="0"/>
      <w:marBottom w:val="0"/>
      <w:divBdr>
        <w:top w:val="none" w:sz="0" w:space="0" w:color="auto"/>
        <w:left w:val="none" w:sz="0" w:space="0" w:color="auto"/>
        <w:bottom w:val="none" w:sz="0" w:space="0" w:color="auto"/>
        <w:right w:val="none" w:sz="0" w:space="0" w:color="auto"/>
      </w:divBdr>
    </w:div>
    <w:div w:id="342707064">
      <w:bodyDiv w:val="1"/>
      <w:marLeft w:val="0"/>
      <w:marRight w:val="0"/>
      <w:marTop w:val="0"/>
      <w:marBottom w:val="0"/>
      <w:divBdr>
        <w:top w:val="none" w:sz="0" w:space="0" w:color="auto"/>
        <w:left w:val="none" w:sz="0" w:space="0" w:color="auto"/>
        <w:bottom w:val="none" w:sz="0" w:space="0" w:color="auto"/>
        <w:right w:val="none" w:sz="0" w:space="0" w:color="auto"/>
      </w:divBdr>
    </w:div>
    <w:div w:id="343823674">
      <w:bodyDiv w:val="1"/>
      <w:marLeft w:val="0"/>
      <w:marRight w:val="0"/>
      <w:marTop w:val="0"/>
      <w:marBottom w:val="0"/>
      <w:divBdr>
        <w:top w:val="none" w:sz="0" w:space="0" w:color="auto"/>
        <w:left w:val="none" w:sz="0" w:space="0" w:color="auto"/>
        <w:bottom w:val="none" w:sz="0" w:space="0" w:color="auto"/>
        <w:right w:val="none" w:sz="0" w:space="0" w:color="auto"/>
      </w:divBdr>
    </w:div>
    <w:div w:id="345139331">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9843902">
      <w:bodyDiv w:val="1"/>
      <w:marLeft w:val="0"/>
      <w:marRight w:val="0"/>
      <w:marTop w:val="0"/>
      <w:marBottom w:val="0"/>
      <w:divBdr>
        <w:top w:val="none" w:sz="0" w:space="0" w:color="auto"/>
        <w:left w:val="none" w:sz="0" w:space="0" w:color="auto"/>
        <w:bottom w:val="none" w:sz="0" w:space="0" w:color="auto"/>
        <w:right w:val="none" w:sz="0" w:space="0" w:color="auto"/>
      </w:divBdr>
    </w:div>
    <w:div w:id="350691652">
      <w:bodyDiv w:val="1"/>
      <w:marLeft w:val="0"/>
      <w:marRight w:val="0"/>
      <w:marTop w:val="0"/>
      <w:marBottom w:val="0"/>
      <w:divBdr>
        <w:top w:val="none" w:sz="0" w:space="0" w:color="auto"/>
        <w:left w:val="none" w:sz="0" w:space="0" w:color="auto"/>
        <w:bottom w:val="none" w:sz="0" w:space="0" w:color="auto"/>
        <w:right w:val="none" w:sz="0" w:space="0" w:color="auto"/>
      </w:divBdr>
    </w:div>
    <w:div w:id="351029540">
      <w:bodyDiv w:val="1"/>
      <w:marLeft w:val="0"/>
      <w:marRight w:val="0"/>
      <w:marTop w:val="0"/>
      <w:marBottom w:val="0"/>
      <w:divBdr>
        <w:top w:val="none" w:sz="0" w:space="0" w:color="auto"/>
        <w:left w:val="none" w:sz="0" w:space="0" w:color="auto"/>
        <w:bottom w:val="none" w:sz="0" w:space="0" w:color="auto"/>
        <w:right w:val="none" w:sz="0" w:space="0" w:color="auto"/>
      </w:divBdr>
    </w:div>
    <w:div w:id="351418769">
      <w:bodyDiv w:val="1"/>
      <w:marLeft w:val="0"/>
      <w:marRight w:val="0"/>
      <w:marTop w:val="0"/>
      <w:marBottom w:val="0"/>
      <w:divBdr>
        <w:top w:val="none" w:sz="0" w:space="0" w:color="auto"/>
        <w:left w:val="none" w:sz="0" w:space="0" w:color="auto"/>
        <w:bottom w:val="none" w:sz="0" w:space="0" w:color="auto"/>
        <w:right w:val="none" w:sz="0" w:space="0" w:color="auto"/>
      </w:divBdr>
    </w:div>
    <w:div w:id="351690121">
      <w:bodyDiv w:val="1"/>
      <w:marLeft w:val="0"/>
      <w:marRight w:val="0"/>
      <w:marTop w:val="0"/>
      <w:marBottom w:val="0"/>
      <w:divBdr>
        <w:top w:val="none" w:sz="0" w:space="0" w:color="auto"/>
        <w:left w:val="none" w:sz="0" w:space="0" w:color="auto"/>
        <w:bottom w:val="none" w:sz="0" w:space="0" w:color="auto"/>
        <w:right w:val="none" w:sz="0" w:space="0" w:color="auto"/>
      </w:divBdr>
    </w:div>
    <w:div w:id="354117529">
      <w:bodyDiv w:val="1"/>
      <w:marLeft w:val="0"/>
      <w:marRight w:val="0"/>
      <w:marTop w:val="0"/>
      <w:marBottom w:val="0"/>
      <w:divBdr>
        <w:top w:val="none" w:sz="0" w:space="0" w:color="auto"/>
        <w:left w:val="none" w:sz="0" w:space="0" w:color="auto"/>
        <w:bottom w:val="none" w:sz="0" w:space="0" w:color="auto"/>
        <w:right w:val="none" w:sz="0" w:space="0" w:color="auto"/>
      </w:divBdr>
    </w:div>
    <w:div w:id="358166895">
      <w:bodyDiv w:val="1"/>
      <w:marLeft w:val="0"/>
      <w:marRight w:val="0"/>
      <w:marTop w:val="0"/>
      <w:marBottom w:val="0"/>
      <w:divBdr>
        <w:top w:val="none" w:sz="0" w:space="0" w:color="auto"/>
        <w:left w:val="none" w:sz="0" w:space="0" w:color="auto"/>
        <w:bottom w:val="none" w:sz="0" w:space="0" w:color="auto"/>
        <w:right w:val="none" w:sz="0" w:space="0" w:color="auto"/>
      </w:divBdr>
    </w:div>
    <w:div w:id="358362024">
      <w:bodyDiv w:val="1"/>
      <w:marLeft w:val="0"/>
      <w:marRight w:val="0"/>
      <w:marTop w:val="0"/>
      <w:marBottom w:val="0"/>
      <w:divBdr>
        <w:top w:val="none" w:sz="0" w:space="0" w:color="auto"/>
        <w:left w:val="none" w:sz="0" w:space="0" w:color="auto"/>
        <w:bottom w:val="none" w:sz="0" w:space="0" w:color="auto"/>
        <w:right w:val="none" w:sz="0" w:space="0" w:color="auto"/>
      </w:divBdr>
    </w:div>
    <w:div w:id="359212098">
      <w:bodyDiv w:val="1"/>
      <w:marLeft w:val="0"/>
      <w:marRight w:val="0"/>
      <w:marTop w:val="0"/>
      <w:marBottom w:val="0"/>
      <w:divBdr>
        <w:top w:val="none" w:sz="0" w:space="0" w:color="auto"/>
        <w:left w:val="none" w:sz="0" w:space="0" w:color="auto"/>
        <w:bottom w:val="none" w:sz="0" w:space="0" w:color="auto"/>
        <w:right w:val="none" w:sz="0" w:space="0" w:color="auto"/>
      </w:divBdr>
    </w:div>
    <w:div w:id="359405339">
      <w:bodyDiv w:val="1"/>
      <w:marLeft w:val="0"/>
      <w:marRight w:val="0"/>
      <w:marTop w:val="0"/>
      <w:marBottom w:val="0"/>
      <w:divBdr>
        <w:top w:val="none" w:sz="0" w:space="0" w:color="auto"/>
        <w:left w:val="none" w:sz="0" w:space="0" w:color="auto"/>
        <w:bottom w:val="none" w:sz="0" w:space="0" w:color="auto"/>
        <w:right w:val="none" w:sz="0" w:space="0" w:color="auto"/>
      </w:divBdr>
    </w:div>
    <w:div w:id="360714404">
      <w:bodyDiv w:val="1"/>
      <w:marLeft w:val="0"/>
      <w:marRight w:val="0"/>
      <w:marTop w:val="0"/>
      <w:marBottom w:val="0"/>
      <w:divBdr>
        <w:top w:val="none" w:sz="0" w:space="0" w:color="auto"/>
        <w:left w:val="none" w:sz="0" w:space="0" w:color="auto"/>
        <w:bottom w:val="none" w:sz="0" w:space="0" w:color="auto"/>
        <w:right w:val="none" w:sz="0" w:space="0" w:color="auto"/>
      </w:divBdr>
    </w:div>
    <w:div w:id="360715330">
      <w:bodyDiv w:val="1"/>
      <w:marLeft w:val="0"/>
      <w:marRight w:val="0"/>
      <w:marTop w:val="0"/>
      <w:marBottom w:val="0"/>
      <w:divBdr>
        <w:top w:val="none" w:sz="0" w:space="0" w:color="auto"/>
        <w:left w:val="none" w:sz="0" w:space="0" w:color="auto"/>
        <w:bottom w:val="none" w:sz="0" w:space="0" w:color="auto"/>
        <w:right w:val="none" w:sz="0" w:space="0" w:color="auto"/>
      </w:divBdr>
    </w:div>
    <w:div w:id="360864492">
      <w:bodyDiv w:val="1"/>
      <w:marLeft w:val="0"/>
      <w:marRight w:val="0"/>
      <w:marTop w:val="0"/>
      <w:marBottom w:val="0"/>
      <w:divBdr>
        <w:top w:val="none" w:sz="0" w:space="0" w:color="auto"/>
        <w:left w:val="none" w:sz="0" w:space="0" w:color="auto"/>
        <w:bottom w:val="none" w:sz="0" w:space="0" w:color="auto"/>
        <w:right w:val="none" w:sz="0" w:space="0" w:color="auto"/>
      </w:divBdr>
    </w:div>
    <w:div w:id="361589934">
      <w:bodyDiv w:val="1"/>
      <w:marLeft w:val="0"/>
      <w:marRight w:val="0"/>
      <w:marTop w:val="0"/>
      <w:marBottom w:val="0"/>
      <w:divBdr>
        <w:top w:val="none" w:sz="0" w:space="0" w:color="auto"/>
        <w:left w:val="none" w:sz="0" w:space="0" w:color="auto"/>
        <w:bottom w:val="none" w:sz="0" w:space="0" w:color="auto"/>
        <w:right w:val="none" w:sz="0" w:space="0" w:color="auto"/>
      </w:divBdr>
    </w:div>
    <w:div w:id="36198339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218072">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4064067">
      <w:bodyDiv w:val="1"/>
      <w:marLeft w:val="0"/>
      <w:marRight w:val="0"/>
      <w:marTop w:val="0"/>
      <w:marBottom w:val="0"/>
      <w:divBdr>
        <w:top w:val="none" w:sz="0" w:space="0" w:color="auto"/>
        <w:left w:val="none" w:sz="0" w:space="0" w:color="auto"/>
        <w:bottom w:val="none" w:sz="0" w:space="0" w:color="auto"/>
        <w:right w:val="none" w:sz="0" w:space="0" w:color="auto"/>
      </w:divBdr>
    </w:div>
    <w:div w:id="364913483">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69381518">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1350946">
      <w:bodyDiv w:val="1"/>
      <w:marLeft w:val="0"/>
      <w:marRight w:val="0"/>
      <w:marTop w:val="0"/>
      <w:marBottom w:val="0"/>
      <w:divBdr>
        <w:top w:val="none" w:sz="0" w:space="0" w:color="auto"/>
        <w:left w:val="none" w:sz="0" w:space="0" w:color="auto"/>
        <w:bottom w:val="none" w:sz="0" w:space="0" w:color="auto"/>
        <w:right w:val="none" w:sz="0" w:space="0" w:color="auto"/>
      </w:divBdr>
    </w:div>
    <w:div w:id="374043024">
      <w:bodyDiv w:val="1"/>
      <w:marLeft w:val="0"/>
      <w:marRight w:val="0"/>
      <w:marTop w:val="0"/>
      <w:marBottom w:val="0"/>
      <w:divBdr>
        <w:top w:val="none" w:sz="0" w:space="0" w:color="auto"/>
        <w:left w:val="none" w:sz="0" w:space="0" w:color="auto"/>
        <w:bottom w:val="none" w:sz="0" w:space="0" w:color="auto"/>
        <w:right w:val="none" w:sz="0" w:space="0" w:color="auto"/>
      </w:divBdr>
    </w:div>
    <w:div w:id="375008659">
      <w:bodyDiv w:val="1"/>
      <w:marLeft w:val="0"/>
      <w:marRight w:val="0"/>
      <w:marTop w:val="0"/>
      <w:marBottom w:val="0"/>
      <w:divBdr>
        <w:top w:val="none" w:sz="0" w:space="0" w:color="auto"/>
        <w:left w:val="none" w:sz="0" w:space="0" w:color="auto"/>
        <w:bottom w:val="none" w:sz="0" w:space="0" w:color="auto"/>
        <w:right w:val="none" w:sz="0" w:space="0" w:color="auto"/>
      </w:divBdr>
    </w:div>
    <w:div w:id="377243930">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78480019">
      <w:bodyDiv w:val="1"/>
      <w:marLeft w:val="0"/>
      <w:marRight w:val="0"/>
      <w:marTop w:val="0"/>
      <w:marBottom w:val="0"/>
      <w:divBdr>
        <w:top w:val="none" w:sz="0" w:space="0" w:color="auto"/>
        <w:left w:val="none" w:sz="0" w:space="0" w:color="auto"/>
        <w:bottom w:val="none" w:sz="0" w:space="0" w:color="auto"/>
        <w:right w:val="none" w:sz="0" w:space="0" w:color="auto"/>
      </w:divBdr>
    </w:div>
    <w:div w:id="381487098">
      <w:bodyDiv w:val="1"/>
      <w:marLeft w:val="0"/>
      <w:marRight w:val="0"/>
      <w:marTop w:val="0"/>
      <w:marBottom w:val="0"/>
      <w:divBdr>
        <w:top w:val="none" w:sz="0" w:space="0" w:color="auto"/>
        <w:left w:val="none" w:sz="0" w:space="0" w:color="auto"/>
        <w:bottom w:val="none" w:sz="0" w:space="0" w:color="auto"/>
        <w:right w:val="none" w:sz="0" w:space="0" w:color="auto"/>
      </w:divBdr>
    </w:div>
    <w:div w:id="381908826">
      <w:bodyDiv w:val="1"/>
      <w:marLeft w:val="0"/>
      <w:marRight w:val="0"/>
      <w:marTop w:val="0"/>
      <w:marBottom w:val="0"/>
      <w:divBdr>
        <w:top w:val="none" w:sz="0" w:space="0" w:color="auto"/>
        <w:left w:val="none" w:sz="0" w:space="0" w:color="auto"/>
        <w:bottom w:val="none" w:sz="0" w:space="0" w:color="auto"/>
        <w:right w:val="none" w:sz="0" w:space="0" w:color="auto"/>
      </w:divBdr>
    </w:div>
    <w:div w:id="381949911">
      <w:bodyDiv w:val="1"/>
      <w:marLeft w:val="0"/>
      <w:marRight w:val="0"/>
      <w:marTop w:val="0"/>
      <w:marBottom w:val="0"/>
      <w:divBdr>
        <w:top w:val="none" w:sz="0" w:space="0" w:color="auto"/>
        <w:left w:val="none" w:sz="0" w:space="0" w:color="auto"/>
        <w:bottom w:val="none" w:sz="0" w:space="0" w:color="auto"/>
        <w:right w:val="none" w:sz="0" w:space="0" w:color="auto"/>
      </w:divBdr>
    </w:div>
    <w:div w:id="382751615">
      <w:bodyDiv w:val="1"/>
      <w:marLeft w:val="0"/>
      <w:marRight w:val="0"/>
      <w:marTop w:val="0"/>
      <w:marBottom w:val="0"/>
      <w:divBdr>
        <w:top w:val="none" w:sz="0" w:space="0" w:color="auto"/>
        <w:left w:val="none" w:sz="0" w:space="0" w:color="auto"/>
        <w:bottom w:val="none" w:sz="0" w:space="0" w:color="auto"/>
        <w:right w:val="none" w:sz="0" w:space="0" w:color="auto"/>
      </w:divBdr>
    </w:div>
    <w:div w:id="384258567">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6875758">
      <w:bodyDiv w:val="1"/>
      <w:marLeft w:val="0"/>
      <w:marRight w:val="0"/>
      <w:marTop w:val="0"/>
      <w:marBottom w:val="0"/>
      <w:divBdr>
        <w:top w:val="none" w:sz="0" w:space="0" w:color="auto"/>
        <w:left w:val="none" w:sz="0" w:space="0" w:color="auto"/>
        <w:bottom w:val="none" w:sz="0" w:space="0" w:color="auto"/>
        <w:right w:val="none" w:sz="0" w:space="0" w:color="auto"/>
      </w:divBdr>
    </w:div>
    <w:div w:id="387343884">
      <w:bodyDiv w:val="1"/>
      <w:marLeft w:val="0"/>
      <w:marRight w:val="0"/>
      <w:marTop w:val="0"/>
      <w:marBottom w:val="0"/>
      <w:divBdr>
        <w:top w:val="none" w:sz="0" w:space="0" w:color="auto"/>
        <w:left w:val="none" w:sz="0" w:space="0" w:color="auto"/>
        <w:bottom w:val="none" w:sz="0" w:space="0" w:color="auto"/>
        <w:right w:val="none" w:sz="0" w:space="0" w:color="auto"/>
      </w:divBdr>
    </w:div>
    <w:div w:id="389113293">
      <w:bodyDiv w:val="1"/>
      <w:marLeft w:val="0"/>
      <w:marRight w:val="0"/>
      <w:marTop w:val="0"/>
      <w:marBottom w:val="0"/>
      <w:divBdr>
        <w:top w:val="none" w:sz="0" w:space="0" w:color="auto"/>
        <w:left w:val="none" w:sz="0" w:space="0" w:color="auto"/>
        <w:bottom w:val="none" w:sz="0" w:space="0" w:color="auto"/>
        <w:right w:val="none" w:sz="0" w:space="0" w:color="auto"/>
      </w:divBdr>
    </w:div>
    <w:div w:id="391270261">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4398074">
      <w:bodyDiv w:val="1"/>
      <w:marLeft w:val="0"/>
      <w:marRight w:val="0"/>
      <w:marTop w:val="0"/>
      <w:marBottom w:val="0"/>
      <w:divBdr>
        <w:top w:val="none" w:sz="0" w:space="0" w:color="auto"/>
        <w:left w:val="none" w:sz="0" w:space="0" w:color="auto"/>
        <w:bottom w:val="none" w:sz="0" w:space="0" w:color="auto"/>
        <w:right w:val="none" w:sz="0" w:space="0" w:color="auto"/>
      </w:divBdr>
    </w:div>
    <w:div w:id="394860045">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400904731">
      <w:bodyDiv w:val="1"/>
      <w:marLeft w:val="0"/>
      <w:marRight w:val="0"/>
      <w:marTop w:val="0"/>
      <w:marBottom w:val="0"/>
      <w:divBdr>
        <w:top w:val="none" w:sz="0" w:space="0" w:color="auto"/>
        <w:left w:val="none" w:sz="0" w:space="0" w:color="auto"/>
        <w:bottom w:val="none" w:sz="0" w:space="0" w:color="auto"/>
        <w:right w:val="none" w:sz="0" w:space="0" w:color="auto"/>
      </w:divBdr>
    </w:div>
    <w:div w:id="400912613">
      <w:bodyDiv w:val="1"/>
      <w:marLeft w:val="0"/>
      <w:marRight w:val="0"/>
      <w:marTop w:val="0"/>
      <w:marBottom w:val="0"/>
      <w:divBdr>
        <w:top w:val="none" w:sz="0" w:space="0" w:color="auto"/>
        <w:left w:val="none" w:sz="0" w:space="0" w:color="auto"/>
        <w:bottom w:val="none" w:sz="0" w:space="0" w:color="auto"/>
        <w:right w:val="none" w:sz="0" w:space="0" w:color="auto"/>
      </w:divBdr>
    </w:div>
    <w:div w:id="402678178">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4301080">
      <w:bodyDiv w:val="1"/>
      <w:marLeft w:val="0"/>
      <w:marRight w:val="0"/>
      <w:marTop w:val="0"/>
      <w:marBottom w:val="0"/>
      <w:divBdr>
        <w:top w:val="none" w:sz="0" w:space="0" w:color="auto"/>
        <w:left w:val="none" w:sz="0" w:space="0" w:color="auto"/>
        <w:bottom w:val="none" w:sz="0" w:space="0" w:color="auto"/>
        <w:right w:val="none" w:sz="0" w:space="0" w:color="auto"/>
      </w:divBdr>
    </w:div>
    <w:div w:id="404843373">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5306756">
      <w:bodyDiv w:val="1"/>
      <w:marLeft w:val="0"/>
      <w:marRight w:val="0"/>
      <w:marTop w:val="0"/>
      <w:marBottom w:val="0"/>
      <w:divBdr>
        <w:top w:val="none" w:sz="0" w:space="0" w:color="auto"/>
        <w:left w:val="none" w:sz="0" w:space="0" w:color="auto"/>
        <w:bottom w:val="none" w:sz="0" w:space="0" w:color="auto"/>
        <w:right w:val="none" w:sz="0" w:space="0" w:color="auto"/>
      </w:divBdr>
    </w:div>
    <w:div w:id="406155752">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507159">
      <w:bodyDiv w:val="1"/>
      <w:marLeft w:val="0"/>
      <w:marRight w:val="0"/>
      <w:marTop w:val="0"/>
      <w:marBottom w:val="0"/>
      <w:divBdr>
        <w:top w:val="none" w:sz="0" w:space="0" w:color="auto"/>
        <w:left w:val="none" w:sz="0" w:space="0" w:color="auto"/>
        <w:bottom w:val="none" w:sz="0" w:space="0" w:color="auto"/>
        <w:right w:val="none" w:sz="0" w:space="0" w:color="auto"/>
      </w:divBdr>
    </w:div>
    <w:div w:id="408163105">
      <w:bodyDiv w:val="1"/>
      <w:marLeft w:val="0"/>
      <w:marRight w:val="0"/>
      <w:marTop w:val="0"/>
      <w:marBottom w:val="0"/>
      <w:divBdr>
        <w:top w:val="none" w:sz="0" w:space="0" w:color="auto"/>
        <w:left w:val="none" w:sz="0" w:space="0" w:color="auto"/>
        <w:bottom w:val="none" w:sz="0" w:space="0" w:color="auto"/>
        <w:right w:val="none" w:sz="0" w:space="0" w:color="auto"/>
      </w:divBdr>
    </w:div>
    <w:div w:id="409234778">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6710532">
      <w:bodyDiv w:val="1"/>
      <w:marLeft w:val="0"/>
      <w:marRight w:val="0"/>
      <w:marTop w:val="0"/>
      <w:marBottom w:val="0"/>
      <w:divBdr>
        <w:top w:val="none" w:sz="0" w:space="0" w:color="auto"/>
        <w:left w:val="none" w:sz="0" w:space="0" w:color="auto"/>
        <w:bottom w:val="none" w:sz="0" w:space="0" w:color="auto"/>
        <w:right w:val="none" w:sz="0" w:space="0" w:color="auto"/>
      </w:divBdr>
    </w:div>
    <w:div w:id="416752496">
      <w:bodyDiv w:val="1"/>
      <w:marLeft w:val="0"/>
      <w:marRight w:val="0"/>
      <w:marTop w:val="0"/>
      <w:marBottom w:val="0"/>
      <w:divBdr>
        <w:top w:val="none" w:sz="0" w:space="0" w:color="auto"/>
        <w:left w:val="none" w:sz="0" w:space="0" w:color="auto"/>
        <w:bottom w:val="none" w:sz="0" w:space="0" w:color="auto"/>
        <w:right w:val="none" w:sz="0" w:space="0" w:color="auto"/>
      </w:divBdr>
    </w:div>
    <w:div w:id="416875365">
      <w:bodyDiv w:val="1"/>
      <w:marLeft w:val="0"/>
      <w:marRight w:val="0"/>
      <w:marTop w:val="0"/>
      <w:marBottom w:val="0"/>
      <w:divBdr>
        <w:top w:val="none" w:sz="0" w:space="0" w:color="auto"/>
        <w:left w:val="none" w:sz="0" w:space="0" w:color="auto"/>
        <w:bottom w:val="none" w:sz="0" w:space="0" w:color="auto"/>
        <w:right w:val="none" w:sz="0" w:space="0" w:color="auto"/>
      </w:divBdr>
    </w:div>
    <w:div w:id="417143515">
      <w:bodyDiv w:val="1"/>
      <w:marLeft w:val="0"/>
      <w:marRight w:val="0"/>
      <w:marTop w:val="0"/>
      <w:marBottom w:val="0"/>
      <w:divBdr>
        <w:top w:val="none" w:sz="0" w:space="0" w:color="auto"/>
        <w:left w:val="none" w:sz="0" w:space="0" w:color="auto"/>
        <w:bottom w:val="none" w:sz="0" w:space="0" w:color="auto"/>
        <w:right w:val="none" w:sz="0" w:space="0" w:color="auto"/>
      </w:divBdr>
    </w:div>
    <w:div w:id="417143772">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602254">
      <w:bodyDiv w:val="1"/>
      <w:marLeft w:val="0"/>
      <w:marRight w:val="0"/>
      <w:marTop w:val="0"/>
      <w:marBottom w:val="0"/>
      <w:divBdr>
        <w:top w:val="none" w:sz="0" w:space="0" w:color="auto"/>
        <w:left w:val="none" w:sz="0" w:space="0" w:color="auto"/>
        <w:bottom w:val="none" w:sz="0" w:space="0" w:color="auto"/>
        <w:right w:val="none" w:sz="0" w:space="0" w:color="auto"/>
      </w:divBdr>
    </w:div>
    <w:div w:id="418793139">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19369528">
      <w:bodyDiv w:val="1"/>
      <w:marLeft w:val="0"/>
      <w:marRight w:val="0"/>
      <w:marTop w:val="0"/>
      <w:marBottom w:val="0"/>
      <w:divBdr>
        <w:top w:val="none" w:sz="0" w:space="0" w:color="auto"/>
        <w:left w:val="none" w:sz="0" w:space="0" w:color="auto"/>
        <w:bottom w:val="none" w:sz="0" w:space="0" w:color="auto"/>
        <w:right w:val="none" w:sz="0" w:space="0" w:color="auto"/>
      </w:divBdr>
    </w:div>
    <w:div w:id="420177459">
      <w:bodyDiv w:val="1"/>
      <w:marLeft w:val="0"/>
      <w:marRight w:val="0"/>
      <w:marTop w:val="0"/>
      <w:marBottom w:val="0"/>
      <w:divBdr>
        <w:top w:val="none" w:sz="0" w:space="0" w:color="auto"/>
        <w:left w:val="none" w:sz="0" w:space="0" w:color="auto"/>
        <w:bottom w:val="none" w:sz="0" w:space="0" w:color="auto"/>
        <w:right w:val="none" w:sz="0" w:space="0" w:color="auto"/>
      </w:divBdr>
    </w:div>
    <w:div w:id="420832823">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2381379">
      <w:bodyDiv w:val="1"/>
      <w:marLeft w:val="0"/>
      <w:marRight w:val="0"/>
      <w:marTop w:val="0"/>
      <w:marBottom w:val="0"/>
      <w:divBdr>
        <w:top w:val="none" w:sz="0" w:space="0" w:color="auto"/>
        <w:left w:val="none" w:sz="0" w:space="0" w:color="auto"/>
        <w:bottom w:val="none" w:sz="0" w:space="0" w:color="auto"/>
        <w:right w:val="none" w:sz="0" w:space="0" w:color="auto"/>
      </w:divBdr>
    </w:div>
    <w:div w:id="422532645">
      <w:bodyDiv w:val="1"/>
      <w:marLeft w:val="0"/>
      <w:marRight w:val="0"/>
      <w:marTop w:val="0"/>
      <w:marBottom w:val="0"/>
      <w:divBdr>
        <w:top w:val="none" w:sz="0" w:space="0" w:color="auto"/>
        <w:left w:val="none" w:sz="0" w:space="0" w:color="auto"/>
        <w:bottom w:val="none" w:sz="0" w:space="0" w:color="auto"/>
        <w:right w:val="none" w:sz="0" w:space="0" w:color="auto"/>
      </w:divBdr>
    </w:div>
    <w:div w:id="422917736">
      <w:bodyDiv w:val="1"/>
      <w:marLeft w:val="0"/>
      <w:marRight w:val="0"/>
      <w:marTop w:val="0"/>
      <w:marBottom w:val="0"/>
      <w:divBdr>
        <w:top w:val="none" w:sz="0" w:space="0" w:color="auto"/>
        <w:left w:val="none" w:sz="0" w:space="0" w:color="auto"/>
        <w:bottom w:val="none" w:sz="0" w:space="0" w:color="auto"/>
        <w:right w:val="none" w:sz="0" w:space="0" w:color="auto"/>
      </w:divBdr>
    </w:div>
    <w:div w:id="423234483">
      <w:bodyDiv w:val="1"/>
      <w:marLeft w:val="0"/>
      <w:marRight w:val="0"/>
      <w:marTop w:val="0"/>
      <w:marBottom w:val="0"/>
      <w:divBdr>
        <w:top w:val="none" w:sz="0" w:space="0" w:color="auto"/>
        <w:left w:val="none" w:sz="0" w:space="0" w:color="auto"/>
        <w:bottom w:val="none" w:sz="0" w:space="0" w:color="auto"/>
        <w:right w:val="none" w:sz="0" w:space="0" w:color="auto"/>
      </w:divBdr>
    </w:div>
    <w:div w:id="424347376">
      <w:bodyDiv w:val="1"/>
      <w:marLeft w:val="0"/>
      <w:marRight w:val="0"/>
      <w:marTop w:val="0"/>
      <w:marBottom w:val="0"/>
      <w:divBdr>
        <w:top w:val="none" w:sz="0" w:space="0" w:color="auto"/>
        <w:left w:val="none" w:sz="0" w:space="0" w:color="auto"/>
        <w:bottom w:val="none" w:sz="0" w:space="0" w:color="auto"/>
        <w:right w:val="none" w:sz="0" w:space="0" w:color="auto"/>
      </w:divBdr>
    </w:div>
    <w:div w:id="424571964">
      <w:bodyDiv w:val="1"/>
      <w:marLeft w:val="0"/>
      <w:marRight w:val="0"/>
      <w:marTop w:val="0"/>
      <w:marBottom w:val="0"/>
      <w:divBdr>
        <w:top w:val="none" w:sz="0" w:space="0" w:color="auto"/>
        <w:left w:val="none" w:sz="0" w:space="0" w:color="auto"/>
        <w:bottom w:val="none" w:sz="0" w:space="0" w:color="auto"/>
        <w:right w:val="none" w:sz="0" w:space="0" w:color="auto"/>
      </w:divBdr>
    </w:div>
    <w:div w:id="426077585">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240975">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2633262">
      <w:bodyDiv w:val="1"/>
      <w:marLeft w:val="0"/>
      <w:marRight w:val="0"/>
      <w:marTop w:val="0"/>
      <w:marBottom w:val="0"/>
      <w:divBdr>
        <w:top w:val="none" w:sz="0" w:space="0" w:color="auto"/>
        <w:left w:val="none" w:sz="0" w:space="0" w:color="auto"/>
        <w:bottom w:val="none" w:sz="0" w:space="0" w:color="auto"/>
        <w:right w:val="none" w:sz="0" w:space="0" w:color="auto"/>
      </w:divBdr>
    </w:div>
    <w:div w:id="433214259">
      <w:bodyDiv w:val="1"/>
      <w:marLeft w:val="0"/>
      <w:marRight w:val="0"/>
      <w:marTop w:val="0"/>
      <w:marBottom w:val="0"/>
      <w:divBdr>
        <w:top w:val="none" w:sz="0" w:space="0" w:color="auto"/>
        <w:left w:val="none" w:sz="0" w:space="0" w:color="auto"/>
        <w:bottom w:val="none" w:sz="0" w:space="0" w:color="auto"/>
        <w:right w:val="none" w:sz="0" w:space="0" w:color="auto"/>
      </w:divBdr>
    </w:div>
    <w:div w:id="436214590">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6681308">
      <w:bodyDiv w:val="1"/>
      <w:marLeft w:val="0"/>
      <w:marRight w:val="0"/>
      <w:marTop w:val="0"/>
      <w:marBottom w:val="0"/>
      <w:divBdr>
        <w:top w:val="none" w:sz="0" w:space="0" w:color="auto"/>
        <w:left w:val="none" w:sz="0" w:space="0" w:color="auto"/>
        <w:bottom w:val="none" w:sz="0" w:space="0" w:color="auto"/>
        <w:right w:val="none" w:sz="0" w:space="0" w:color="auto"/>
      </w:divBdr>
    </w:div>
    <w:div w:id="436752167">
      <w:bodyDiv w:val="1"/>
      <w:marLeft w:val="0"/>
      <w:marRight w:val="0"/>
      <w:marTop w:val="0"/>
      <w:marBottom w:val="0"/>
      <w:divBdr>
        <w:top w:val="none" w:sz="0" w:space="0" w:color="auto"/>
        <w:left w:val="none" w:sz="0" w:space="0" w:color="auto"/>
        <w:bottom w:val="none" w:sz="0" w:space="0" w:color="auto"/>
        <w:right w:val="none" w:sz="0" w:space="0" w:color="auto"/>
      </w:divBdr>
    </w:div>
    <w:div w:id="437261256">
      <w:bodyDiv w:val="1"/>
      <w:marLeft w:val="0"/>
      <w:marRight w:val="0"/>
      <w:marTop w:val="0"/>
      <w:marBottom w:val="0"/>
      <w:divBdr>
        <w:top w:val="none" w:sz="0" w:space="0" w:color="auto"/>
        <w:left w:val="none" w:sz="0" w:space="0" w:color="auto"/>
        <w:bottom w:val="none" w:sz="0" w:space="0" w:color="auto"/>
        <w:right w:val="none" w:sz="0" w:space="0" w:color="auto"/>
      </w:divBdr>
    </w:div>
    <w:div w:id="438263222">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8914855">
      <w:bodyDiv w:val="1"/>
      <w:marLeft w:val="0"/>
      <w:marRight w:val="0"/>
      <w:marTop w:val="0"/>
      <w:marBottom w:val="0"/>
      <w:divBdr>
        <w:top w:val="none" w:sz="0" w:space="0" w:color="auto"/>
        <w:left w:val="none" w:sz="0" w:space="0" w:color="auto"/>
        <w:bottom w:val="none" w:sz="0" w:space="0" w:color="auto"/>
        <w:right w:val="none" w:sz="0" w:space="0" w:color="auto"/>
      </w:divBdr>
    </w:div>
    <w:div w:id="439111874">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615488">
      <w:bodyDiv w:val="1"/>
      <w:marLeft w:val="0"/>
      <w:marRight w:val="0"/>
      <w:marTop w:val="0"/>
      <w:marBottom w:val="0"/>
      <w:divBdr>
        <w:top w:val="none" w:sz="0" w:space="0" w:color="auto"/>
        <w:left w:val="none" w:sz="0" w:space="0" w:color="auto"/>
        <w:bottom w:val="none" w:sz="0" w:space="0" w:color="auto"/>
        <w:right w:val="none" w:sz="0" w:space="0" w:color="auto"/>
      </w:divBdr>
    </w:div>
    <w:div w:id="441455682">
      <w:bodyDiv w:val="1"/>
      <w:marLeft w:val="0"/>
      <w:marRight w:val="0"/>
      <w:marTop w:val="0"/>
      <w:marBottom w:val="0"/>
      <w:divBdr>
        <w:top w:val="none" w:sz="0" w:space="0" w:color="auto"/>
        <w:left w:val="none" w:sz="0" w:space="0" w:color="auto"/>
        <w:bottom w:val="none" w:sz="0" w:space="0" w:color="auto"/>
        <w:right w:val="none" w:sz="0" w:space="0" w:color="auto"/>
      </w:divBdr>
    </w:div>
    <w:div w:id="443154648">
      <w:bodyDiv w:val="1"/>
      <w:marLeft w:val="0"/>
      <w:marRight w:val="0"/>
      <w:marTop w:val="0"/>
      <w:marBottom w:val="0"/>
      <w:divBdr>
        <w:top w:val="none" w:sz="0" w:space="0" w:color="auto"/>
        <w:left w:val="none" w:sz="0" w:space="0" w:color="auto"/>
        <w:bottom w:val="none" w:sz="0" w:space="0" w:color="auto"/>
        <w:right w:val="none" w:sz="0" w:space="0" w:color="auto"/>
      </w:divBdr>
    </w:div>
    <w:div w:id="443577663">
      <w:bodyDiv w:val="1"/>
      <w:marLeft w:val="0"/>
      <w:marRight w:val="0"/>
      <w:marTop w:val="0"/>
      <w:marBottom w:val="0"/>
      <w:divBdr>
        <w:top w:val="none" w:sz="0" w:space="0" w:color="auto"/>
        <w:left w:val="none" w:sz="0" w:space="0" w:color="auto"/>
        <w:bottom w:val="none" w:sz="0" w:space="0" w:color="auto"/>
        <w:right w:val="none" w:sz="0" w:space="0" w:color="auto"/>
      </w:divBdr>
    </w:div>
    <w:div w:id="445589551">
      <w:bodyDiv w:val="1"/>
      <w:marLeft w:val="0"/>
      <w:marRight w:val="0"/>
      <w:marTop w:val="0"/>
      <w:marBottom w:val="0"/>
      <w:divBdr>
        <w:top w:val="none" w:sz="0" w:space="0" w:color="auto"/>
        <w:left w:val="none" w:sz="0" w:space="0" w:color="auto"/>
        <w:bottom w:val="none" w:sz="0" w:space="0" w:color="auto"/>
        <w:right w:val="none" w:sz="0" w:space="0" w:color="auto"/>
      </w:divBdr>
    </w:div>
    <w:div w:id="447967118">
      <w:bodyDiv w:val="1"/>
      <w:marLeft w:val="0"/>
      <w:marRight w:val="0"/>
      <w:marTop w:val="0"/>
      <w:marBottom w:val="0"/>
      <w:divBdr>
        <w:top w:val="none" w:sz="0" w:space="0" w:color="auto"/>
        <w:left w:val="none" w:sz="0" w:space="0" w:color="auto"/>
        <w:bottom w:val="none" w:sz="0" w:space="0" w:color="auto"/>
        <w:right w:val="none" w:sz="0" w:space="0" w:color="auto"/>
      </w:divBdr>
    </w:div>
    <w:div w:id="448086919">
      <w:bodyDiv w:val="1"/>
      <w:marLeft w:val="0"/>
      <w:marRight w:val="0"/>
      <w:marTop w:val="0"/>
      <w:marBottom w:val="0"/>
      <w:divBdr>
        <w:top w:val="none" w:sz="0" w:space="0" w:color="auto"/>
        <w:left w:val="none" w:sz="0" w:space="0" w:color="auto"/>
        <w:bottom w:val="none" w:sz="0" w:space="0" w:color="auto"/>
        <w:right w:val="none" w:sz="0" w:space="0" w:color="auto"/>
      </w:divBdr>
    </w:div>
    <w:div w:id="448933531">
      <w:bodyDiv w:val="1"/>
      <w:marLeft w:val="0"/>
      <w:marRight w:val="0"/>
      <w:marTop w:val="0"/>
      <w:marBottom w:val="0"/>
      <w:divBdr>
        <w:top w:val="none" w:sz="0" w:space="0" w:color="auto"/>
        <w:left w:val="none" w:sz="0" w:space="0" w:color="auto"/>
        <w:bottom w:val="none" w:sz="0" w:space="0" w:color="auto"/>
        <w:right w:val="none" w:sz="0" w:space="0" w:color="auto"/>
      </w:divBdr>
    </w:div>
    <w:div w:id="450786689">
      <w:bodyDiv w:val="1"/>
      <w:marLeft w:val="0"/>
      <w:marRight w:val="0"/>
      <w:marTop w:val="0"/>
      <w:marBottom w:val="0"/>
      <w:divBdr>
        <w:top w:val="none" w:sz="0" w:space="0" w:color="auto"/>
        <w:left w:val="none" w:sz="0" w:space="0" w:color="auto"/>
        <w:bottom w:val="none" w:sz="0" w:space="0" w:color="auto"/>
        <w:right w:val="none" w:sz="0" w:space="0" w:color="auto"/>
      </w:divBdr>
    </w:div>
    <w:div w:id="451747029">
      <w:bodyDiv w:val="1"/>
      <w:marLeft w:val="0"/>
      <w:marRight w:val="0"/>
      <w:marTop w:val="0"/>
      <w:marBottom w:val="0"/>
      <w:divBdr>
        <w:top w:val="none" w:sz="0" w:space="0" w:color="auto"/>
        <w:left w:val="none" w:sz="0" w:space="0" w:color="auto"/>
        <w:bottom w:val="none" w:sz="0" w:space="0" w:color="auto"/>
        <w:right w:val="none" w:sz="0" w:space="0" w:color="auto"/>
      </w:divBdr>
    </w:div>
    <w:div w:id="452330942">
      <w:bodyDiv w:val="1"/>
      <w:marLeft w:val="0"/>
      <w:marRight w:val="0"/>
      <w:marTop w:val="0"/>
      <w:marBottom w:val="0"/>
      <w:divBdr>
        <w:top w:val="none" w:sz="0" w:space="0" w:color="auto"/>
        <w:left w:val="none" w:sz="0" w:space="0" w:color="auto"/>
        <w:bottom w:val="none" w:sz="0" w:space="0" w:color="auto"/>
        <w:right w:val="none" w:sz="0" w:space="0" w:color="auto"/>
      </w:divBdr>
    </w:div>
    <w:div w:id="452598221">
      <w:bodyDiv w:val="1"/>
      <w:marLeft w:val="0"/>
      <w:marRight w:val="0"/>
      <w:marTop w:val="0"/>
      <w:marBottom w:val="0"/>
      <w:divBdr>
        <w:top w:val="none" w:sz="0" w:space="0" w:color="auto"/>
        <w:left w:val="none" w:sz="0" w:space="0" w:color="auto"/>
        <w:bottom w:val="none" w:sz="0" w:space="0" w:color="auto"/>
        <w:right w:val="none" w:sz="0" w:space="0" w:color="auto"/>
      </w:divBdr>
    </w:div>
    <w:div w:id="453452662">
      <w:bodyDiv w:val="1"/>
      <w:marLeft w:val="0"/>
      <w:marRight w:val="0"/>
      <w:marTop w:val="0"/>
      <w:marBottom w:val="0"/>
      <w:divBdr>
        <w:top w:val="none" w:sz="0" w:space="0" w:color="auto"/>
        <w:left w:val="none" w:sz="0" w:space="0" w:color="auto"/>
        <w:bottom w:val="none" w:sz="0" w:space="0" w:color="auto"/>
        <w:right w:val="none" w:sz="0" w:space="0" w:color="auto"/>
      </w:divBdr>
    </w:div>
    <w:div w:id="453642470">
      <w:bodyDiv w:val="1"/>
      <w:marLeft w:val="0"/>
      <w:marRight w:val="0"/>
      <w:marTop w:val="0"/>
      <w:marBottom w:val="0"/>
      <w:divBdr>
        <w:top w:val="none" w:sz="0" w:space="0" w:color="auto"/>
        <w:left w:val="none" w:sz="0" w:space="0" w:color="auto"/>
        <w:bottom w:val="none" w:sz="0" w:space="0" w:color="auto"/>
        <w:right w:val="none" w:sz="0" w:space="0" w:color="auto"/>
      </w:divBdr>
    </w:div>
    <w:div w:id="454376058">
      <w:bodyDiv w:val="1"/>
      <w:marLeft w:val="0"/>
      <w:marRight w:val="0"/>
      <w:marTop w:val="0"/>
      <w:marBottom w:val="0"/>
      <w:divBdr>
        <w:top w:val="none" w:sz="0" w:space="0" w:color="auto"/>
        <w:left w:val="none" w:sz="0" w:space="0" w:color="auto"/>
        <w:bottom w:val="none" w:sz="0" w:space="0" w:color="auto"/>
        <w:right w:val="none" w:sz="0" w:space="0" w:color="auto"/>
      </w:divBdr>
    </w:div>
    <w:div w:id="454520071">
      <w:bodyDiv w:val="1"/>
      <w:marLeft w:val="0"/>
      <w:marRight w:val="0"/>
      <w:marTop w:val="0"/>
      <w:marBottom w:val="0"/>
      <w:divBdr>
        <w:top w:val="none" w:sz="0" w:space="0" w:color="auto"/>
        <w:left w:val="none" w:sz="0" w:space="0" w:color="auto"/>
        <w:bottom w:val="none" w:sz="0" w:space="0" w:color="auto"/>
        <w:right w:val="none" w:sz="0" w:space="0" w:color="auto"/>
      </w:divBdr>
    </w:div>
    <w:div w:id="456218626">
      <w:bodyDiv w:val="1"/>
      <w:marLeft w:val="0"/>
      <w:marRight w:val="0"/>
      <w:marTop w:val="0"/>
      <w:marBottom w:val="0"/>
      <w:divBdr>
        <w:top w:val="none" w:sz="0" w:space="0" w:color="auto"/>
        <w:left w:val="none" w:sz="0" w:space="0" w:color="auto"/>
        <w:bottom w:val="none" w:sz="0" w:space="0" w:color="auto"/>
        <w:right w:val="none" w:sz="0" w:space="0" w:color="auto"/>
      </w:divBdr>
    </w:div>
    <w:div w:id="456222580">
      <w:bodyDiv w:val="1"/>
      <w:marLeft w:val="0"/>
      <w:marRight w:val="0"/>
      <w:marTop w:val="0"/>
      <w:marBottom w:val="0"/>
      <w:divBdr>
        <w:top w:val="none" w:sz="0" w:space="0" w:color="auto"/>
        <w:left w:val="none" w:sz="0" w:space="0" w:color="auto"/>
        <w:bottom w:val="none" w:sz="0" w:space="0" w:color="auto"/>
        <w:right w:val="none" w:sz="0" w:space="0" w:color="auto"/>
      </w:divBdr>
    </w:div>
    <w:div w:id="458112758">
      <w:bodyDiv w:val="1"/>
      <w:marLeft w:val="0"/>
      <w:marRight w:val="0"/>
      <w:marTop w:val="0"/>
      <w:marBottom w:val="0"/>
      <w:divBdr>
        <w:top w:val="none" w:sz="0" w:space="0" w:color="auto"/>
        <w:left w:val="none" w:sz="0" w:space="0" w:color="auto"/>
        <w:bottom w:val="none" w:sz="0" w:space="0" w:color="auto"/>
        <w:right w:val="none" w:sz="0" w:space="0" w:color="auto"/>
      </w:divBdr>
    </w:div>
    <w:div w:id="458498451">
      <w:bodyDiv w:val="1"/>
      <w:marLeft w:val="0"/>
      <w:marRight w:val="0"/>
      <w:marTop w:val="0"/>
      <w:marBottom w:val="0"/>
      <w:divBdr>
        <w:top w:val="none" w:sz="0" w:space="0" w:color="auto"/>
        <w:left w:val="none" w:sz="0" w:space="0" w:color="auto"/>
        <w:bottom w:val="none" w:sz="0" w:space="0" w:color="auto"/>
        <w:right w:val="none" w:sz="0" w:space="0" w:color="auto"/>
      </w:divBdr>
    </w:div>
    <w:div w:id="458688181">
      <w:bodyDiv w:val="1"/>
      <w:marLeft w:val="0"/>
      <w:marRight w:val="0"/>
      <w:marTop w:val="0"/>
      <w:marBottom w:val="0"/>
      <w:divBdr>
        <w:top w:val="none" w:sz="0" w:space="0" w:color="auto"/>
        <w:left w:val="none" w:sz="0" w:space="0" w:color="auto"/>
        <w:bottom w:val="none" w:sz="0" w:space="0" w:color="auto"/>
        <w:right w:val="none" w:sz="0" w:space="0" w:color="auto"/>
      </w:divBdr>
    </w:div>
    <w:div w:id="460920668">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
    <w:div w:id="462582426">
      <w:bodyDiv w:val="1"/>
      <w:marLeft w:val="0"/>
      <w:marRight w:val="0"/>
      <w:marTop w:val="0"/>
      <w:marBottom w:val="0"/>
      <w:divBdr>
        <w:top w:val="none" w:sz="0" w:space="0" w:color="auto"/>
        <w:left w:val="none" w:sz="0" w:space="0" w:color="auto"/>
        <w:bottom w:val="none" w:sz="0" w:space="0" w:color="auto"/>
        <w:right w:val="none" w:sz="0" w:space="0" w:color="auto"/>
      </w:divBdr>
    </w:div>
    <w:div w:id="462773564">
      <w:bodyDiv w:val="1"/>
      <w:marLeft w:val="0"/>
      <w:marRight w:val="0"/>
      <w:marTop w:val="0"/>
      <w:marBottom w:val="0"/>
      <w:divBdr>
        <w:top w:val="none" w:sz="0" w:space="0" w:color="auto"/>
        <w:left w:val="none" w:sz="0" w:space="0" w:color="auto"/>
        <w:bottom w:val="none" w:sz="0" w:space="0" w:color="auto"/>
        <w:right w:val="none" w:sz="0" w:space="0" w:color="auto"/>
      </w:divBdr>
    </w:div>
    <w:div w:id="462962964">
      <w:bodyDiv w:val="1"/>
      <w:marLeft w:val="0"/>
      <w:marRight w:val="0"/>
      <w:marTop w:val="0"/>
      <w:marBottom w:val="0"/>
      <w:divBdr>
        <w:top w:val="none" w:sz="0" w:space="0" w:color="auto"/>
        <w:left w:val="none" w:sz="0" w:space="0" w:color="auto"/>
        <w:bottom w:val="none" w:sz="0" w:space="0" w:color="auto"/>
        <w:right w:val="none" w:sz="0" w:space="0" w:color="auto"/>
      </w:divBdr>
    </w:div>
    <w:div w:id="463811254">
      <w:bodyDiv w:val="1"/>
      <w:marLeft w:val="0"/>
      <w:marRight w:val="0"/>
      <w:marTop w:val="0"/>
      <w:marBottom w:val="0"/>
      <w:divBdr>
        <w:top w:val="none" w:sz="0" w:space="0" w:color="auto"/>
        <w:left w:val="none" w:sz="0" w:space="0" w:color="auto"/>
        <w:bottom w:val="none" w:sz="0" w:space="0" w:color="auto"/>
        <w:right w:val="none" w:sz="0" w:space="0" w:color="auto"/>
      </w:divBdr>
    </w:div>
    <w:div w:id="463814248">
      <w:bodyDiv w:val="1"/>
      <w:marLeft w:val="0"/>
      <w:marRight w:val="0"/>
      <w:marTop w:val="0"/>
      <w:marBottom w:val="0"/>
      <w:divBdr>
        <w:top w:val="none" w:sz="0" w:space="0" w:color="auto"/>
        <w:left w:val="none" w:sz="0" w:space="0" w:color="auto"/>
        <w:bottom w:val="none" w:sz="0" w:space="0" w:color="auto"/>
        <w:right w:val="none" w:sz="0" w:space="0" w:color="auto"/>
      </w:divBdr>
    </w:div>
    <w:div w:id="464354983">
      <w:bodyDiv w:val="1"/>
      <w:marLeft w:val="0"/>
      <w:marRight w:val="0"/>
      <w:marTop w:val="0"/>
      <w:marBottom w:val="0"/>
      <w:divBdr>
        <w:top w:val="none" w:sz="0" w:space="0" w:color="auto"/>
        <w:left w:val="none" w:sz="0" w:space="0" w:color="auto"/>
        <w:bottom w:val="none" w:sz="0" w:space="0" w:color="auto"/>
        <w:right w:val="none" w:sz="0" w:space="0" w:color="auto"/>
      </w:divBdr>
    </w:div>
    <w:div w:id="466820051">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8018010">
      <w:bodyDiv w:val="1"/>
      <w:marLeft w:val="0"/>
      <w:marRight w:val="0"/>
      <w:marTop w:val="0"/>
      <w:marBottom w:val="0"/>
      <w:divBdr>
        <w:top w:val="none" w:sz="0" w:space="0" w:color="auto"/>
        <w:left w:val="none" w:sz="0" w:space="0" w:color="auto"/>
        <w:bottom w:val="none" w:sz="0" w:space="0" w:color="auto"/>
        <w:right w:val="none" w:sz="0" w:space="0" w:color="auto"/>
      </w:divBdr>
    </w:div>
    <w:div w:id="46932118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1212180">
      <w:bodyDiv w:val="1"/>
      <w:marLeft w:val="0"/>
      <w:marRight w:val="0"/>
      <w:marTop w:val="0"/>
      <w:marBottom w:val="0"/>
      <w:divBdr>
        <w:top w:val="none" w:sz="0" w:space="0" w:color="auto"/>
        <w:left w:val="none" w:sz="0" w:space="0" w:color="auto"/>
        <w:bottom w:val="none" w:sz="0" w:space="0" w:color="auto"/>
        <w:right w:val="none" w:sz="0" w:space="0" w:color="auto"/>
      </w:divBdr>
    </w:div>
    <w:div w:id="47395823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0080505">
      <w:bodyDiv w:val="1"/>
      <w:marLeft w:val="0"/>
      <w:marRight w:val="0"/>
      <w:marTop w:val="0"/>
      <w:marBottom w:val="0"/>
      <w:divBdr>
        <w:top w:val="none" w:sz="0" w:space="0" w:color="auto"/>
        <w:left w:val="none" w:sz="0" w:space="0" w:color="auto"/>
        <w:bottom w:val="none" w:sz="0" w:space="0" w:color="auto"/>
        <w:right w:val="none" w:sz="0" w:space="0" w:color="auto"/>
      </w:divBdr>
    </w:div>
    <w:div w:id="480314571">
      <w:bodyDiv w:val="1"/>
      <w:marLeft w:val="0"/>
      <w:marRight w:val="0"/>
      <w:marTop w:val="0"/>
      <w:marBottom w:val="0"/>
      <w:divBdr>
        <w:top w:val="none" w:sz="0" w:space="0" w:color="auto"/>
        <w:left w:val="none" w:sz="0" w:space="0" w:color="auto"/>
        <w:bottom w:val="none" w:sz="0" w:space="0" w:color="auto"/>
        <w:right w:val="none" w:sz="0" w:space="0" w:color="auto"/>
      </w:divBdr>
    </w:div>
    <w:div w:id="482699771">
      <w:bodyDiv w:val="1"/>
      <w:marLeft w:val="0"/>
      <w:marRight w:val="0"/>
      <w:marTop w:val="0"/>
      <w:marBottom w:val="0"/>
      <w:divBdr>
        <w:top w:val="none" w:sz="0" w:space="0" w:color="auto"/>
        <w:left w:val="none" w:sz="0" w:space="0" w:color="auto"/>
        <w:bottom w:val="none" w:sz="0" w:space="0" w:color="auto"/>
        <w:right w:val="none" w:sz="0" w:space="0" w:color="auto"/>
      </w:divBdr>
    </w:div>
    <w:div w:id="482744894">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6408538">
      <w:bodyDiv w:val="1"/>
      <w:marLeft w:val="0"/>
      <w:marRight w:val="0"/>
      <w:marTop w:val="0"/>
      <w:marBottom w:val="0"/>
      <w:divBdr>
        <w:top w:val="none" w:sz="0" w:space="0" w:color="auto"/>
        <w:left w:val="none" w:sz="0" w:space="0" w:color="auto"/>
        <w:bottom w:val="none" w:sz="0" w:space="0" w:color="auto"/>
        <w:right w:val="none" w:sz="0" w:space="0" w:color="auto"/>
      </w:divBdr>
    </w:div>
    <w:div w:id="487020607">
      <w:bodyDiv w:val="1"/>
      <w:marLeft w:val="0"/>
      <w:marRight w:val="0"/>
      <w:marTop w:val="0"/>
      <w:marBottom w:val="0"/>
      <w:divBdr>
        <w:top w:val="none" w:sz="0" w:space="0" w:color="auto"/>
        <w:left w:val="none" w:sz="0" w:space="0" w:color="auto"/>
        <w:bottom w:val="none" w:sz="0" w:space="0" w:color="auto"/>
        <w:right w:val="none" w:sz="0" w:space="0" w:color="auto"/>
      </w:divBdr>
    </w:div>
    <w:div w:id="487131238">
      <w:bodyDiv w:val="1"/>
      <w:marLeft w:val="0"/>
      <w:marRight w:val="0"/>
      <w:marTop w:val="0"/>
      <w:marBottom w:val="0"/>
      <w:divBdr>
        <w:top w:val="none" w:sz="0" w:space="0" w:color="auto"/>
        <w:left w:val="none" w:sz="0" w:space="0" w:color="auto"/>
        <w:bottom w:val="none" w:sz="0" w:space="0" w:color="auto"/>
        <w:right w:val="none" w:sz="0" w:space="0" w:color="auto"/>
      </w:divBdr>
    </w:div>
    <w:div w:id="487327272">
      <w:bodyDiv w:val="1"/>
      <w:marLeft w:val="0"/>
      <w:marRight w:val="0"/>
      <w:marTop w:val="0"/>
      <w:marBottom w:val="0"/>
      <w:divBdr>
        <w:top w:val="none" w:sz="0" w:space="0" w:color="auto"/>
        <w:left w:val="none" w:sz="0" w:space="0" w:color="auto"/>
        <w:bottom w:val="none" w:sz="0" w:space="0" w:color="auto"/>
        <w:right w:val="none" w:sz="0" w:space="0" w:color="auto"/>
      </w:divBdr>
    </w:div>
    <w:div w:id="488054872">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89251617">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2532714">
      <w:bodyDiv w:val="1"/>
      <w:marLeft w:val="0"/>
      <w:marRight w:val="0"/>
      <w:marTop w:val="0"/>
      <w:marBottom w:val="0"/>
      <w:divBdr>
        <w:top w:val="none" w:sz="0" w:space="0" w:color="auto"/>
        <w:left w:val="none" w:sz="0" w:space="0" w:color="auto"/>
        <w:bottom w:val="none" w:sz="0" w:space="0" w:color="auto"/>
        <w:right w:val="none" w:sz="0" w:space="0" w:color="auto"/>
      </w:divBdr>
    </w:div>
    <w:div w:id="492910383">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7773198">
      <w:bodyDiv w:val="1"/>
      <w:marLeft w:val="0"/>
      <w:marRight w:val="0"/>
      <w:marTop w:val="0"/>
      <w:marBottom w:val="0"/>
      <w:divBdr>
        <w:top w:val="none" w:sz="0" w:space="0" w:color="auto"/>
        <w:left w:val="none" w:sz="0" w:space="0" w:color="auto"/>
        <w:bottom w:val="none" w:sz="0" w:space="0" w:color="auto"/>
        <w:right w:val="none" w:sz="0" w:space="0" w:color="auto"/>
      </w:divBdr>
    </w:div>
    <w:div w:id="499660863">
      <w:bodyDiv w:val="1"/>
      <w:marLeft w:val="0"/>
      <w:marRight w:val="0"/>
      <w:marTop w:val="0"/>
      <w:marBottom w:val="0"/>
      <w:divBdr>
        <w:top w:val="none" w:sz="0" w:space="0" w:color="auto"/>
        <w:left w:val="none" w:sz="0" w:space="0" w:color="auto"/>
        <w:bottom w:val="none" w:sz="0" w:space="0" w:color="auto"/>
        <w:right w:val="none" w:sz="0" w:space="0" w:color="auto"/>
      </w:divBdr>
    </w:div>
    <w:div w:id="499932248">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1898943">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2862961">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5903509">
      <w:bodyDiv w:val="1"/>
      <w:marLeft w:val="0"/>
      <w:marRight w:val="0"/>
      <w:marTop w:val="0"/>
      <w:marBottom w:val="0"/>
      <w:divBdr>
        <w:top w:val="none" w:sz="0" w:space="0" w:color="auto"/>
        <w:left w:val="none" w:sz="0" w:space="0" w:color="auto"/>
        <w:bottom w:val="none" w:sz="0" w:space="0" w:color="auto"/>
        <w:right w:val="none" w:sz="0" w:space="0" w:color="auto"/>
      </w:divBdr>
    </w:div>
    <w:div w:id="505942368">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10411224">
      <w:bodyDiv w:val="1"/>
      <w:marLeft w:val="0"/>
      <w:marRight w:val="0"/>
      <w:marTop w:val="0"/>
      <w:marBottom w:val="0"/>
      <w:divBdr>
        <w:top w:val="none" w:sz="0" w:space="0" w:color="auto"/>
        <w:left w:val="none" w:sz="0" w:space="0" w:color="auto"/>
        <w:bottom w:val="none" w:sz="0" w:space="0" w:color="auto"/>
        <w:right w:val="none" w:sz="0" w:space="0" w:color="auto"/>
      </w:divBdr>
    </w:div>
    <w:div w:id="510416516">
      <w:bodyDiv w:val="1"/>
      <w:marLeft w:val="0"/>
      <w:marRight w:val="0"/>
      <w:marTop w:val="0"/>
      <w:marBottom w:val="0"/>
      <w:divBdr>
        <w:top w:val="none" w:sz="0" w:space="0" w:color="auto"/>
        <w:left w:val="none" w:sz="0" w:space="0" w:color="auto"/>
        <w:bottom w:val="none" w:sz="0" w:space="0" w:color="auto"/>
        <w:right w:val="none" w:sz="0" w:space="0" w:color="auto"/>
      </w:divBdr>
    </w:div>
    <w:div w:id="510878997">
      <w:bodyDiv w:val="1"/>
      <w:marLeft w:val="0"/>
      <w:marRight w:val="0"/>
      <w:marTop w:val="0"/>
      <w:marBottom w:val="0"/>
      <w:divBdr>
        <w:top w:val="none" w:sz="0" w:space="0" w:color="auto"/>
        <w:left w:val="none" w:sz="0" w:space="0" w:color="auto"/>
        <w:bottom w:val="none" w:sz="0" w:space="0" w:color="auto"/>
        <w:right w:val="none" w:sz="0" w:space="0" w:color="auto"/>
      </w:divBdr>
    </w:div>
    <w:div w:id="512375665">
      <w:bodyDiv w:val="1"/>
      <w:marLeft w:val="0"/>
      <w:marRight w:val="0"/>
      <w:marTop w:val="0"/>
      <w:marBottom w:val="0"/>
      <w:divBdr>
        <w:top w:val="none" w:sz="0" w:space="0" w:color="auto"/>
        <w:left w:val="none" w:sz="0" w:space="0" w:color="auto"/>
        <w:bottom w:val="none" w:sz="0" w:space="0" w:color="auto"/>
        <w:right w:val="none" w:sz="0" w:space="0" w:color="auto"/>
      </w:divBdr>
    </w:div>
    <w:div w:id="514198839">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5969464">
      <w:bodyDiv w:val="1"/>
      <w:marLeft w:val="0"/>
      <w:marRight w:val="0"/>
      <w:marTop w:val="0"/>
      <w:marBottom w:val="0"/>
      <w:divBdr>
        <w:top w:val="none" w:sz="0" w:space="0" w:color="auto"/>
        <w:left w:val="none" w:sz="0" w:space="0" w:color="auto"/>
        <w:bottom w:val="none" w:sz="0" w:space="0" w:color="auto"/>
        <w:right w:val="none" w:sz="0" w:space="0" w:color="auto"/>
      </w:divBdr>
    </w:div>
    <w:div w:id="517620226">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0170758">
      <w:bodyDiv w:val="1"/>
      <w:marLeft w:val="0"/>
      <w:marRight w:val="0"/>
      <w:marTop w:val="0"/>
      <w:marBottom w:val="0"/>
      <w:divBdr>
        <w:top w:val="none" w:sz="0" w:space="0" w:color="auto"/>
        <w:left w:val="none" w:sz="0" w:space="0" w:color="auto"/>
        <w:bottom w:val="none" w:sz="0" w:space="0" w:color="auto"/>
        <w:right w:val="none" w:sz="0" w:space="0" w:color="auto"/>
      </w:divBdr>
    </w:div>
    <w:div w:id="521939472">
      <w:bodyDiv w:val="1"/>
      <w:marLeft w:val="0"/>
      <w:marRight w:val="0"/>
      <w:marTop w:val="0"/>
      <w:marBottom w:val="0"/>
      <w:divBdr>
        <w:top w:val="none" w:sz="0" w:space="0" w:color="auto"/>
        <w:left w:val="none" w:sz="0" w:space="0" w:color="auto"/>
        <w:bottom w:val="none" w:sz="0" w:space="0" w:color="auto"/>
        <w:right w:val="none" w:sz="0" w:space="0" w:color="auto"/>
      </w:divBdr>
    </w:div>
    <w:div w:id="522212150">
      <w:bodyDiv w:val="1"/>
      <w:marLeft w:val="0"/>
      <w:marRight w:val="0"/>
      <w:marTop w:val="0"/>
      <w:marBottom w:val="0"/>
      <w:divBdr>
        <w:top w:val="none" w:sz="0" w:space="0" w:color="auto"/>
        <w:left w:val="none" w:sz="0" w:space="0" w:color="auto"/>
        <w:bottom w:val="none" w:sz="0" w:space="0" w:color="auto"/>
        <w:right w:val="none" w:sz="0" w:space="0" w:color="auto"/>
      </w:divBdr>
    </w:div>
    <w:div w:id="522746413">
      <w:bodyDiv w:val="1"/>
      <w:marLeft w:val="0"/>
      <w:marRight w:val="0"/>
      <w:marTop w:val="0"/>
      <w:marBottom w:val="0"/>
      <w:divBdr>
        <w:top w:val="none" w:sz="0" w:space="0" w:color="auto"/>
        <w:left w:val="none" w:sz="0" w:space="0" w:color="auto"/>
        <w:bottom w:val="none" w:sz="0" w:space="0" w:color="auto"/>
        <w:right w:val="none" w:sz="0" w:space="0" w:color="auto"/>
      </w:divBdr>
    </w:div>
    <w:div w:id="524097574">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528176985">
      <w:bodyDiv w:val="1"/>
      <w:marLeft w:val="0"/>
      <w:marRight w:val="0"/>
      <w:marTop w:val="0"/>
      <w:marBottom w:val="0"/>
      <w:divBdr>
        <w:top w:val="none" w:sz="0" w:space="0" w:color="auto"/>
        <w:left w:val="none" w:sz="0" w:space="0" w:color="auto"/>
        <w:bottom w:val="none" w:sz="0" w:space="0" w:color="auto"/>
        <w:right w:val="none" w:sz="0" w:space="0" w:color="auto"/>
      </w:divBdr>
    </w:div>
    <w:div w:id="531306672">
      <w:bodyDiv w:val="1"/>
      <w:marLeft w:val="0"/>
      <w:marRight w:val="0"/>
      <w:marTop w:val="0"/>
      <w:marBottom w:val="0"/>
      <w:divBdr>
        <w:top w:val="none" w:sz="0" w:space="0" w:color="auto"/>
        <w:left w:val="none" w:sz="0" w:space="0" w:color="auto"/>
        <w:bottom w:val="none" w:sz="0" w:space="0" w:color="auto"/>
        <w:right w:val="none" w:sz="0" w:space="0" w:color="auto"/>
      </w:divBdr>
    </w:div>
    <w:div w:id="531843003">
      <w:bodyDiv w:val="1"/>
      <w:marLeft w:val="0"/>
      <w:marRight w:val="0"/>
      <w:marTop w:val="0"/>
      <w:marBottom w:val="0"/>
      <w:divBdr>
        <w:top w:val="none" w:sz="0" w:space="0" w:color="auto"/>
        <w:left w:val="none" w:sz="0" w:space="0" w:color="auto"/>
        <w:bottom w:val="none" w:sz="0" w:space="0" w:color="auto"/>
        <w:right w:val="none" w:sz="0" w:space="0" w:color="auto"/>
      </w:divBdr>
    </w:div>
    <w:div w:id="532306512">
      <w:bodyDiv w:val="1"/>
      <w:marLeft w:val="0"/>
      <w:marRight w:val="0"/>
      <w:marTop w:val="0"/>
      <w:marBottom w:val="0"/>
      <w:divBdr>
        <w:top w:val="none" w:sz="0" w:space="0" w:color="auto"/>
        <w:left w:val="none" w:sz="0" w:space="0" w:color="auto"/>
        <w:bottom w:val="none" w:sz="0" w:space="0" w:color="auto"/>
        <w:right w:val="none" w:sz="0" w:space="0" w:color="auto"/>
      </w:divBdr>
    </w:div>
    <w:div w:id="532619672">
      <w:bodyDiv w:val="1"/>
      <w:marLeft w:val="0"/>
      <w:marRight w:val="0"/>
      <w:marTop w:val="0"/>
      <w:marBottom w:val="0"/>
      <w:divBdr>
        <w:top w:val="none" w:sz="0" w:space="0" w:color="auto"/>
        <w:left w:val="none" w:sz="0" w:space="0" w:color="auto"/>
        <w:bottom w:val="none" w:sz="0" w:space="0" w:color="auto"/>
        <w:right w:val="none" w:sz="0" w:space="0" w:color="auto"/>
      </w:divBdr>
    </w:div>
    <w:div w:id="532695163">
      <w:bodyDiv w:val="1"/>
      <w:marLeft w:val="0"/>
      <w:marRight w:val="0"/>
      <w:marTop w:val="0"/>
      <w:marBottom w:val="0"/>
      <w:divBdr>
        <w:top w:val="none" w:sz="0" w:space="0" w:color="auto"/>
        <w:left w:val="none" w:sz="0" w:space="0" w:color="auto"/>
        <w:bottom w:val="none" w:sz="0" w:space="0" w:color="auto"/>
        <w:right w:val="none" w:sz="0" w:space="0" w:color="auto"/>
      </w:divBdr>
    </w:div>
    <w:div w:id="535704073">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7470320">
      <w:bodyDiv w:val="1"/>
      <w:marLeft w:val="0"/>
      <w:marRight w:val="0"/>
      <w:marTop w:val="0"/>
      <w:marBottom w:val="0"/>
      <w:divBdr>
        <w:top w:val="none" w:sz="0" w:space="0" w:color="auto"/>
        <w:left w:val="none" w:sz="0" w:space="0" w:color="auto"/>
        <w:bottom w:val="none" w:sz="0" w:space="0" w:color="auto"/>
        <w:right w:val="none" w:sz="0" w:space="0" w:color="auto"/>
      </w:divBdr>
    </w:div>
    <w:div w:id="538516127">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39973241">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48513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2138018">
      <w:bodyDiv w:val="1"/>
      <w:marLeft w:val="0"/>
      <w:marRight w:val="0"/>
      <w:marTop w:val="0"/>
      <w:marBottom w:val="0"/>
      <w:divBdr>
        <w:top w:val="none" w:sz="0" w:space="0" w:color="auto"/>
        <w:left w:val="none" w:sz="0" w:space="0" w:color="auto"/>
        <w:bottom w:val="none" w:sz="0" w:space="0" w:color="auto"/>
        <w:right w:val="none" w:sz="0" w:space="0" w:color="auto"/>
      </w:divBdr>
    </w:div>
    <w:div w:id="543062748">
      <w:bodyDiv w:val="1"/>
      <w:marLeft w:val="0"/>
      <w:marRight w:val="0"/>
      <w:marTop w:val="0"/>
      <w:marBottom w:val="0"/>
      <w:divBdr>
        <w:top w:val="none" w:sz="0" w:space="0" w:color="auto"/>
        <w:left w:val="none" w:sz="0" w:space="0" w:color="auto"/>
        <w:bottom w:val="none" w:sz="0" w:space="0" w:color="auto"/>
        <w:right w:val="none" w:sz="0" w:space="0" w:color="auto"/>
      </w:divBdr>
    </w:div>
    <w:div w:id="543837454">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333446">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45797612">
      <w:bodyDiv w:val="1"/>
      <w:marLeft w:val="0"/>
      <w:marRight w:val="0"/>
      <w:marTop w:val="0"/>
      <w:marBottom w:val="0"/>
      <w:divBdr>
        <w:top w:val="none" w:sz="0" w:space="0" w:color="auto"/>
        <w:left w:val="none" w:sz="0" w:space="0" w:color="auto"/>
        <w:bottom w:val="none" w:sz="0" w:space="0" w:color="auto"/>
        <w:right w:val="none" w:sz="0" w:space="0" w:color="auto"/>
      </w:divBdr>
    </w:div>
    <w:div w:id="545991972">
      <w:bodyDiv w:val="1"/>
      <w:marLeft w:val="0"/>
      <w:marRight w:val="0"/>
      <w:marTop w:val="0"/>
      <w:marBottom w:val="0"/>
      <w:divBdr>
        <w:top w:val="none" w:sz="0" w:space="0" w:color="auto"/>
        <w:left w:val="none" w:sz="0" w:space="0" w:color="auto"/>
        <w:bottom w:val="none" w:sz="0" w:space="0" w:color="auto"/>
        <w:right w:val="none" w:sz="0" w:space="0" w:color="auto"/>
      </w:divBdr>
    </w:div>
    <w:div w:id="54633614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2933485">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5701505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647087">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3756857">
      <w:bodyDiv w:val="1"/>
      <w:marLeft w:val="0"/>
      <w:marRight w:val="0"/>
      <w:marTop w:val="0"/>
      <w:marBottom w:val="0"/>
      <w:divBdr>
        <w:top w:val="none" w:sz="0" w:space="0" w:color="auto"/>
        <w:left w:val="none" w:sz="0" w:space="0" w:color="auto"/>
        <w:bottom w:val="none" w:sz="0" w:space="0" w:color="auto"/>
        <w:right w:val="none" w:sz="0" w:space="0" w:color="auto"/>
      </w:divBdr>
    </w:div>
    <w:div w:id="563760395">
      <w:bodyDiv w:val="1"/>
      <w:marLeft w:val="0"/>
      <w:marRight w:val="0"/>
      <w:marTop w:val="0"/>
      <w:marBottom w:val="0"/>
      <w:divBdr>
        <w:top w:val="none" w:sz="0" w:space="0" w:color="auto"/>
        <w:left w:val="none" w:sz="0" w:space="0" w:color="auto"/>
        <w:bottom w:val="none" w:sz="0" w:space="0" w:color="auto"/>
        <w:right w:val="none" w:sz="0" w:space="0" w:color="auto"/>
      </w:divBdr>
    </w:div>
    <w:div w:id="564536866">
      <w:bodyDiv w:val="1"/>
      <w:marLeft w:val="0"/>
      <w:marRight w:val="0"/>
      <w:marTop w:val="0"/>
      <w:marBottom w:val="0"/>
      <w:divBdr>
        <w:top w:val="none" w:sz="0" w:space="0" w:color="auto"/>
        <w:left w:val="none" w:sz="0" w:space="0" w:color="auto"/>
        <w:bottom w:val="none" w:sz="0" w:space="0" w:color="auto"/>
        <w:right w:val="none" w:sz="0" w:space="0" w:color="auto"/>
      </w:divBdr>
    </w:div>
    <w:div w:id="564803074">
      <w:bodyDiv w:val="1"/>
      <w:marLeft w:val="0"/>
      <w:marRight w:val="0"/>
      <w:marTop w:val="0"/>
      <w:marBottom w:val="0"/>
      <w:divBdr>
        <w:top w:val="none" w:sz="0" w:space="0" w:color="auto"/>
        <w:left w:val="none" w:sz="0" w:space="0" w:color="auto"/>
        <w:bottom w:val="none" w:sz="0" w:space="0" w:color="auto"/>
        <w:right w:val="none" w:sz="0" w:space="0" w:color="auto"/>
      </w:divBdr>
    </w:div>
    <w:div w:id="565914442">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744787">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2466517">
      <w:bodyDiv w:val="1"/>
      <w:marLeft w:val="0"/>
      <w:marRight w:val="0"/>
      <w:marTop w:val="0"/>
      <w:marBottom w:val="0"/>
      <w:divBdr>
        <w:top w:val="none" w:sz="0" w:space="0" w:color="auto"/>
        <w:left w:val="none" w:sz="0" w:space="0" w:color="auto"/>
        <w:bottom w:val="none" w:sz="0" w:space="0" w:color="auto"/>
        <w:right w:val="none" w:sz="0" w:space="0" w:color="auto"/>
      </w:divBdr>
    </w:div>
    <w:div w:id="573663224">
      <w:bodyDiv w:val="1"/>
      <w:marLeft w:val="0"/>
      <w:marRight w:val="0"/>
      <w:marTop w:val="0"/>
      <w:marBottom w:val="0"/>
      <w:divBdr>
        <w:top w:val="none" w:sz="0" w:space="0" w:color="auto"/>
        <w:left w:val="none" w:sz="0" w:space="0" w:color="auto"/>
        <w:bottom w:val="none" w:sz="0" w:space="0" w:color="auto"/>
        <w:right w:val="none" w:sz="0" w:space="0" w:color="auto"/>
      </w:divBdr>
    </w:div>
    <w:div w:id="574121393">
      <w:bodyDiv w:val="1"/>
      <w:marLeft w:val="0"/>
      <w:marRight w:val="0"/>
      <w:marTop w:val="0"/>
      <w:marBottom w:val="0"/>
      <w:divBdr>
        <w:top w:val="none" w:sz="0" w:space="0" w:color="auto"/>
        <w:left w:val="none" w:sz="0" w:space="0" w:color="auto"/>
        <w:bottom w:val="none" w:sz="0" w:space="0" w:color="auto"/>
        <w:right w:val="none" w:sz="0" w:space="0" w:color="auto"/>
      </w:divBdr>
    </w:div>
    <w:div w:id="574554992">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747349">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6281080">
      <w:bodyDiv w:val="1"/>
      <w:marLeft w:val="0"/>
      <w:marRight w:val="0"/>
      <w:marTop w:val="0"/>
      <w:marBottom w:val="0"/>
      <w:divBdr>
        <w:top w:val="none" w:sz="0" w:space="0" w:color="auto"/>
        <w:left w:val="none" w:sz="0" w:space="0" w:color="auto"/>
        <w:bottom w:val="none" w:sz="0" w:space="0" w:color="auto"/>
        <w:right w:val="none" w:sz="0" w:space="0" w:color="auto"/>
      </w:divBdr>
    </w:div>
    <w:div w:id="576478295">
      <w:bodyDiv w:val="1"/>
      <w:marLeft w:val="0"/>
      <w:marRight w:val="0"/>
      <w:marTop w:val="0"/>
      <w:marBottom w:val="0"/>
      <w:divBdr>
        <w:top w:val="none" w:sz="0" w:space="0" w:color="auto"/>
        <w:left w:val="none" w:sz="0" w:space="0" w:color="auto"/>
        <w:bottom w:val="none" w:sz="0" w:space="0" w:color="auto"/>
        <w:right w:val="none" w:sz="0" w:space="0" w:color="auto"/>
      </w:divBdr>
    </w:div>
    <w:div w:id="578758228">
      <w:bodyDiv w:val="1"/>
      <w:marLeft w:val="0"/>
      <w:marRight w:val="0"/>
      <w:marTop w:val="0"/>
      <w:marBottom w:val="0"/>
      <w:divBdr>
        <w:top w:val="none" w:sz="0" w:space="0" w:color="auto"/>
        <w:left w:val="none" w:sz="0" w:space="0" w:color="auto"/>
        <w:bottom w:val="none" w:sz="0" w:space="0" w:color="auto"/>
        <w:right w:val="none" w:sz="0" w:space="0" w:color="auto"/>
      </w:divBdr>
    </w:div>
    <w:div w:id="582229340">
      <w:bodyDiv w:val="1"/>
      <w:marLeft w:val="0"/>
      <w:marRight w:val="0"/>
      <w:marTop w:val="0"/>
      <w:marBottom w:val="0"/>
      <w:divBdr>
        <w:top w:val="none" w:sz="0" w:space="0" w:color="auto"/>
        <w:left w:val="none" w:sz="0" w:space="0" w:color="auto"/>
        <w:bottom w:val="none" w:sz="0" w:space="0" w:color="auto"/>
        <w:right w:val="none" w:sz="0" w:space="0" w:color="auto"/>
      </w:divBdr>
    </w:div>
    <w:div w:id="585187374">
      <w:bodyDiv w:val="1"/>
      <w:marLeft w:val="0"/>
      <w:marRight w:val="0"/>
      <w:marTop w:val="0"/>
      <w:marBottom w:val="0"/>
      <w:divBdr>
        <w:top w:val="none" w:sz="0" w:space="0" w:color="auto"/>
        <w:left w:val="none" w:sz="0" w:space="0" w:color="auto"/>
        <w:bottom w:val="none" w:sz="0" w:space="0" w:color="auto"/>
        <w:right w:val="none" w:sz="0" w:space="0" w:color="auto"/>
      </w:divBdr>
    </w:div>
    <w:div w:id="586889464">
      <w:bodyDiv w:val="1"/>
      <w:marLeft w:val="0"/>
      <w:marRight w:val="0"/>
      <w:marTop w:val="0"/>
      <w:marBottom w:val="0"/>
      <w:divBdr>
        <w:top w:val="none" w:sz="0" w:space="0" w:color="auto"/>
        <w:left w:val="none" w:sz="0" w:space="0" w:color="auto"/>
        <w:bottom w:val="none" w:sz="0" w:space="0" w:color="auto"/>
        <w:right w:val="none" w:sz="0" w:space="0" w:color="auto"/>
      </w:divBdr>
    </w:div>
    <w:div w:id="587036483">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2133068">
      <w:bodyDiv w:val="1"/>
      <w:marLeft w:val="0"/>
      <w:marRight w:val="0"/>
      <w:marTop w:val="0"/>
      <w:marBottom w:val="0"/>
      <w:divBdr>
        <w:top w:val="none" w:sz="0" w:space="0" w:color="auto"/>
        <w:left w:val="none" w:sz="0" w:space="0" w:color="auto"/>
        <w:bottom w:val="none" w:sz="0" w:space="0" w:color="auto"/>
        <w:right w:val="none" w:sz="0" w:space="0" w:color="auto"/>
      </w:divBdr>
    </w:div>
    <w:div w:id="594553763">
      <w:bodyDiv w:val="1"/>
      <w:marLeft w:val="0"/>
      <w:marRight w:val="0"/>
      <w:marTop w:val="0"/>
      <w:marBottom w:val="0"/>
      <w:divBdr>
        <w:top w:val="none" w:sz="0" w:space="0" w:color="auto"/>
        <w:left w:val="none" w:sz="0" w:space="0" w:color="auto"/>
        <w:bottom w:val="none" w:sz="0" w:space="0" w:color="auto"/>
        <w:right w:val="none" w:sz="0" w:space="0" w:color="auto"/>
      </w:divBdr>
    </w:div>
    <w:div w:id="594676810">
      <w:bodyDiv w:val="1"/>
      <w:marLeft w:val="0"/>
      <w:marRight w:val="0"/>
      <w:marTop w:val="0"/>
      <w:marBottom w:val="0"/>
      <w:divBdr>
        <w:top w:val="none" w:sz="0" w:space="0" w:color="auto"/>
        <w:left w:val="none" w:sz="0" w:space="0" w:color="auto"/>
        <w:bottom w:val="none" w:sz="0" w:space="0" w:color="auto"/>
        <w:right w:val="none" w:sz="0" w:space="0" w:color="auto"/>
      </w:divBdr>
    </w:div>
    <w:div w:id="596402803">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0186791">
      <w:bodyDiv w:val="1"/>
      <w:marLeft w:val="0"/>
      <w:marRight w:val="0"/>
      <w:marTop w:val="0"/>
      <w:marBottom w:val="0"/>
      <w:divBdr>
        <w:top w:val="none" w:sz="0" w:space="0" w:color="auto"/>
        <w:left w:val="none" w:sz="0" w:space="0" w:color="auto"/>
        <w:bottom w:val="none" w:sz="0" w:space="0" w:color="auto"/>
        <w:right w:val="none" w:sz="0" w:space="0" w:color="auto"/>
      </w:divBdr>
    </w:div>
    <w:div w:id="602029317">
      <w:bodyDiv w:val="1"/>
      <w:marLeft w:val="0"/>
      <w:marRight w:val="0"/>
      <w:marTop w:val="0"/>
      <w:marBottom w:val="0"/>
      <w:divBdr>
        <w:top w:val="none" w:sz="0" w:space="0" w:color="auto"/>
        <w:left w:val="none" w:sz="0" w:space="0" w:color="auto"/>
        <w:bottom w:val="none" w:sz="0" w:space="0" w:color="auto"/>
        <w:right w:val="none" w:sz="0" w:space="0" w:color="auto"/>
      </w:divBdr>
    </w:div>
    <w:div w:id="602883193">
      <w:bodyDiv w:val="1"/>
      <w:marLeft w:val="0"/>
      <w:marRight w:val="0"/>
      <w:marTop w:val="0"/>
      <w:marBottom w:val="0"/>
      <w:divBdr>
        <w:top w:val="none" w:sz="0" w:space="0" w:color="auto"/>
        <w:left w:val="none" w:sz="0" w:space="0" w:color="auto"/>
        <w:bottom w:val="none" w:sz="0" w:space="0" w:color="auto"/>
        <w:right w:val="none" w:sz="0" w:space="0" w:color="auto"/>
      </w:divBdr>
    </w:div>
    <w:div w:id="603996205">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155360">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08045815">
      <w:bodyDiv w:val="1"/>
      <w:marLeft w:val="0"/>
      <w:marRight w:val="0"/>
      <w:marTop w:val="0"/>
      <w:marBottom w:val="0"/>
      <w:divBdr>
        <w:top w:val="none" w:sz="0" w:space="0" w:color="auto"/>
        <w:left w:val="none" w:sz="0" w:space="0" w:color="auto"/>
        <w:bottom w:val="none" w:sz="0" w:space="0" w:color="auto"/>
        <w:right w:val="none" w:sz="0" w:space="0" w:color="auto"/>
      </w:divBdr>
    </w:div>
    <w:div w:id="608466059">
      <w:bodyDiv w:val="1"/>
      <w:marLeft w:val="0"/>
      <w:marRight w:val="0"/>
      <w:marTop w:val="0"/>
      <w:marBottom w:val="0"/>
      <w:divBdr>
        <w:top w:val="none" w:sz="0" w:space="0" w:color="auto"/>
        <w:left w:val="none" w:sz="0" w:space="0" w:color="auto"/>
        <w:bottom w:val="none" w:sz="0" w:space="0" w:color="auto"/>
        <w:right w:val="none" w:sz="0" w:space="0" w:color="auto"/>
      </w:divBdr>
    </w:div>
    <w:div w:id="608582038">
      <w:bodyDiv w:val="1"/>
      <w:marLeft w:val="0"/>
      <w:marRight w:val="0"/>
      <w:marTop w:val="0"/>
      <w:marBottom w:val="0"/>
      <w:divBdr>
        <w:top w:val="none" w:sz="0" w:space="0" w:color="auto"/>
        <w:left w:val="none" w:sz="0" w:space="0" w:color="auto"/>
        <w:bottom w:val="none" w:sz="0" w:space="0" w:color="auto"/>
        <w:right w:val="none" w:sz="0" w:space="0" w:color="auto"/>
      </w:divBdr>
    </w:div>
    <w:div w:id="608859879">
      <w:bodyDiv w:val="1"/>
      <w:marLeft w:val="0"/>
      <w:marRight w:val="0"/>
      <w:marTop w:val="0"/>
      <w:marBottom w:val="0"/>
      <w:divBdr>
        <w:top w:val="none" w:sz="0" w:space="0" w:color="auto"/>
        <w:left w:val="none" w:sz="0" w:space="0" w:color="auto"/>
        <w:bottom w:val="none" w:sz="0" w:space="0" w:color="auto"/>
        <w:right w:val="none" w:sz="0" w:space="0" w:color="auto"/>
      </w:divBdr>
    </w:div>
    <w:div w:id="609358663">
      <w:bodyDiv w:val="1"/>
      <w:marLeft w:val="0"/>
      <w:marRight w:val="0"/>
      <w:marTop w:val="0"/>
      <w:marBottom w:val="0"/>
      <w:divBdr>
        <w:top w:val="none" w:sz="0" w:space="0" w:color="auto"/>
        <w:left w:val="none" w:sz="0" w:space="0" w:color="auto"/>
        <w:bottom w:val="none" w:sz="0" w:space="0" w:color="auto"/>
        <w:right w:val="none" w:sz="0" w:space="0" w:color="auto"/>
      </w:divBdr>
    </w:div>
    <w:div w:id="611594333">
      <w:bodyDiv w:val="1"/>
      <w:marLeft w:val="0"/>
      <w:marRight w:val="0"/>
      <w:marTop w:val="0"/>
      <w:marBottom w:val="0"/>
      <w:divBdr>
        <w:top w:val="none" w:sz="0" w:space="0" w:color="auto"/>
        <w:left w:val="none" w:sz="0" w:space="0" w:color="auto"/>
        <w:bottom w:val="none" w:sz="0" w:space="0" w:color="auto"/>
        <w:right w:val="none" w:sz="0" w:space="0" w:color="auto"/>
      </w:divBdr>
    </w:div>
    <w:div w:id="613055837">
      <w:bodyDiv w:val="1"/>
      <w:marLeft w:val="0"/>
      <w:marRight w:val="0"/>
      <w:marTop w:val="0"/>
      <w:marBottom w:val="0"/>
      <w:divBdr>
        <w:top w:val="none" w:sz="0" w:space="0" w:color="auto"/>
        <w:left w:val="none" w:sz="0" w:space="0" w:color="auto"/>
        <w:bottom w:val="none" w:sz="0" w:space="0" w:color="auto"/>
        <w:right w:val="none" w:sz="0" w:space="0" w:color="auto"/>
      </w:divBdr>
    </w:div>
    <w:div w:id="613244611">
      <w:bodyDiv w:val="1"/>
      <w:marLeft w:val="0"/>
      <w:marRight w:val="0"/>
      <w:marTop w:val="0"/>
      <w:marBottom w:val="0"/>
      <w:divBdr>
        <w:top w:val="none" w:sz="0" w:space="0" w:color="auto"/>
        <w:left w:val="none" w:sz="0" w:space="0" w:color="auto"/>
        <w:bottom w:val="none" w:sz="0" w:space="0" w:color="auto"/>
        <w:right w:val="none" w:sz="0" w:space="0" w:color="auto"/>
      </w:divBdr>
    </w:div>
    <w:div w:id="613635632">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19725153">
      <w:bodyDiv w:val="1"/>
      <w:marLeft w:val="0"/>
      <w:marRight w:val="0"/>
      <w:marTop w:val="0"/>
      <w:marBottom w:val="0"/>
      <w:divBdr>
        <w:top w:val="none" w:sz="0" w:space="0" w:color="auto"/>
        <w:left w:val="none" w:sz="0" w:space="0" w:color="auto"/>
        <w:bottom w:val="none" w:sz="0" w:space="0" w:color="auto"/>
        <w:right w:val="none" w:sz="0" w:space="0" w:color="auto"/>
      </w:divBdr>
    </w:div>
    <w:div w:id="620574086">
      <w:bodyDiv w:val="1"/>
      <w:marLeft w:val="0"/>
      <w:marRight w:val="0"/>
      <w:marTop w:val="0"/>
      <w:marBottom w:val="0"/>
      <w:divBdr>
        <w:top w:val="none" w:sz="0" w:space="0" w:color="auto"/>
        <w:left w:val="none" w:sz="0" w:space="0" w:color="auto"/>
        <w:bottom w:val="none" w:sz="0" w:space="0" w:color="auto"/>
        <w:right w:val="none" w:sz="0" w:space="0" w:color="auto"/>
      </w:divBdr>
    </w:div>
    <w:div w:id="623467491">
      <w:bodyDiv w:val="1"/>
      <w:marLeft w:val="0"/>
      <w:marRight w:val="0"/>
      <w:marTop w:val="0"/>
      <w:marBottom w:val="0"/>
      <w:divBdr>
        <w:top w:val="none" w:sz="0" w:space="0" w:color="auto"/>
        <w:left w:val="none" w:sz="0" w:space="0" w:color="auto"/>
        <w:bottom w:val="none" w:sz="0" w:space="0" w:color="auto"/>
        <w:right w:val="none" w:sz="0" w:space="0" w:color="auto"/>
      </w:divBdr>
    </w:div>
    <w:div w:id="624195479">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27593685">
      <w:bodyDiv w:val="1"/>
      <w:marLeft w:val="0"/>
      <w:marRight w:val="0"/>
      <w:marTop w:val="0"/>
      <w:marBottom w:val="0"/>
      <w:divBdr>
        <w:top w:val="none" w:sz="0" w:space="0" w:color="auto"/>
        <w:left w:val="none" w:sz="0" w:space="0" w:color="auto"/>
        <w:bottom w:val="none" w:sz="0" w:space="0" w:color="auto"/>
        <w:right w:val="none" w:sz="0" w:space="0" w:color="auto"/>
      </w:divBdr>
    </w:div>
    <w:div w:id="628828359">
      <w:bodyDiv w:val="1"/>
      <w:marLeft w:val="0"/>
      <w:marRight w:val="0"/>
      <w:marTop w:val="0"/>
      <w:marBottom w:val="0"/>
      <w:divBdr>
        <w:top w:val="none" w:sz="0" w:space="0" w:color="auto"/>
        <w:left w:val="none" w:sz="0" w:space="0" w:color="auto"/>
        <w:bottom w:val="none" w:sz="0" w:space="0" w:color="auto"/>
        <w:right w:val="none" w:sz="0" w:space="0" w:color="auto"/>
      </w:divBdr>
    </w:div>
    <w:div w:id="629899229">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755137">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7682003">
      <w:bodyDiv w:val="1"/>
      <w:marLeft w:val="0"/>
      <w:marRight w:val="0"/>
      <w:marTop w:val="0"/>
      <w:marBottom w:val="0"/>
      <w:divBdr>
        <w:top w:val="none" w:sz="0" w:space="0" w:color="auto"/>
        <w:left w:val="none" w:sz="0" w:space="0" w:color="auto"/>
        <w:bottom w:val="none" w:sz="0" w:space="0" w:color="auto"/>
        <w:right w:val="none" w:sz="0" w:space="0" w:color="auto"/>
      </w:divBdr>
    </w:div>
    <w:div w:id="638338363">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38537382">
      <w:bodyDiv w:val="1"/>
      <w:marLeft w:val="0"/>
      <w:marRight w:val="0"/>
      <w:marTop w:val="0"/>
      <w:marBottom w:val="0"/>
      <w:divBdr>
        <w:top w:val="none" w:sz="0" w:space="0" w:color="auto"/>
        <w:left w:val="none" w:sz="0" w:space="0" w:color="auto"/>
        <w:bottom w:val="none" w:sz="0" w:space="0" w:color="auto"/>
        <w:right w:val="none" w:sz="0" w:space="0" w:color="auto"/>
      </w:divBdr>
    </w:div>
    <w:div w:id="638655028">
      <w:bodyDiv w:val="1"/>
      <w:marLeft w:val="0"/>
      <w:marRight w:val="0"/>
      <w:marTop w:val="0"/>
      <w:marBottom w:val="0"/>
      <w:divBdr>
        <w:top w:val="none" w:sz="0" w:space="0" w:color="auto"/>
        <w:left w:val="none" w:sz="0" w:space="0" w:color="auto"/>
        <w:bottom w:val="none" w:sz="0" w:space="0" w:color="auto"/>
        <w:right w:val="none" w:sz="0" w:space="0" w:color="auto"/>
      </w:divBdr>
    </w:div>
    <w:div w:id="639380098">
      <w:bodyDiv w:val="1"/>
      <w:marLeft w:val="0"/>
      <w:marRight w:val="0"/>
      <w:marTop w:val="0"/>
      <w:marBottom w:val="0"/>
      <w:divBdr>
        <w:top w:val="none" w:sz="0" w:space="0" w:color="auto"/>
        <w:left w:val="none" w:sz="0" w:space="0" w:color="auto"/>
        <w:bottom w:val="none" w:sz="0" w:space="0" w:color="auto"/>
        <w:right w:val="none" w:sz="0" w:space="0" w:color="auto"/>
      </w:divBdr>
    </w:div>
    <w:div w:id="640378775">
      <w:bodyDiv w:val="1"/>
      <w:marLeft w:val="0"/>
      <w:marRight w:val="0"/>
      <w:marTop w:val="0"/>
      <w:marBottom w:val="0"/>
      <w:divBdr>
        <w:top w:val="none" w:sz="0" w:space="0" w:color="auto"/>
        <w:left w:val="none" w:sz="0" w:space="0" w:color="auto"/>
        <w:bottom w:val="none" w:sz="0" w:space="0" w:color="auto"/>
        <w:right w:val="none" w:sz="0" w:space="0" w:color="auto"/>
      </w:divBdr>
    </w:div>
    <w:div w:id="640697635">
      <w:bodyDiv w:val="1"/>
      <w:marLeft w:val="0"/>
      <w:marRight w:val="0"/>
      <w:marTop w:val="0"/>
      <w:marBottom w:val="0"/>
      <w:divBdr>
        <w:top w:val="none" w:sz="0" w:space="0" w:color="auto"/>
        <w:left w:val="none" w:sz="0" w:space="0" w:color="auto"/>
        <w:bottom w:val="none" w:sz="0" w:space="0" w:color="auto"/>
        <w:right w:val="none" w:sz="0" w:space="0" w:color="auto"/>
      </w:divBdr>
    </w:div>
    <w:div w:id="641077130">
      <w:bodyDiv w:val="1"/>
      <w:marLeft w:val="0"/>
      <w:marRight w:val="0"/>
      <w:marTop w:val="0"/>
      <w:marBottom w:val="0"/>
      <w:divBdr>
        <w:top w:val="none" w:sz="0" w:space="0" w:color="auto"/>
        <w:left w:val="none" w:sz="0" w:space="0" w:color="auto"/>
        <w:bottom w:val="none" w:sz="0" w:space="0" w:color="auto"/>
        <w:right w:val="none" w:sz="0" w:space="0" w:color="auto"/>
      </w:divBdr>
    </w:div>
    <w:div w:id="642006450">
      <w:bodyDiv w:val="1"/>
      <w:marLeft w:val="0"/>
      <w:marRight w:val="0"/>
      <w:marTop w:val="0"/>
      <w:marBottom w:val="0"/>
      <w:divBdr>
        <w:top w:val="none" w:sz="0" w:space="0" w:color="auto"/>
        <w:left w:val="none" w:sz="0" w:space="0" w:color="auto"/>
        <w:bottom w:val="none" w:sz="0" w:space="0" w:color="auto"/>
        <w:right w:val="none" w:sz="0" w:space="0" w:color="auto"/>
      </w:divBdr>
    </w:div>
    <w:div w:id="644630267">
      <w:bodyDiv w:val="1"/>
      <w:marLeft w:val="0"/>
      <w:marRight w:val="0"/>
      <w:marTop w:val="0"/>
      <w:marBottom w:val="0"/>
      <w:divBdr>
        <w:top w:val="none" w:sz="0" w:space="0" w:color="auto"/>
        <w:left w:val="none" w:sz="0" w:space="0" w:color="auto"/>
        <w:bottom w:val="none" w:sz="0" w:space="0" w:color="auto"/>
        <w:right w:val="none" w:sz="0" w:space="0" w:color="auto"/>
      </w:divBdr>
    </w:div>
    <w:div w:id="64481673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47366644">
      <w:bodyDiv w:val="1"/>
      <w:marLeft w:val="0"/>
      <w:marRight w:val="0"/>
      <w:marTop w:val="0"/>
      <w:marBottom w:val="0"/>
      <w:divBdr>
        <w:top w:val="none" w:sz="0" w:space="0" w:color="auto"/>
        <w:left w:val="none" w:sz="0" w:space="0" w:color="auto"/>
        <w:bottom w:val="none" w:sz="0" w:space="0" w:color="auto"/>
        <w:right w:val="none" w:sz="0" w:space="0" w:color="auto"/>
      </w:divBdr>
    </w:div>
    <w:div w:id="648285642">
      <w:bodyDiv w:val="1"/>
      <w:marLeft w:val="0"/>
      <w:marRight w:val="0"/>
      <w:marTop w:val="0"/>
      <w:marBottom w:val="0"/>
      <w:divBdr>
        <w:top w:val="none" w:sz="0" w:space="0" w:color="auto"/>
        <w:left w:val="none" w:sz="0" w:space="0" w:color="auto"/>
        <w:bottom w:val="none" w:sz="0" w:space="0" w:color="auto"/>
        <w:right w:val="none" w:sz="0" w:space="0" w:color="auto"/>
      </w:divBdr>
    </w:div>
    <w:div w:id="649867386">
      <w:bodyDiv w:val="1"/>
      <w:marLeft w:val="0"/>
      <w:marRight w:val="0"/>
      <w:marTop w:val="0"/>
      <w:marBottom w:val="0"/>
      <w:divBdr>
        <w:top w:val="none" w:sz="0" w:space="0" w:color="auto"/>
        <w:left w:val="none" w:sz="0" w:space="0" w:color="auto"/>
        <w:bottom w:val="none" w:sz="0" w:space="0" w:color="auto"/>
        <w:right w:val="none" w:sz="0" w:space="0" w:color="auto"/>
      </w:divBdr>
    </w:div>
    <w:div w:id="650870327">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3679138">
      <w:bodyDiv w:val="1"/>
      <w:marLeft w:val="0"/>
      <w:marRight w:val="0"/>
      <w:marTop w:val="0"/>
      <w:marBottom w:val="0"/>
      <w:divBdr>
        <w:top w:val="none" w:sz="0" w:space="0" w:color="auto"/>
        <w:left w:val="none" w:sz="0" w:space="0" w:color="auto"/>
        <w:bottom w:val="none" w:sz="0" w:space="0" w:color="auto"/>
        <w:right w:val="none" w:sz="0" w:space="0" w:color="auto"/>
      </w:divBdr>
    </w:div>
    <w:div w:id="65433276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501366">
      <w:bodyDiv w:val="1"/>
      <w:marLeft w:val="0"/>
      <w:marRight w:val="0"/>
      <w:marTop w:val="0"/>
      <w:marBottom w:val="0"/>
      <w:divBdr>
        <w:top w:val="none" w:sz="0" w:space="0" w:color="auto"/>
        <w:left w:val="none" w:sz="0" w:space="0" w:color="auto"/>
        <w:bottom w:val="none" w:sz="0" w:space="0" w:color="auto"/>
        <w:right w:val="none" w:sz="0" w:space="0" w:color="auto"/>
      </w:divBdr>
    </w:div>
    <w:div w:id="655837114">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58576294">
      <w:bodyDiv w:val="1"/>
      <w:marLeft w:val="0"/>
      <w:marRight w:val="0"/>
      <w:marTop w:val="0"/>
      <w:marBottom w:val="0"/>
      <w:divBdr>
        <w:top w:val="none" w:sz="0" w:space="0" w:color="auto"/>
        <w:left w:val="none" w:sz="0" w:space="0" w:color="auto"/>
        <w:bottom w:val="none" w:sz="0" w:space="0" w:color="auto"/>
        <w:right w:val="none" w:sz="0" w:space="0" w:color="auto"/>
      </w:divBdr>
    </w:div>
    <w:div w:id="658847732">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661082461">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2589344">
      <w:bodyDiv w:val="1"/>
      <w:marLeft w:val="0"/>
      <w:marRight w:val="0"/>
      <w:marTop w:val="0"/>
      <w:marBottom w:val="0"/>
      <w:divBdr>
        <w:top w:val="none" w:sz="0" w:space="0" w:color="auto"/>
        <w:left w:val="none" w:sz="0" w:space="0" w:color="auto"/>
        <w:bottom w:val="none" w:sz="0" w:space="0" w:color="auto"/>
        <w:right w:val="none" w:sz="0" w:space="0" w:color="auto"/>
      </w:divBdr>
    </w:div>
    <w:div w:id="662660515">
      <w:bodyDiv w:val="1"/>
      <w:marLeft w:val="0"/>
      <w:marRight w:val="0"/>
      <w:marTop w:val="0"/>
      <w:marBottom w:val="0"/>
      <w:divBdr>
        <w:top w:val="none" w:sz="0" w:space="0" w:color="auto"/>
        <w:left w:val="none" w:sz="0" w:space="0" w:color="auto"/>
        <w:bottom w:val="none" w:sz="0" w:space="0" w:color="auto"/>
        <w:right w:val="none" w:sz="0" w:space="0" w:color="auto"/>
      </w:divBdr>
    </w:div>
    <w:div w:id="665019692">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66830342">
      <w:bodyDiv w:val="1"/>
      <w:marLeft w:val="0"/>
      <w:marRight w:val="0"/>
      <w:marTop w:val="0"/>
      <w:marBottom w:val="0"/>
      <w:divBdr>
        <w:top w:val="none" w:sz="0" w:space="0" w:color="auto"/>
        <w:left w:val="none" w:sz="0" w:space="0" w:color="auto"/>
        <w:bottom w:val="none" w:sz="0" w:space="0" w:color="auto"/>
        <w:right w:val="none" w:sz="0" w:space="0" w:color="auto"/>
      </w:divBdr>
    </w:div>
    <w:div w:id="667099050">
      <w:bodyDiv w:val="1"/>
      <w:marLeft w:val="0"/>
      <w:marRight w:val="0"/>
      <w:marTop w:val="0"/>
      <w:marBottom w:val="0"/>
      <w:divBdr>
        <w:top w:val="none" w:sz="0" w:space="0" w:color="auto"/>
        <w:left w:val="none" w:sz="0" w:space="0" w:color="auto"/>
        <w:bottom w:val="none" w:sz="0" w:space="0" w:color="auto"/>
        <w:right w:val="none" w:sz="0" w:space="0" w:color="auto"/>
      </w:divBdr>
    </w:div>
    <w:div w:id="667103245">
      <w:bodyDiv w:val="1"/>
      <w:marLeft w:val="0"/>
      <w:marRight w:val="0"/>
      <w:marTop w:val="0"/>
      <w:marBottom w:val="0"/>
      <w:divBdr>
        <w:top w:val="none" w:sz="0" w:space="0" w:color="auto"/>
        <w:left w:val="none" w:sz="0" w:space="0" w:color="auto"/>
        <w:bottom w:val="none" w:sz="0" w:space="0" w:color="auto"/>
        <w:right w:val="none" w:sz="0" w:space="0" w:color="auto"/>
      </w:divBdr>
    </w:div>
    <w:div w:id="667750020">
      <w:bodyDiv w:val="1"/>
      <w:marLeft w:val="0"/>
      <w:marRight w:val="0"/>
      <w:marTop w:val="0"/>
      <w:marBottom w:val="0"/>
      <w:divBdr>
        <w:top w:val="none" w:sz="0" w:space="0" w:color="auto"/>
        <w:left w:val="none" w:sz="0" w:space="0" w:color="auto"/>
        <w:bottom w:val="none" w:sz="0" w:space="0" w:color="auto"/>
        <w:right w:val="none" w:sz="0" w:space="0" w:color="auto"/>
      </w:divBdr>
    </w:div>
    <w:div w:id="668487743">
      <w:bodyDiv w:val="1"/>
      <w:marLeft w:val="0"/>
      <w:marRight w:val="0"/>
      <w:marTop w:val="0"/>
      <w:marBottom w:val="0"/>
      <w:divBdr>
        <w:top w:val="none" w:sz="0" w:space="0" w:color="auto"/>
        <w:left w:val="none" w:sz="0" w:space="0" w:color="auto"/>
        <w:bottom w:val="none" w:sz="0" w:space="0" w:color="auto"/>
        <w:right w:val="none" w:sz="0" w:space="0" w:color="auto"/>
      </w:divBdr>
    </w:div>
    <w:div w:id="668946657">
      <w:bodyDiv w:val="1"/>
      <w:marLeft w:val="0"/>
      <w:marRight w:val="0"/>
      <w:marTop w:val="0"/>
      <w:marBottom w:val="0"/>
      <w:divBdr>
        <w:top w:val="none" w:sz="0" w:space="0" w:color="auto"/>
        <w:left w:val="none" w:sz="0" w:space="0" w:color="auto"/>
        <w:bottom w:val="none" w:sz="0" w:space="0" w:color="auto"/>
        <w:right w:val="none" w:sz="0" w:space="0" w:color="auto"/>
      </w:divBdr>
    </w:div>
    <w:div w:id="669599001">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0832979">
      <w:bodyDiv w:val="1"/>
      <w:marLeft w:val="0"/>
      <w:marRight w:val="0"/>
      <w:marTop w:val="0"/>
      <w:marBottom w:val="0"/>
      <w:divBdr>
        <w:top w:val="none" w:sz="0" w:space="0" w:color="auto"/>
        <w:left w:val="none" w:sz="0" w:space="0" w:color="auto"/>
        <w:bottom w:val="none" w:sz="0" w:space="0" w:color="auto"/>
        <w:right w:val="none" w:sz="0" w:space="0" w:color="auto"/>
      </w:divBdr>
    </w:div>
    <w:div w:id="670986896">
      <w:bodyDiv w:val="1"/>
      <w:marLeft w:val="0"/>
      <w:marRight w:val="0"/>
      <w:marTop w:val="0"/>
      <w:marBottom w:val="0"/>
      <w:divBdr>
        <w:top w:val="none" w:sz="0" w:space="0" w:color="auto"/>
        <w:left w:val="none" w:sz="0" w:space="0" w:color="auto"/>
        <w:bottom w:val="none" w:sz="0" w:space="0" w:color="auto"/>
        <w:right w:val="none" w:sz="0" w:space="0" w:color="auto"/>
      </w:divBdr>
    </w:div>
    <w:div w:id="672875001">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4722726">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7535494">
      <w:bodyDiv w:val="1"/>
      <w:marLeft w:val="0"/>
      <w:marRight w:val="0"/>
      <w:marTop w:val="0"/>
      <w:marBottom w:val="0"/>
      <w:divBdr>
        <w:top w:val="none" w:sz="0" w:space="0" w:color="auto"/>
        <w:left w:val="none" w:sz="0" w:space="0" w:color="auto"/>
        <w:bottom w:val="none" w:sz="0" w:space="0" w:color="auto"/>
        <w:right w:val="none" w:sz="0" w:space="0" w:color="auto"/>
      </w:divBdr>
    </w:div>
    <w:div w:id="677653730">
      <w:bodyDiv w:val="1"/>
      <w:marLeft w:val="0"/>
      <w:marRight w:val="0"/>
      <w:marTop w:val="0"/>
      <w:marBottom w:val="0"/>
      <w:divBdr>
        <w:top w:val="none" w:sz="0" w:space="0" w:color="auto"/>
        <w:left w:val="none" w:sz="0" w:space="0" w:color="auto"/>
        <w:bottom w:val="none" w:sz="0" w:space="0" w:color="auto"/>
        <w:right w:val="none" w:sz="0" w:space="0" w:color="auto"/>
      </w:divBdr>
    </w:div>
    <w:div w:id="67916152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5668592">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86369469">
      <w:bodyDiv w:val="1"/>
      <w:marLeft w:val="0"/>
      <w:marRight w:val="0"/>
      <w:marTop w:val="0"/>
      <w:marBottom w:val="0"/>
      <w:divBdr>
        <w:top w:val="none" w:sz="0" w:space="0" w:color="auto"/>
        <w:left w:val="none" w:sz="0" w:space="0" w:color="auto"/>
        <w:bottom w:val="none" w:sz="0" w:space="0" w:color="auto"/>
        <w:right w:val="none" w:sz="0" w:space="0" w:color="auto"/>
      </w:divBdr>
    </w:div>
    <w:div w:id="688408486">
      <w:bodyDiv w:val="1"/>
      <w:marLeft w:val="0"/>
      <w:marRight w:val="0"/>
      <w:marTop w:val="0"/>
      <w:marBottom w:val="0"/>
      <w:divBdr>
        <w:top w:val="none" w:sz="0" w:space="0" w:color="auto"/>
        <w:left w:val="none" w:sz="0" w:space="0" w:color="auto"/>
        <w:bottom w:val="none" w:sz="0" w:space="0" w:color="auto"/>
        <w:right w:val="none" w:sz="0" w:space="0" w:color="auto"/>
      </w:divBdr>
    </w:div>
    <w:div w:id="689180431">
      <w:bodyDiv w:val="1"/>
      <w:marLeft w:val="0"/>
      <w:marRight w:val="0"/>
      <w:marTop w:val="0"/>
      <w:marBottom w:val="0"/>
      <w:divBdr>
        <w:top w:val="none" w:sz="0" w:space="0" w:color="auto"/>
        <w:left w:val="none" w:sz="0" w:space="0" w:color="auto"/>
        <w:bottom w:val="none" w:sz="0" w:space="0" w:color="auto"/>
        <w:right w:val="none" w:sz="0" w:space="0" w:color="auto"/>
      </w:divBdr>
    </w:div>
    <w:div w:id="689647416">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0909684">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2415318">
      <w:bodyDiv w:val="1"/>
      <w:marLeft w:val="0"/>
      <w:marRight w:val="0"/>
      <w:marTop w:val="0"/>
      <w:marBottom w:val="0"/>
      <w:divBdr>
        <w:top w:val="none" w:sz="0" w:space="0" w:color="auto"/>
        <w:left w:val="none" w:sz="0" w:space="0" w:color="auto"/>
        <w:bottom w:val="none" w:sz="0" w:space="0" w:color="auto"/>
        <w:right w:val="none" w:sz="0" w:space="0" w:color="auto"/>
      </w:divBdr>
    </w:div>
    <w:div w:id="692878771">
      <w:bodyDiv w:val="1"/>
      <w:marLeft w:val="0"/>
      <w:marRight w:val="0"/>
      <w:marTop w:val="0"/>
      <w:marBottom w:val="0"/>
      <w:divBdr>
        <w:top w:val="none" w:sz="0" w:space="0" w:color="auto"/>
        <w:left w:val="none" w:sz="0" w:space="0" w:color="auto"/>
        <w:bottom w:val="none" w:sz="0" w:space="0" w:color="auto"/>
        <w:right w:val="none" w:sz="0" w:space="0" w:color="auto"/>
      </w:divBdr>
    </w:div>
    <w:div w:id="693069776">
      <w:bodyDiv w:val="1"/>
      <w:marLeft w:val="0"/>
      <w:marRight w:val="0"/>
      <w:marTop w:val="0"/>
      <w:marBottom w:val="0"/>
      <w:divBdr>
        <w:top w:val="none" w:sz="0" w:space="0" w:color="auto"/>
        <w:left w:val="none" w:sz="0" w:space="0" w:color="auto"/>
        <w:bottom w:val="none" w:sz="0" w:space="0" w:color="auto"/>
        <w:right w:val="none" w:sz="0" w:space="0" w:color="auto"/>
      </w:divBdr>
    </w:div>
    <w:div w:id="693773297">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540525">
      <w:bodyDiv w:val="1"/>
      <w:marLeft w:val="0"/>
      <w:marRight w:val="0"/>
      <w:marTop w:val="0"/>
      <w:marBottom w:val="0"/>
      <w:divBdr>
        <w:top w:val="none" w:sz="0" w:space="0" w:color="auto"/>
        <w:left w:val="none" w:sz="0" w:space="0" w:color="auto"/>
        <w:bottom w:val="none" w:sz="0" w:space="0" w:color="auto"/>
        <w:right w:val="none" w:sz="0" w:space="0" w:color="auto"/>
      </w:divBdr>
    </w:div>
    <w:div w:id="696079153">
      <w:bodyDiv w:val="1"/>
      <w:marLeft w:val="0"/>
      <w:marRight w:val="0"/>
      <w:marTop w:val="0"/>
      <w:marBottom w:val="0"/>
      <w:divBdr>
        <w:top w:val="none" w:sz="0" w:space="0" w:color="auto"/>
        <w:left w:val="none" w:sz="0" w:space="0" w:color="auto"/>
        <w:bottom w:val="none" w:sz="0" w:space="0" w:color="auto"/>
        <w:right w:val="none" w:sz="0" w:space="0" w:color="auto"/>
      </w:divBdr>
    </w:div>
    <w:div w:id="696271450">
      <w:bodyDiv w:val="1"/>
      <w:marLeft w:val="0"/>
      <w:marRight w:val="0"/>
      <w:marTop w:val="0"/>
      <w:marBottom w:val="0"/>
      <w:divBdr>
        <w:top w:val="none" w:sz="0" w:space="0" w:color="auto"/>
        <w:left w:val="none" w:sz="0" w:space="0" w:color="auto"/>
        <w:bottom w:val="none" w:sz="0" w:space="0" w:color="auto"/>
        <w:right w:val="none" w:sz="0" w:space="0" w:color="auto"/>
      </w:divBdr>
    </w:div>
    <w:div w:id="696544870">
      <w:bodyDiv w:val="1"/>
      <w:marLeft w:val="0"/>
      <w:marRight w:val="0"/>
      <w:marTop w:val="0"/>
      <w:marBottom w:val="0"/>
      <w:divBdr>
        <w:top w:val="none" w:sz="0" w:space="0" w:color="auto"/>
        <w:left w:val="none" w:sz="0" w:space="0" w:color="auto"/>
        <w:bottom w:val="none" w:sz="0" w:space="0" w:color="auto"/>
        <w:right w:val="none" w:sz="0" w:space="0" w:color="auto"/>
      </w:divBdr>
    </w:div>
    <w:div w:id="696929155">
      <w:bodyDiv w:val="1"/>
      <w:marLeft w:val="0"/>
      <w:marRight w:val="0"/>
      <w:marTop w:val="0"/>
      <w:marBottom w:val="0"/>
      <w:divBdr>
        <w:top w:val="none" w:sz="0" w:space="0" w:color="auto"/>
        <w:left w:val="none" w:sz="0" w:space="0" w:color="auto"/>
        <w:bottom w:val="none" w:sz="0" w:space="0" w:color="auto"/>
        <w:right w:val="none" w:sz="0" w:space="0" w:color="auto"/>
      </w:divBdr>
    </w:div>
    <w:div w:id="697389218">
      <w:bodyDiv w:val="1"/>
      <w:marLeft w:val="0"/>
      <w:marRight w:val="0"/>
      <w:marTop w:val="0"/>
      <w:marBottom w:val="0"/>
      <w:divBdr>
        <w:top w:val="none" w:sz="0" w:space="0" w:color="auto"/>
        <w:left w:val="none" w:sz="0" w:space="0" w:color="auto"/>
        <w:bottom w:val="none" w:sz="0" w:space="0" w:color="auto"/>
        <w:right w:val="none" w:sz="0" w:space="0" w:color="auto"/>
      </w:divBdr>
    </w:div>
    <w:div w:id="698623396">
      <w:bodyDiv w:val="1"/>
      <w:marLeft w:val="0"/>
      <w:marRight w:val="0"/>
      <w:marTop w:val="0"/>
      <w:marBottom w:val="0"/>
      <w:divBdr>
        <w:top w:val="none" w:sz="0" w:space="0" w:color="auto"/>
        <w:left w:val="none" w:sz="0" w:space="0" w:color="auto"/>
        <w:bottom w:val="none" w:sz="0" w:space="0" w:color="auto"/>
        <w:right w:val="none" w:sz="0" w:space="0" w:color="auto"/>
      </w:divBdr>
    </w:div>
    <w:div w:id="699739545">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444339">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4478692">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687841">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08996846">
      <w:bodyDiv w:val="1"/>
      <w:marLeft w:val="0"/>
      <w:marRight w:val="0"/>
      <w:marTop w:val="0"/>
      <w:marBottom w:val="0"/>
      <w:divBdr>
        <w:top w:val="none" w:sz="0" w:space="0" w:color="auto"/>
        <w:left w:val="none" w:sz="0" w:space="0" w:color="auto"/>
        <w:bottom w:val="none" w:sz="0" w:space="0" w:color="auto"/>
        <w:right w:val="none" w:sz="0" w:space="0" w:color="auto"/>
      </w:divBdr>
    </w:div>
    <w:div w:id="709257189">
      <w:bodyDiv w:val="1"/>
      <w:marLeft w:val="0"/>
      <w:marRight w:val="0"/>
      <w:marTop w:val="0"/>
      <w:marBottom w:val="0"/>
      <w:divBdr>
        <w:top w:val="none" w:sz="0" w:space="0" w:color="auto"/>
        <w:left w:val="none" w:sz="0" w:space="0" w:color="auto"/>
        <w:bottom w:val="none" w:sz="0" w:space="0" w:color="auto"/>
        <w:right w:val="none" w:sz="0" w:space="0" w:color="auto"/>
      </w:divBdr>
    </w:div>
    <w:div w:id="709453044">
      <w:bodyDiv w:val="1"/>
      <w:marLeft w:val="0"/>
      <w:marRight w:val="0"/>
      <w:marTop w:val="0"/>
      <w:marBottom w:val="0"/>
      <w:divBdr>
        <w:top w:val="none" w:sz="0" w:space="0" w:color="auto"/>
        <w:left w:val="none" w:sz="0" w:space="0" w:color="auto"/>
        <w:bottom w:val="none" w:sz="0" w:space="0" w:color="auto"/>
        <w:right w:val="none" w:sz="0" w:space="0" w:color="auto"/>
      </w:divBdr>
    </w:div>
    <w:div w:id="709577841">
      <w:bodyDiv w:val="1"/>
      <w:marLeft w:val="0"/>
      <w:marRight w:val="0"/>
      <w:marTop w:val="0"/>
      <w:marBottom w:val="0"/>
      <w:divBdr>
        <w:top w:val="none" w:sz="0" w:space="0" w:color="auto"/>
        <w:left w:val="none" w:sz="0" w:space="0" w:color="auto"/>
        <w:bottom w:val="none" w:sz="0" w:space="0" w:color="auto"/>
        <w:right w:val="none" w:sz="0" w:space="0" w:color="auto"/>
      </w:divBdr>
    </w:div>
    <w:div w:id="709766793">
      <w:bodyDiv w:val="1"/>
      <w:marLeft w:val="0"/>
      <w:marRight w:val="0"/>
      <w:marTop w:val="0"/>
      <w:marBottom w:val="0"/>
      <w:divBdr>
        <w:top w:val="none" w:sz="0" w:space="0" w:color="auto"/>
        <w:left w:val="none" w:sz="0" w:space="0" w:color="auto"/>
        <w:bottom w:val="none" w:sz="0" w:space="0" w:color="auto"/>
        <w:right w:val="none" w:sz="0" w:space="0" w:color="auto"/>
      </w:divBdr>
    </w:div>
    <w:div w:id="710767815">
      <w:bodyDiv w:val="1"/>
      <w:marLeft w:val="0"/>
      <w:marRight w:val="0"/>
      <w:marTop w:val="0"/>
      <w:marBottom w:val="0"/>
      <w:divBdr>
        <w:top w:val="none" w:sz="0" w:space="0" w:color="auto"/>
        <w:left w:val="none" w:sz="0" w:space="0" w:color="auto"/>
        <w:bottom w:val="none" w:sz="0" w:space="0" w:color="auto"/>
        <w:right w:val="none" w:sz="0" w:space="0" w:color="auto"/>
      </w:divBdr>
    </w:div>
    <w:div w:id="712925286">
      <w:bodyDiv w:val="1"/>
      <w:marLeft w:val="0"/>
      <w:marRight w:val="0"/>
      <w:marTop w:val="0"/>
      <w:marBottom w:val="0"/>
      <w:divBdr>
        <w:top w:val="none" w:sz="0" w:space="0" w:color="auto"/>
        <w:left w:val="none" w:sz="0" w:space="0" w:color="auto"/>
        <w:bottom w:val="none" w:sz="0" w:space="0" w:color="auto"/>
        <w:right w:val="none" w:sz="0" w:space="0" w:color="auto"/>
      </w:divBdr>
    </w:div>
    <w:div w:id="714041258">
      <w:bodyDiv w:val="1"/>
      <w:marLeft w:val="0"/>
      <w:marRight w:val="0"/>
      <w:marTop w:val="0"/>
      <w:marBottom w:val="0"/>
      <w:divBdr>
        <w:top w:val="none" w:sz="0" w:space="0" w:color="auto"/>
        <w:left w:val="none" w:sz="0" w:space="0" w:color="auto"/>
        <w:bottom w:val="none" w:sz="0" w:space="0" w:color="auto"/>
        <w:right w:val="none" w:sz="0" w:space="0" w:color="auto"/>
      </w:divBdr>
    </w:div>
    <w:div w:id="714887830">
      <w:bodyDiv w:val="1"/>
      <w:marLeft w:val="0"/>
      <w:marRight w:val="0"/>
      <w:marTop w:val="0"/>
      <w:marBottom w:val="0"/>
      <w:divBdr>
        <w:top w:val="none" w:sz="0" w:space="0" w:color="auto"/>
        <w:left w:val="none" w:sz="0" w:space="0" w:color="auto"/>
        <w:bottom w:val="none" w:sz="0" w:space="0" w:color="auto"/>
        <w:right w:val="none" w:sz="0" w:space="0" w:color="auto"/>
      </w:divBdr>
    </w:div>
    <w:div w:id="717512658">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17517">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2994361">
      <w:bodyDiv w:val="1"/>
      <w:marLeft w:val="0"/>
      <w:marRight w:val="0"/>
      <w:marTop w:val="0"/>
      <w:marBottom w:val="0"/>
      <w:divBdr>
        <w:top w:val="none" w:sz="0" w:space="0" w:color="auto"/>
        <w:left w:val="none" w:sz="0" w:space="0" w:color="auto"/>
        <w:bottom w:val="none" w:sz="0" w:space="0" w:color="auto"/>
        <w:right w:val="none" w:sz="0" w:space="0" w:color="auto"/>
      </w:divBdr>
    </w:div>
    <w:div w:id="723019573">
      <w:bodyDiv w:val="1"/>
      <w:marLeft w:val="0"/>
      <w:marRight w:val="0"/>
      <w:marTop w:val="0"/>
      <w:marBottom w:val="0"/>
      <w:divBdr>
        <w:top w:val="none" w:sz="0" w:space="0" w:color="auto"/>
        <w:left w:val="none" w:sz="0" w:space="0" w:color="auto"/>
        <w:bottom w:val="none" w:sz="0" w:space="0" w:color="auto"/>
        <w:right w:val="none" w:sz="0" w:space="0" w:color="auto"/>
      </w:divBdr>
    </w:div>
    <w:div w:id="723137307">
      <w:bodyDiv w:val="1"/>
      <w:marLeft w:val="0"/>
      <w:marRight w:val="0"/>
      <w:marTop w:val="0"/>
      <w:marBottom w:val="0"/>
      <w:divBdr>
        <w:top w:val="none" w:sz="0" w:space="0" w:color="auto"/>
        <w:left w:val="none" w:sz="0" w:space="0" w:color="auto"/>
        <w:bottom w:val="none" w:sz="0" w:space="0" w:color="auto"/>
        <w:right w:val="none" w:sz="0" w:space="0" w:color="auto"/>
      </w:divBdr>
    </w:div>
    <w:div w:id="724990939">
      <w:bodyDiv w:val="1"/>
      <w:marLeft w:val="0"/>
      <w:marRight w:val="0"/>
      <w:marTop w:val="0"/>
      <w:marBottom w:val="0"/>
      <w:divBdr>
        <w:top w:val="none" w:sz="0" w:space="0" w:color="auto"/>
        <w:left w:val="none" w:sz="0" w:space="0" w:color="auto"/>
        <w:bottom w:val="none" w:sz="0" w:space="0" w:color="auto"/>
        <w:right w:val="none" w:sz="0" w:space="0" w:color="auto"/>
      </w:divBdr>
    </w:div>
    <w:div w:id="725488987">
      <w:bodyDiv w:val="1"/>
      <w:marLeft w:val="0"/>
      <w:marRight w:val="0"/>
      <w:marTop w:val="0"/>
      <w:marBottom w:val="0"/>
      <w:divBdr>
        <w:top w:val="none" w:sz="0" w:space="0" w:color="auto"/>
        <w:left w:val="none" w:sz="0" w:space="0" w:color="auto"/>
        <w:bottom w:val="none" w:sz="0" w:space="0" w:color="auto"/>
        <w:right w:val="none" w:sz="0" w:space="0" w:color="auto"/>
      </w:divBdr>
    </w:div>
    <w:div w:id="726415840">
      <w:bodyDiv w:val="1"/>
      <w:marLeft w:val="0"/>
      <w:marRight w:val="0"/>
      <w:marTop w:val="0"/>
      <w:marBottom w:val="0"/>
      <w:divBdr>
        <w:top w:val="none" w:sz="0" w:space="0" w:color="auto"/>
        <w:left w:val="none" w:sz="0" w:space="0" w:color="auto"/>
        <w:bottom w:val="none" w:sz="0" w:space="0" w:color="auto"/>
        <w:right w:val="none" w:sz="0" w:space="0" w:color="auto"/>
      </w:divBdr>
    </w:div>
    <w:div w:id="726534791">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500748">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29109668">
      <w:bodyDiv w:val="1"/>
      <w:marLeft w:val="0"/>
      <w:marRight w:val="0"/>
      <w:marTop w:val="0"/>
      <w:marBottom w:val="0"/>
      <w:divBdr>
        <w:top w:val="none" w:sz="0" w:space="0" w:color="auto"/>
        <w:left w:val="none" w:sz="0" w:space="0" w:color="auto"/>
        <w:bottom w:val="none" w:sz="0" w:space="0" w:color="auto"/>
        <w:right w:val="none" w:sz="0" w:space="0" w:color="auto"/>
      </w:divBdr>
    </w:div>
    <w:div w:id="729308621">
      <w:bodyDiv w:val="1"/>
      <w:marLeft w:val="0"/>
      <w:marRight w:val="0"/>
      <w:marTop w:val="0"/>
      <w:marBottom w:val="0"/>
      <w:divBdr>
        <w:top w:val="none" w:sz="0" w:space="0" w:color="auto"/>
        <w:left w:val="none" w:sz="0" w:space="0" w:color="auto"/>
        <w:bottom w:val="none" w:sz="0" w:space="0" w:color="auto"/>
        <w:right w:val="none" w:sz="0" w:space="0" w:color="auto"/>
      </w:divBdr>
    </w:div>
    <w:div w:id="730080135">
      <w:bodyDiv w:val="1"/>
      <w:marLeft w:val="0"/>
      <w:marRight w:val="0"/>
      <w:marTop w:val="0"/>
      <w:marBottom w:val="0"/>
      <w:divBdr>
        <w:top w:val="none" w:sz="0" w:space="0" w:color="auto"/>
        <w:left w:val="none" w:sz="0" w:space="0" w:color="auto"/>
        <w:bottom w:val="none" w:sz="0" w:space="0" w:color="auto"/>
        <w:right w:val="none" w:sz="0" w:space="0" w:color="auto"/>
      </w:divBdr>
    </w:div>
    <w:div w:id="730618325">
      <w:bodyDiv w:val="1"/>
      <w:marLeft w:val="0"/>
      <w:marRight w:val="0"/>
      <w:marTop w:val="0"/>
      <w:marBottom w:val="0"/>
      <w:divBdr>
        <w:top w:val="none" w:sz="0" w:space="0" w:color="auto"/>
        <w:left w:val="none" w:sz="0" w:space="0" w:color="auto"/>
        <w:bottom w:val="none" w:sz="0" w:space="0" w:color="auto"/>
        <w:right w:val="none" w:sz="0" w:space="0" w:color="auto"/>
      </w:divBdr>
    </w:div>
    <w:div w:id="730883475">
      <w:bodyDiv w:val="1"/>
      <w:marLeft w:val="0"/>
      <w:marRight w:val="0"/>
      <w:marTop w:val="0"/>
      <w:marBottom w:val="0"/>
      <w:divBdr>
        <w:top w:val="none" w:sz="0" w:space="0" w:color="auto"/>
        <w:left w:val="none" w:sz="0" w:space="0" w:color="auto"/>
        <w:bottom w:val="none" w:sz="0" w:space="0" w:color="auto"/>
        <w:right w:val="none" w:sz="0" w:space="0" w:color="auto"/>
      </w:divBdr>
    </w:div>
    <w:div w:id="732973738">
      <w:bodyDiv w:val="1"/>
      <w:marLeft w:val="0"/>
      <w:marRight w:val="0"/>
      <w:marTop w:val="0"/>
      <w:marBottom w:val="0"/>
      <w:divBdr>
        <w:top w:val="none" w:sz="0" w:space="0" w:color="auto"/>
        <w:left w:val="none" w:sz="0" w:space="0" w:color="auto"/>
        <w:bottom w:val="none" w:sz="0" w:space="0" w:color="auto"/>
        <w:right w:val="none" w:sz="0" w:space="0" w:color="auto"/>
      </w:divBdr>
    </w:div>
    <w:div w:id="733504327">
      <w:bodyDiv w:val="1"/>
      <w:marLeft w:val="0"/>
      <w:marRight w:val="0"/>
      <w:marTop w:val="0"/>
      <w:marBottom w:val="0"/>
      <w:divBdr>
        <w:top w:val="none" w:sz="0" w:space="0" w:color="auto"/>
        <w:left w:val="none" w:sz="0" w:space="0" w:color="auto"/>
        <w:bottom w:val="none" w:sz="0" w:space="0" w:color="auto"/>
        <w:right w:val="none" w:sz="0" w:space="0" w:color="auto"/>
      </w:divBdr>
    </w:div>
    <w:div w:id="733772925">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3698034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5998176">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46804840">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0201863">
      <w:bodyDiv w:val="1"/>
      <w:marLeft w:val="0"/>
      <w:marRight w:val="0"/>
      <w:marTop w:val="0"/>
      <w:marBottom w:val="0"/>
      <w:divBdr>
        <w:top w:val="none" w:sz="0" w:space="0" w:color="auto"/>
        <w:left w:val="none" w:sz="0" w:space="0" w:color="auto"/>
        <w:bottom w:val="none" w:sz="0" w:space="0" w:color="auto"/>
        <w:right w:val="none" w:sz="0" w:space="0" w:color="auto"/>
      </w:divBdr>
    </w:div>
    <w:div w:id="751707893">
      <w:bodyDiv w:val="1"/>
      <w:marLeft w:val="0"/>
      <w:marRight w:val="0"/>
      <w:marTop w:val="0"/>
      <w:marBottom w:val="0"/>
      <w:divBdr>
        <w:top w:val="none" w:sz="0" w:space="0" w:color="auto"/>
        <w:left w:val="none" w:sz="0" w:space="0" w:color="auto"/>
        <w:bottom w:val="none" w:sz="0" w:space="0" w:color="auto"/>
        <w:right w:val="none" w:sz="0" w:space="0" w:color="auto"/>
      </w:divBdr>
    </w:div>
    <w:div w:id="752362527">
      <w:bodyDiv w:val="1"/>
      <w:marLeft w:val="0"/>
      <w:marRight w:val="0"/>
      <w:marTop w:val="0"/>
      <w:marBottom w:val="0"/>
      <w:divBdr>
        <w:top w:val="none" w:sz="0" w:space="0" w:color="auto"/>
        <w:left w:val="none" w:sz="0" w:space="0" w:color="auto"/>
        <w:bottom w:val="none" w:sz="0" w:space="0" w:color="auto"/>
        <w:right w:val="none" w:sz="0" w:space="0" w:color="auto"/>
      </w:divBdr>
    </w:div>
    <w:div w:id="752968658">
      <w:bodyDiv w:val="1"/>
      <w:marLeft w:val="0"/>
      <w:marRight w:val="0"/>
      <w:marTop w:val="0"/>
      <w:marBottom w:val="0"/>
      <w:divBdr>
        <w:top w:val="none" w:sz="0" w:space="0" w:color="auto"/>
        <w:left w:val="none" w:sz="0" w:space="0" w:color="auto"/>
        <w:bottom w:val="none" w:sz="0" w:space="0" w:color="auto"/>
        <w:right w:val="none" w:sz="0" w:space="0" w:color="auto"/>
      </w:divBdr>
    </w:div>
    <w:div w:id="755252505">
      <w:bodyDiv w:val="1"/>
      <w:marLeft w:val="0"/>
      <w:marRight w:val="0"/>
      <w:marTop w:val="0"/>
      <w:marBottom w:val="0"/>
      <w:divBdr>
        <w:top w:val="none" w:sz="0" w:space="0" w:color="auto"/>
        <w:left w:val="none" w:sz="0" w:space="0" w:color="auto"/>
        <w:bottom w:val="none" w:sz="0" w:space="0" w:color="auto"/>
        <w:right w:val="none" w:sz="0" w:space="0" w:color="auto"/>
      </w:divBdr>
    </w:div>
    <w:div w:id="756364458">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0681947">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377168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3920228">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5230132">
      <w:bodyDiv w:val="1"/>
      <w:marLeft w:val="0"/>
      <w:marRight w:val="0"/>
      <w:marTop w:val="0"/>
      <w:marBottom w:val="0"/>
      <w:divBdr>
        <w:top w:val="none" w:sz="0" w:space="0" w:color="auto"/>
        <w:left w:val="none" w:sz="0" w:space="0" w:color="auto"/>
        <w:bottom w:val="none" w:sz="0" w:space="0" w:color="auto"/>
        <w:right w:val="none" w:sz="0" w:space="0" w:color="auto"/>
      </w:divBdr>
    </w:div>
    <w:div w:id="765464634">
      <w:bodyDiv w:val="1"/>
      <w:marLeft w:val="0"/>
      <w:marRight w:val="0"/>
      <w:marTop w:val="0"/>
      <w:marBottom w:val="0"/>
      <w:divBdr>
        <w:top w:val="none" w:sz="0" w:space="0" w:color="auto"/>
        <w:left w:val="none" w:sz="0" w:space="0" w:color="auto"/>
        <w:bottom w:val="none" w:sz="0" w:space="0" w:color="auto"/>
        <w:right w:val="none" w:sz="0" w:space="0" w:color="auto"/>
      </w:divBdr>
    </w:div>
    <w:div w:id="766076074">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887625">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69130787">
      <w:bodyDiv w:val="1"/>
      <w:marLeft w:val="0"/>
      <w:marRight w:val="0"/>
      <w:marTop w:val="0"/>
      <w:marBottom w:val="0"/>
      <w:divBdr>
        <w:top w:val="none" w:sz="0" w:space="0" w:color="auto"/>
        <w:left w:val="none" w:sz="0" w:space="0" w:color="auto"/>
        <w:bottom w:val="none" w:sz="0" w:space="0" w:color="auto"/>
        <w:right w:val="none" w:sz="0" w:space="0" w:color="auto"/>
      </w:divBdr>
    </w:div>
    <w:div w:id="77051517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2020441">
      <w:bodyDiv w:val="1"/>
      <w:marLeft w:val="0"/>
      <w:marRight w:val="0"/>
      <w:marTop w:val="0"/>
      <w:marBottom w:val="0"/>
      <w:divBdr>
        <w:top w:val="none" w:sz="0" w:space="0" w:color="auto"/>
        <w:left w:val="none" w:sz="0" w:space="0" w:color="auto"/>
        <w:bottom w:val="none" w:sz="0" w:space="0" w:color="auto"/>
        <w:right w:val="none" w:sz="0" w:space="0" w:color="auto"/>
      </w:divBdr>
    </w:div>
    <w:div w:id="773092528">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4207661">
      <w:bodyDiv w:val="1"/>
      <w:marLeft w:val="0"/>
      <w:marRight w:val="0"/>
      <w:marTop w:val="0"/>
      <w:marBottom w:val="0"/>
      <w:divBdr>
        <w:top w:val="none" w:sz="0" w:space="0" w:color="auto"/>
        <w:left w:val="none" w:sz="0" w:space="0" w:color="auto"/>
        <w:bottom w:val="none" w:sz="0" w:space="0" w:color="auto"/>
        <w:right w:val="none" w:sz="0" w:space="0" w:color="auto"/>
      </w:divBdr>
    </w:div>
    <w:div w:id="774327842">
      <w:bodyDiv w:val="1"/>
      <w:marLeft w:val="0"/>
      <w:marRight w:val="0"/>
      <w:marTop w:val="0"/>
      <w:marBottom w:val="0"/>
      <w:divBdr>
        <w:top w:val="none" w:sz="0" w:space="0" w:color="auto"/>
        <w:left w:val="none" w:sz="0" w:space="0" w:color="auto"/>
        <w:bottom w:val="none" w:sz="0" w:space="0" w:color="auto"/>
        <w:right w:val="none" w:sz="0" w:space="0" w:color="auto"/>
      </w:divBdr>
    </w:div>
    <w:div w:id="774404000">
      <w:bodyDiv w:val="1"/>
      <w:marLeft w:val="0"/>
      <w:marRight w:val="0"/>
      <w:marTop w:val="0"/>
      <w:marBottom w:val="0"/>
      <w:divBdr>
        <w:top w:val="none" w:sz="0" w:space="0" w:color="auto"/>
        <w:left w:val="none" w:sz="0" w:space="0" w:color="auto"/>
        <w:bottom w:val="none" w:sz="0" w:space="0" w:color="auto"/>
        <w:right w:val="none" w:sz="0" w:space="0" w:color="auto"/>
      </w:divBdr>
    </w:div>
    <w:div w:id="774986324">
      <w:bodyDiv w:val="1"/>
      <w:marLeft w:val="0"/>
      <w:marRight w:val="0"/>
      <w:marTop w:val="0"/>
      <w:marBottom w:val="0"/>
      <w:divBdr>
        <w:top w:val="none" w:sz="0" w:space="0" w:color="auto"/>
        <w:left w:val="none" w:sz="0" w:space="0" w:color="auto"/>
        <w:bottom w:val="none" w:sz="0" w:space="0" w:color="auto"/>
        <w:right w:val="none" w:sz="0" w:space="0" w:color="auto"/>
      </w:divBdr>
    </w:div>
    <w:div w:id="776026230">
      <w:bodyDiv w:val="1"/>
      <w:marLeft w:val="0"/>
      <w:marRight w:val="0"/>
      <w:marTop w:val="0"/>
      <w:marBottom w:val="0"/>
      <w:divBdr>
        <w:top w:val="none" w:sz="0" w:space="0" w:color="auto"/>
        <w:left w:val="none" w:sz="0" w:space="0" w:color="auto"/>
        <w:bottom w:val="none" w:sz="0" w:space="0" w:color="auto"/>
        <w:right w:val="none" w:sz="0" w:space="0" w:color="auto"/>
      </w:divBdr>
    </w:div>
    <w:div w:id="779372922">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3159318">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313866">
      <w:bodyDiv w:val="1"/>
      <w:marLeft w:val="0"/>
      <w:marRight w:val="0"/>
      <w:marTop w:val="0"/>
      <w:marBottom w:val="0"/>
      <w:divBdr>
        <w:top w:val="none" w:sz="0" w:space="0" w:color="auto"/>
        <w:left w:val="none" w:sz="0" w:space="0" w:color="auto"/>
        <w:bottom w:val="none" w:sz="0" w:space="0" w:color="auto"/>
        <w:right w:val="none" w:sz="0" w:space="0" w:color="auto"/>
      </w:divBdr>
    </w:div>
    <w:div w:id="78735600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91748875">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5874285">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2314891">
      <w:bodyDiv w:val="1"/>
      <w:marLeft w:val="0"/>
      <w:marRight w:val="0"/>
      <w:marTop w:val="0"/>
      <w:marBottom w:val="0"/>
      <w:divBdr>
        <w:top w:val="none" w:sz="0" w:space="0" w:color="auto"/>
        <w:left w:val="none" w:sz="0" w:space="0" w:color="auto"/>
        <w:bottom w:val="none" w:sz="0" w:space="0" w:color="auto"/>
        <w:right w:val="none" w:sz="0" w:space="0" w:color="auto"/>
      </w:divBdr>
    </w:div>
    <w:div w:id="80242978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1675812">
      <w:bodyDiv w:val="1"/>
      <w:marLeft w:val="0"/>
      <w:marRight w:val="0"/>
      <w:marTop w:val="0"/>
      <w:marBottom w:val="0"/>
      <w:divBdr>
        <w:top w:val="none" w:sz="0" w:space="0" w:color="auto"/>
        <w:left w:val="none" w:sz="0" w:space="0" w:color="auto"/>
        <w:bottom w:val="none" w:sz="0" w:space="0" w:color="auto"/>
        <w:right w:val="none" w:sz="0" w:space="0" w:color="auto"/>
      </w:divBdr>
    </w:div>
    <w:div w:id="811755522">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23761">
      <w:bodyDiv w:val="1"/>
      <w:marLeft w:val="0"/>
      <w:marRight w:val="0"/>
      <w:marTop w:val="0"/>
      <w:marBottom w:val="0"/>
      <w:divBdr>
        <w:top w:val="none" w:sz="0" w:space="0" w:color="auto"/>
        <w:left w:val="none" w:sz="0" w:space="0" w:color="auto"/>
        <w:bottom w:val="none" w:sz="0" w:space="0" w:color="auto"/>
        <w:right w:val="none" w:sz="0" w:space="0" w:color="auto"/>
      </w:divBdr>
    </w:div>
    <w:div w:id="817115474">
      <w:bodyDiv w:val="1"/>
      <w:marLeft w:val="0"/>
      <w:marRight w:val="0"/>
      <w:marTop w:val="0"/>
      <w:marBottom w:val="0"/>
      <w:divBdr>
        <w:top w:val="none" w:sz="0" w:space="0" w:color="auto"/>
        <w:left w:val="none" w:sz="0" w:space="0" w:color="auto"/>
        <w:bottom w:val="none" w:sz="0" w:space="0" w:color="auto"/>
        <w:right w:val="none" w:sz="0" w:space="0" w:color="auto"/>
      </w:divBdr>
    </w:div>
    <w:div w:id="817234480">
      <w:bodyDiv w:val="1"/>
      <w:marLeft w:val="0"/>
      <w:marRight w:val="0"/>
      <w:marTop w:val="0"/>
      <w:marBottom w:val="0"/>
      <w:divBdr>
        <w:top w:val="none" w:sz="0" w:space="0" w:color="auto"/>
        <w:left w:val="none" w:sz="0" w:space="0" w:color="auto"/>
        <w:bottom w:val="none" w:sz="0" w:space="0" w:color="auto"/>
        <w:right w:val="none" w:sz="0" w:space="0" w:color="auto"/>
      </w:divBdr>
    </w:div>
    <w:div w:id="820924649">
      <w:bodyDiv w:val="1"/>
      <w:marLeft w:val="0"/>
      <w:marRight w:val="0"/>
      <w:marTop w:val="0"/>
      <w:marBottom w:val="0"/>
      <w:divBdr>
        <w:top w:val="none" w:sz="0" w:space="0" w:color="auto"/>
        <w:left w:val="none" w:sz="0" w:space="0" w:color="auto"/>
        <w:bottom w:val="none" w:sz="0" w:space="0" w:color="auto"/>
        <w:right w:val="none" w:sz="0" w:space="0" w:color="auto"/>
      </w:divBdr>
    </w:div>
    <w:div w:id="823425871">
      <w:bodyDiv w:val="1"/>
      <w:marLeft w:val="0"/>
      <w:marRight w:val="0"/>
      <w:marTop w:val="0"/>
      <w:marBottom w:val="0"/>
      <w:divBdr>
        <w:top w:val="none" w:sz="0" w:space="0" w:color="auto"/>
        <w:left w:val="none" w:sz="0" w:space="0" w:color="auto"/>
        <w:bottom w:val="none" w:sz="0" w:space="0" w:color="auto"/>
        <w:right w:val="none" w:sz="0" w:space="0" w:color="auto"/>
      </w:divBdr>
    </w:div>
    <w:div w:id="823470392">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020164">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399160">
      <w:bodyDiv w:val="1"/>
      <w:marLeft w:val="0"/>
      <w:marRight w:val="0"/>
      <w:marTop w:val="0"/>
      <w:marBottom w:val="0"/>
      <w:divBdr>
        <w:top w:val="none" w:sz="0" w:space="0" w:color="auto"/>
        <w:left w:val="none" w:sz="0" w:space="0" w:color="auto"/>
        <w:bottom w:val="none" w:sz="0" w:space="0" w:color="auto"/>
        <w:right w:val="none" w:sz="0" w:space="0" w:color="auto"/>
      </w:divBdr>
    </w:div>
    <w:div w:id="828445102">
      <w:bodyDiv w:val="1"/>
      <w:marLeft w:val="0"/>
      <w:marRight w:val="0"/>
      <w:marTop w:val="0"/>
      <w:marBottom w:val="0"/>
      <w:divBdr>
        <w:top w:val="none" w:sz="0" w:space="0" w:color="auto"/>
        <w:left w:val="none" w:sz="0" w:space="0" w:color="auto"/>
        <w:bottom w:val="none" w:sz="0" w:space="0" w:color="auto"/>
        <w:right w:val="none" w:sz="0" w:space="0" w:color="auto"/>
      </w:divBdr>
    </w:div>
    <w:div w:id="830293009">
      <w:bodyDiv w:val="1"/>
      <w:marLeft w:val="0"/>
      <w:marRight w:val="0"/>
      <w:marTop w:val="0"/>
      <w:marBottom w:val="0"/>
      <w:divBdr>
        <w:top w:val="none" w:sz="0" w:space="0" w:color="auto"/>
        <w:left w:val="none" w:sz="0" w:space="0" w:color="auto"/>
        <w:bottom w:val="none" w:sz="0" w:space="0" w:color="auto"/>
        <w:right w:val="none" w:sz="0" w:space="0" w:color="auto"/>
      </w:divBdr>
    </w:div>
    <w:div w:id="830364990">
      <w:bodyDiv w:val="1"/>
      <w:marLeft w:val="0"/>
      <w:marRight w:val="0"/>
      <w:marTop w:val="0"/>
      <w:marBottom w:val="0"/>
      <w:divBdr>
        <w:top w:val="none" w:sz="0" w:space="0" w:color="auto"/>
        <w:left w:val="none" w:sz="0" w:space="0" w:color="auto"/>
        <w:bottom w:val="none" w:sz="0" w:space="0" w:color="auto"/>
        <w:right w:val="none" w:sz="0" w:space="0" w:color="auto"/>
      </w:divBdr>
    </w:div>
    <w:div w:id="830682938">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1486182">
      <w:bodyDiv w:val="1"/>
      <w:marLeft w:val="0"/>
      <w:marRight w:val="0"/>
      <w:marTop w:val="0"/>
      <w:marBottom w:val="0"/>
      <w:divBdr>
        <w:top w:val="none" w:sz="0" w:space="0" w:color="auto"/>
        <w:left w:val="none" w:sz="0" w:space="0" w:color="auto"/>
        <w:bottom w:val="none" w:sz="0" w:space="0" w:color="auto"/>
        <w:right w:val="none" w:sz="0" w:space="0" w:color="auto"/>
      </w:divBdr>
    </w:div>
    <w:div w:id="834952442">
      <w:bodyDiv w:val="1"/>
      <w:marLeft w:val="0"/>
      <w:marRight w:val="0"/>
      <w:marTop w:val="0"/>
      <w:marBottom w:val="0"/>
      <w:divBdr>
        <w:top w:val="none" w:sz="0" w:space="0" w:color="auto"/>
        <w:left w:val="none" w:sz="0" w:space="0" w:color="auto"/>
        <w:bottom w:val="none" w:sz="0" w:space="0" w:color="auto"/>
        <w:right w:val="none" w:sz="0" w:space="0" w:color="auto"/>
      </w:divBdr>
    </w:div>
    <w:div w:id="836504753">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39004964">
      <w:bodyDiv w:val="1"/>
      <w:marLeft w:val="0"/>
      <w:marRight w:val="0"/>
      <w:marTop w:val="0"/>
      <w:marBottom w:val="0"/>
      <w:divBdr>
        <w:top w:val="none" w:sz="0" w:space="0" w:color="auto"/>
        <w:left w:val="none" w:sz="0" w:space="0" w:color="auto"/>
        <w:bottom w:val="none" w:sz="0" w:space="0" w:color="auto"/>
        <w:right w:val="none" w:sz="0" w:space="0" w:color="auto"/>
      </w:divBdr>
    </w:div>
    <w:div w:id="839273674">
      <w:bodyDiv w:val="1"/>
      <w:marLeft w:val="0"/>
      <w:marRight w:val="0"/>
      <w:marTop w:val="0"/>
      <w:marBottom w:val="0"/>
      <w:divBdr>
        <w:top w:val="none" w:sz="0" w:space="0" w:color="auto"/>
        <w:left w:val="none" w:sz="0" w:space="0" w:color="auto"/>
        <w:bottom w:val="none" w:sz="0" w:space="0" w:color="auto"/>
        <w:right w:val="none" w:sz="0" w:space="0" w:color="auto"/>
      </w:divBdr>
    </w:div>
    <w:div w:id="839850122">
      <w:bodyDiv w:val="1"/>
      <w:marLeft w:val="0"/>
      <w:marRight w:val="0"/>
      <w:marTop w:val="0"/>
      <w:marBottom w:val="0"/>
      <w:divBdr>
        <w:top w:val="none" w:sz="0" w:space="0" w:color="auto"/>
        <w:left w:val="none" w:sz="0" w:space="0" w:color="auto"/>
        <w:bottom w:val="none" w:sz="0" w:space="0" w:color="auto"/>
        <w:right w:val="none" w:sz="0" w:space="0" w:color="auto"/>
      </w:divBdr>
    </w:div>
    <w:div w:id="841048160">
      <w:bodyDiv w:val="1"/>
      <w:marLeft w:val="0"/>
      <w:marRight w:val="0"/>
      <w:marTop w:val="0"/>
      <w:marBottom w:val="0"/>
      <w:divBdr>
        <w:top w:val="none" w:sz="0" w:space="0" w:color="auto"/>
        <w:left w:val="none" w:sz="0" w:space="0" w:color="auto"/>
        <w:bottom w:val="none" w:sz="0" w:space="0" w:color="auto"/>
        <w:right w:val="none" w:sz="0" w:space="0" w:color="auto"/>
      </w:divBdr>
    </w:div>
    <w:div w:id="841506505">
      <w:bodyDiv w:val="1"/>
      <w:marLeft w:val="0"/>
      <w:marRight w:val="0"/>
      <w:marTop w:val="0"/>
      <w:marBottom w:val="0"/>
      <w:divBdr>
        <w:top w:val="none" w:sz="0" w:space="0" w:color="auto"/>
        <w:left w:val="none" w:sz="0" w:space="0" w:color="auto"/>
        <w:bottom w:val="none" w:sz="0" w:space="0" w:color="auto"/>
        <w:right w:val="none" w:sz="0" w:space="0" w:color="auto"/>
      </w:divBdr>
    </w:div>
    <w:div w:id="843057065">
      <w:bodyDiv w:val="1"/>
      <w:marLeft w:val="0"/>
      <w:marRight w:val="0"/>
      <w:marTop w:val="0"/>
      <w:marBottom w:val="0"/>
      <w:divBdr>
        <w:top w:val="none" w:sz="0" w:space="0" w:color="auto"/>
        <w:left w:val="none" w:sz="0" w:space="0" w:color="auto"/>
        <w:bottom w:val="none" w:sz="0" w:space="0" w:color="auto"/>
        <w:right w:val="none" w:sz="0" w:space="0" w:color="auto"/>
      </w:divBdr>
    </w:div>
    <w:div w:id="844393536">
      <w:bodyDiv w:val="1"/>
      <w:marLeft w:val="0"/>
      <w:marRight w:val="0"/>
      <w:marTop w:val="0"/>
      <w:marBottom w:val="0"/>
      <w:divBdr>
        <w:top w:val="none" w:sz="0" w:space="0" w:color="auto"/>
        <w:left w:val="none" w:sz="0" w:space="0" w:color="auto"/>
        <w:bottom w:val="none" w:sz="0" w:space="0" w:color="auto"/>
        <w:right w:val="none" w:sz="0" w:space="0" w:color="auto"/>
      </w:divBdr>
    </w:div>
    <w:div w:id="845023565">
      <w:bodyDiv w:val="1"/>
      <w:marLeft w:val="0"/>
      <w:marRight w:val="0"/>
      <w:marTop w:val="0"/>
      <w:marBottom w:val="0"/>
      <w:divBdr>
        <w:top w:val="none" w:sz="0" w:space="0" w:color="auto"/>
        <w:left w:val="none" w:sz="0" w:space="0" w:color="auto"/>
        <w:bottom w:val="none" w:sz="0" w:space="0" w:color="auto"/>
        <w:right w:val="none" w:sz="0" w:space="0" w:color="auto"/>
      </w:divBdr>
    </w:div>
    <w:div w:id="84524707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5947031">
      <w:bodyDiv w:val="1"/>
      <w:marLeft w:val="0"/>
      <w:marRight w:val="0"/>
      <w:marTop w:val="0"/>
      <w:marBottom w:val="0"/>
      <w:divBdr>
        <w:top w:val="none" w:sz="0" w:space="0" w:color="auto"/>
        <w:left w:val="none" w:sz="0" w:space="0" w:color="auto"/>
        <w:bottom w:val="none" w:sz="0" w:space="0" w:color="auto"/>
        <w:right w:val="none" w:sz="0" w:space="0" w:color="auto"/>
      </w:divBdr>
    </w:div>
    <w:div w:id="846941159">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48253410">
      <w:bodyDiv w:val="1"/>
      <w:marLeft w:val="0"/>
      <w:marRight w:val="0"/>
      <w:marTop w:val="0"/>
      <w:marBottom w:val="0"/>
      <w:divBdr>
        <w:top w:val="none" w:sz="0" w:space="0" w:color="auto"/>
        <w:left w:val="none" w:sz="0" w:space="0" w:color="auto"/>
        <w:bottom w:val="none" w:sz="0" w:space="0" w:color="auto"/>
        <w:right w:val="none" w:sz="0" w:space="0" w:color="auto"/>
      </w:divBdr>
    </w:div>
    <w:div w:id="849490735">
      <w:bodyDiv w:val="1"/>
      <w:marLeft w:val="0"/>
      <w:marRight w:val="0"/>
      <w:marTop w:val="0"/>
      <w:marBottom w:val="0"/>
      <w:divBdr>
        <w:top w:val="none" w:sz="0" w:space="0" w:color="auto"/>
        <w:left w:val="none" w:sz="0" w:space="0" w:color="auto"/>
        <w:bottom w:val="none" w:sz="0" w:space="0" w:color="auto"/>
        <w:right w:val="none" w:sz="0" w:space="0" w:color="auto"/>
      </w:divBdr>
    </w:div>
    <w:div w:id="850022819">
      <w:bodyDiv w:val="1"/>
      <w:marLeft w:val="0"/>
      <w:marRight w:val="0"/>
      <w:marTop w:val="0"/>
      <w:marBottom w:val="0"/>
      <w:divBdr>
        <w:top w:val="none" w:sz="0" w:space="0" w:color="auto"/>
        <w:left w:val="none" w:sz="0" w:space="0" w:color="auto"/>
        <w:bottom w:val="none" w:sz="0" w:space="0" w:color="auto"/>
        <w:right w:val="none" w:sz="0" w:space="0" w:color="auto"/>
      </w:divBdr>
    </w:div>
    <w:div w:id="850073801">
      <w:bodyDiv w:val="1"/>
      <w:marLeft w:val="0"/>
      <w:marRight w:val="0"/>
      <w:marTop w:val="0"/>
      <w:marBottom w:val="0"/>
      <w:divBdr>
        <w:top w:val="none" w:sz="0" w:space="0" w:color="auto"/>
        <w:left w:val="none" w:sz="0" w:space="0" w:color="auto"/>
        <w:bottom w:val="none" w:sz="0" w:space="0" w:color="auto"/>
        <w:right w:val="none" w:sz="0" w:space="0" w:color="auto"/>
      </w:divBdr>
    </w:div>
    <w:div w:id="850729158">
      <w:bodyDiv w:val="1"/>
      <w:marLeft w:val="0"/>
      <w:marRight w:val="0"/>
      <w:marTop w:val="0"/>
      <w:marBottom w:val="0"/>
      <w:divBdr>
        <w:top w:val="none" w:sz="0" w:space="0" w:color="auto"/>
        <w:left w:val="none" w:sz="0" w:space="0" w:color="auto"/>
        <w:bottom w:val="none" w:sz="0" w:space="0" w:color="auto"/>
        <w:right w:val="none" w:sz="0" w:space="0" w:color="auto"/>
      </w:divBdr>
    </w:div>
    <w:div w:id="851190934">
      <w:bodyDiv w:val="1"/>
      <w:marLeft w:val="0"/>
      <w:marRight w:val="0"/>
      <w:marTop w:val="0"/>
      <w:marBottom w:val="0"/>
      <w:divBdr>
        <w:top w:val="none" w:sz="0" w:space="0" w:color="auto"/>
        <w:left w:val="none" w:sz="0" w:space="0" w:color="auto"/>
        <w:bottom w:val="none" w:sz="0" w:space="0" w:color="auto"/>
        <w:right w:val="none" w:sz="0" w:space="0" w:color="auto"/>
      </w:divBdr>
    </w:div>
    <w:div w:id="851260664">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3345801">
      <w:bodyDiv w:val="1"/>
      <w:marLeft w:val="0"/>
      <w:marRight w:val="0"/>
      <w:marTop w:val="0"/>
      <w:marBottom w:val="0"/>
      <w:divBdr>
        <w:top w:val="none" w:sz="0" w:space="0" w:color="auto"/>
        <w:left w:val="none" w:sz="0" w:space="0" w:color="auto"/>
        <w:bottom w:val="none" w:sz="0" w:space="0" w:color="auto"/>
        <w:right w:val="none" w:sz="0" w:space="0" w:color="auto"/>
      </w:divBdr>
    </w:div>
    <w:div w:id="853884936">
      <w:bodyDiv w:val="1"/>
      <w:marLeft w:val="0"/>
      <w:marRight w:val="0"/>
      <w:marTop w:val="0"/>
      <w:marBottom w:val="0"/>
      <w:divBdr>
        <w:top w:val="none" w:sz="0" w:space="0" w:color="auto"/>
        <w:left w:val="none" w:sz="0" w:space="0" w:color="auto"/>
        <w:bottom w:val="none" w:sz="0" w:space="0" w:color="auto"/>
        <w:right w:val="none" w:sz="0" w:space="0" w:color="auto"/>
      </w:divBdr>
    </w:div>
    <w:div w:id="855582628">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9320549">
      <w:bodyDiv w:val="1"/>
      <w:marLeft w:val="0"/>
      <w:marRight w:val="0"/>
      <w:marTop w:val="0"/>
      <w:marBottom w:val="0"/>
      <w:divBdr>
        <w:top w:val="none" w:sz="0" w:space="0" w:color="auto"/>
        <w:left w:val="none" w:sz="0" w:space="0" w:color="auto"/>
        <w:bottom w:val="none" w:sz="0" w:space="0" w:color="auto"/>
        <w:right w:val="none" w:sz="0" w:space="0" w:color="auto"/>
      </w:divBdr>
    </w:div>
    <w:div w:id="859853427">
      <w:bodyDiv w:val="1"/>
      <w:marLeft w:val="0"/>
      <w:marRight w:val="0"/>
      <w:marTop w:val="0"/>
      <w:marBottom w:val="0"/>
      <w:divBdr>
        <w:top w:val="none" w:sz="0" w:space="0" w:color="auto"/>
        <w:left w:val="none" w:sz="0" w:space="0" w:color="auto"/>
        <w:bottom w:val="none" w:sz="0" w:space="0" w:color="auto"/>
        <w:right w:val="none" w:sz="0" w:space="0" w:color="auto"/>
      </w:divBdr>
    </w:div>
    <w:div w:id="860319076">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3323549">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5141201">
      <w:bodyDiv w:val="1"/>
      <w:marLeft w:val="0"/>
      <w:marRight w:val="0"/>
      <w:marTop w:val="0"/>
      <w:marBottom w:val="0"/>
      <w:divBdr>
        <w:top w:val="none" w:sz="0" w:space="0" w:color="auto"/>
        <w:left w:val="none" w:sz="0" w:space="0" w:color="auto"/>
        <w:bottom w:val="none" w:sz="0" w:space="0" w:color="auto"/>
        <w:right w:val="none" w:sz="0" w:space="0" w:color="auto"/>
      </w:divBdr>
    </w:div>
    <w:div w:id="865631477">
      <w:bodyDiv w:val="1"/>
      <w:marLeft w:val="0"/>
      <w:marRight w:val="0"/>
      <w:marTop w:val="0"/>
      <w:marBottom w:val="0"/>
      <w:divBdr>
        <w:top w:val="none" w:sz="0" w:space="0" w:color="auto"/>
        <w:left w:val="none" w:sz="0" w:space="0" w:color="auto"/>
        <w:bottom w:val="none" w:sz="0" w:space="0" w:color="auto"/>
        <w:right w:val="none" w:sz="0" w:space="0" w:color="auto"/>
      </w:divBdr>
    </w:div>
    <w:div w:id="866799535">
      <w:bodyDiv w:val="1"/>
      <w:marLeft w:val="0"/>
      <w:marRight w:val="0"/>
      <w:marTop w:val="0"/>
      <w:marBottom w:val="0"/>
      <w:divBdr>
        <w:top w:val="none" w:sz="0" w:space="0" w:color="auto"/>
        <w:left w:val="none" w:sz="0" w:space="0" w:color="auto"/>
        <w:bottom w:val="none" w:sz="0" w:space="0" w:color="auto"/>
        <w:right w:val="none" w:sz="0" w:space="0" w:color="auto"/>
      </w:divBdr>
    </w:div>
    <w:div w:id="868837477">
      <w:bodyDiv w:val="1"/>
      <w:marLeft w:val="0"/>
      <w:marRight w:val="0"/>
      <w:marTop w:val="0"/>
      <w:marBottom w:val="0"/>
      <w:divBdr>
        <w:top w:val="none" w:sz="0" w:space="0" w:color="auto"/>
        <w:left w:val="none" w:sz="0" w:space="0" w:color="auto"/>
        <w:bottom w:val="none" w:sz="0" w:space="0" w:color="auto"/>
        <w:right w:val="none" w:sz="0" w:space="0" w:color="auto"/>
      </w:divBdr>
    </w:div>
    <w:div w:id="869297261">
      <w:bodyDiv w:val="1"/>
      <w:marLeft w:val="0"/>
      <w:marRight w:val="0"/>
      <w:marTop w:val="0"/>
      <w:marBottom w:val="0"/>
      <w:divBdr>
        <w:top w:val="none" w:sz="0" w:space="0" w:color="auto"/>
        <w:left w:val="none" w:sz="0" w:space="0" w:color="auto"/>
        <w:bottom w:val="none" w:sz="0" w:space="0" w:color="auto"/>
        <w:right w:val="none" w:sz="0" w:space="0" w:color="auto"/>
      </w:divBdr>
    </w:div>
    <w:div w:id="870917695">
      <w:bodyDiv w:val="1"/>
      <w:marLeft w:val="0"/>
      <w:marRight w:val="0"/>
      <w:marTop w:val="0"/>
      <w:marBottom w:val="0"/>
      <w:divBdr>
        <w:top w:val="none" w:sz="0" w:space="0" w:color="auto"/>
        <w:left w:val="none" w:sz="0" w:space="0" w:color="auto"/>
        <w:bottom w:val="none" w:sz="0" w:space="0" w:color="auto"/>
        <w:right w:val="none" w:sz="0" w:space="0" w:color="auto"/>
      </w:divBdr>
    </w:div>
    <w:div w:id="871262177">
      <w:bodyDiv w:val="1"/>
      <w:marLeft w:val="0"/>
      <w:marRight w:val="0"/>
      <w:marTop w:val="0"/>
      <w:marBottom w:val="0"/>
      <w:divBdr>
        <w:top w:val="none" w:sz="0" w:space="0" w:color="auto"/>
        <w:left w:val="none" w:sz="0" w:space="0" w:color="auto"/>
        <w:bottom w:val="none" w:sz="0" w:space="0" w:color="auto"/>
        <w:right w:val="none" w:sz="0" w:space="0" w:color="auto"/>
      </w:divBdr>
    </w:div>
    <w:div w:id="87388772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75311470">
      <w:bodyDiv w:val="1"/>
      <w:marLeft w:val="0"/>
      <w:marRight w:val="0"/>
      <w:marTop w:val="0"/>
      <w:marBottom w:val="0"/>
      <w:divBdr>
        <w:top w:val="none" w:sz="0" w:space="0" w:color="auto"/>
        <w:left w:val="none" w:sz="0" w:space="0" w:color="auto"/>
        <w:bottom w:val="none" w:sz="0" w:space="0" w:color="auto"/>
        <w:right w:val="none" w:sz="0" w:space="0" w:color="auto"/>
      </w:divBdr>
    </w:div>
    <w:div w:id="877670271">
      <w:bodyDiv w:val="1"/>
      <w:marLeft w:val="0"/>
      <w:marRight w:val="0"/>
      <w:marTop w:val="0"/>
      <w:marBottom w:val="0"/>
      <w:divBdr>
        <w:top w:val="none" w:sz="0" w:space="0" w:color="auto"/>
        <w:left w:val="none" w:sz="0" w:space="0" w:color="auto"/>
        <w:bottom w:val="none" w:sz="0" w:space="0" w:color="auto"/>
        <w:right w:val="none" w:sz="0" w:space="0" w:color="auto"/>
      </w:divBdr>
    </w:div>
    <w:div w:id="878932998">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4870273">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87375279">
      <w:bodyDiv w:val="1"/>
      <w:marLeft w:val="0"/>
      <w:marRight w:val="0"/>
      <w:marTop w:val="0"/>
      <w:marBottom w:val="0"/>
      <w:divBdr>
        <w:top w:val="none" w:sz="0" w:space="0" w:color="auto"/>
        <w:left w:val="none" w:sz="0" w:space="0" w:color="auto"/>
        <w:bottom w:val="none" w:sz="0" w:space="0" w:color="auto"/>
        <w:right w:val="none" w:sz="0" w:space="0" w:color="auto"/>
      </w:divBdr>
    </w:div>
    <w:div w:id="888952424">
      <w:bodyDiv w:val="1"/>
      <w:marLeft w:val="0"/>
      <w:marRight w:val="0"/>
      <w:marTop w:val="0"/>
      <w:marBottom w:val="0"/>
      <w:divBdr>
        <w:top w:val="none" w:sz="0" w:space="0" w:color="auto"/>
        <w:left w:val="none" w:sz="0" w:space="0" w:color="auto"/>
        <w:bottom w:val="none" w:sz="0" w:space="0" w:color="auto"/>
        <w:right w:val="none" w:sz="0" w:space="0" w:color="auto"/>
      </w:divBdr>
    </w:div>
    <w:div w:id="889655888">
      <w:bodyDiv w:val="1"/>
      <w:marLeft w:val="0"/>
      <w:marRight w:val="0"/>
      <w:marTop w:val="0"/>
      <w:marBottom w:val="0"/>
      <w:divBdr>
        <w:top w:val="none" w:sz="0" w:space="0" w:color="auto"/>
        <w:left w:val="none" w:sz="0" w:space="0" w:color="auto"/>
        <w:bottom w:val="none" w:sz="0" w:space="0" w:color="auto"/>
        <w:right w:val="none" w:sz="0" w:space="0" w:color="auto"/>
      </w:divBdr>
    </w:div>
    <w:div w:id="890464018">
      <w:bodyDiv w:val="1"/>
      <w:marLeft w:val="0"/>
      <w:marRight w:val="0"/>
      <w:marTop w:val="0"/>
      <w:marBottom w:val="0"/>
      <w:divBdr>
        <w:top w:val="none" w:sz="0" w:space="0" w:color="auto"/>
        <w:left w:val="none" w:sz="0" w:space="0" w:color="auto"/>
        <w:bottom w:val="none" w:sz="0" w:space="0" w:color="auto"/>
        <w:right w:val="none" w:sz="0" w:space="0" w:color="auto"/>
      </w:divBdr>
    </w:div>
    <w:div w:id="890574263">
      <w:bodyDiv w:val="1"/>
      <w:marLeft w:val="0"/>
      <w:marRight w:val="0"/>
      <w:marTop w:val="0"/>
      <w:marBottom w:val="0"/>
      <w:divBdr>
        <w:top w:val="none" w:sz="0" w:space="0" w:color="auto"/>
        <w:left w:val="none" w:sz="0" w:space="0" w:color="auto"/>
        <w:bottom w:val="none" w:sz="0" w:space="0" w:color="auto"/>
        <w:right w:val="none" w:sz="0" w:space="0" w:color="auto"/>
      </w:divBdr>
    </w:div>
    <w:div w:id="890582589">
      <w:bodyDiv w:val="1"/>
      <w:marLeft w:val="0"/>
      <w:marRight w:val="0"/>
      <w:marTop w:val="0"/>
      <w:marBottom w:val="0"/>
      <w:divBdr>
        <w:top w:val="none" w:sz="0" w:space="0" w:color="auto"/>
        <w:left w:val="none" w:sz="0" w:space="0" w:color="auto"/>
        <w:bottom w:val="none" w:sz="0" w:space="0" w:color="auto"/>
        <w:right w:val="none" w:sz="0" w:space="0" w:color="auto"/>
      </w:divBdr>
    </w:div>
    <w:div w:id="891890643">
      <w:bodyDiv w:val="1"/>
      <w:marLeft w:val="0"/>
      <w:marRight w:val="0"/>
      <w:marTop w:val="0"/>
      <w:marBottom w:val="0"/>
      <w:divBdr>
        <w:top w:val="none" w:sz="0" w:space="0" w:color="auto"/>
        <w:left w:val="none" w:sz="0" w:space="0" w:color="auto"/>
        <w:bottom w:val="none" w:sz="0" w:space="0" w:color="auto"/>
        <w:right w:val="none" w:sz="0" w:space="0" w:color="auto"/>
      </w:divBdr>
    </w:div>
    <w:div w:id="893931524">
      <w:bodyDiv w:val="1"/>
      <w:marLeft w:val="0"/>
      <w:marRight w:val="0"/>
      <w:marTop w:val="0"/>
      <w:marBottom w:val="0"/>
      <w:divBdr>
        <w:top w:val="none" w:sz="0" w:space="0" w:color="auto"/>
        <w:left w:val="none" w:sz="0" w:space="0" w:color="auto"/>
        <w:bottom w:val="none" w:sz="0" w:space="0" w:color="auto"/>
        <w:right w:val="none" w:sz="0" w:space="0" w:color="auto"/>
      </w:divBdr>
    </w:div>
    <w:div w:id="895967456">
      <w:bodyDiv w:val="1"/>
      <w:marLeft w:val="0"/>
      <w:marRight w:val="0"/>
      <w:marTop w:val="0"/>
      <w:marBottom w:val="0"/>
      <w:divBdr>
        <w:top w:val="none" w:sz="0" w:space="0" w:color="auto"/>
        <w:left w:val="none" w:sz="0" w:space="0" w:color="auto"/>
        <w:bottom w:val="none" w:sz="0" w:space="0" w:color="auto"/>
        <w:right w:val="none" w:sz="0" w:space="0" w:color="auto"/>
      </w:divBdr>
    </w:div>
    <w:div w:id="896087748">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396746">
      <w:bodyDiv w:val="1"/>
      <w:marLeft w:val="0"/>
      <w:marRight w:val="0"/>
      <w:marTop w:val="0"/>
      <w:marBottom w:val="0"/>
      <w:divBdr>
        <w:top w:val="none" w:sz="0" w:space="0" w:color="auto"/>
        <w:left w:val="none" w:sz="0" w:space="0" w:color="auto"/>
        <w:bottom w:val="none" w:sz="0" w:space="0" w:color="auto"/>
        <w:right w:val="none" w:sz="0" w:space="0" w:color="auto"/>
      </w:divBdr>
    </w:div>
    <w:div w:id="902181769">
      <w:bodyDiv w:val="1"/>
      <w:marLeft w:val="0"/>
      <w:marRight w:val="0"/>
      <w:marTop w:val="0"/>
      <w:marBottom w:val="0"/>
      <w:divBdr>
        <w:top w:val="none" w:sz="0" w:space="0" w:color="auto"/>
        <w:left w:val="none" w:sz="0" w:space="0" w:color="auto"/>
        <w:bottom w:val="none" w:sz="0" w:space="0" w:color="auto"/>
        <w:right w:val="none" w:sz="0" w:space="0" w:color="auto"/>
      </w:divBdr>
    </w:div>
    <w:div w:id="902373262">
      <w:bodyDiv w:val="1"/>
      <w:marLeft w:val="0"/>
      <w:marRight w:val="0"/>
      <w:marTop w:val="0"/>
      <w:marBottom w:val="0"/>
      <w:divBdr>
        <w:top w:val="none" w:sz="0" w:space="0" w:color="auto"/>
        <w:left w:val="none" w:sz="0" w:space="0" w:color="auto"/>
        <w:bottom w:val="none" w:sz="0" w:space="0" w:color="auto"/>
        <w:right w:val="none" w:sz="0" w:space="0" w:color="auto"/>
      </w:divBdr>
    </w:div>
    <w:div w:id="902527039">
      <w:bodyDiv w:val="1"/>
      <w:marLeft w:val="0"/>
      <w:marRight w:val="0"/>
      <w:marTop w:val="0"/>
      <w:marBottom w:val="0"/>
      <w:divBdr>
        <w:top w:val="none" w:sz="0" w:space="0" w:color="auto"/>
        <w:left w:val="none" w:sz="0" w:space="0" w:color="auto"/>
        <w:bottom w:val="none" w:sz="0" w:space="0" w:color="auto"/>
        <w:right w:val="none" w:sz="0" w:space="0" w:color="auto"/>
      </w:divBdr>
    </w:div>
    <w:div w:id="902717390">
      <w:bodyDiv w:val="1"/>
      <w:marLeft w:val="0"/>
      <w:marRight w:val="0"/>
      <w:marTop w:val="0"/>
      <w:marBottom w:val="0"/>
      <w:divBdr>
        <w:top w:val="none" w:sz="0" w:space="0" w:color="auto"/>
        <w:left w:val="none" w:sz="0" w:space="0" w:color="auto"/>
        <w:bottom w:val="none" w:sz="0" w:space="0" w:color="auto"/>
        <w:right w:val="none" w:sz="0" w:space="0" w:color="auto"/>
      </w:divBdr>
    </w:div>
    <w:div w:id="906500880">
      <w:bodyDiv w:val="1"/>
      <w:marLeft w:val="0"/>
      <w:marRight w:val="0"/>
      <w:marTop w:val="0"/>
      <w:marBottom w:val="0"/>
      <w:divBdr>
        <w:top w:val="none" w:sz="0" w:space="0" w:color="auto"/>
        <w:left w:val="none" w:sz="0" w:space="0" w:color="auto"/>
        <w:bottom w:val="none" w:sz="0" w:space="0" w:color="auto"/>
        <w:right w:val="none" w:sz="0" w:space="0" w:color="auto"/>
      </w:divBdr>
    </w:div>
    <w:div w:id="907765814">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1694021">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5169545">
      <w:bodyDiv w:val="1"/>
      <w:marLeft w:val="0"/>
      <w:marRight w:val="0"/>
      <w:marTop w:val="0"/>
      <w:marBottom w:val="0"/>
      <w:divBdr>
        <w:top w:val="none" w:sz="0" w:space="0" w:color="auto"/>
        <w:left w:val="none" w:sz="0" w:space="0" w:color="auto"/>
        <w:bottom w:val="none" w:sz="0" w:space="0" w:color="auto"/>
        <w:right w:val="none" w:sz="0" w:space="0" w:color="auto"/>
      </w:divBdr>
    </w:div>
    <w:div w:id="916087044">
      <w:bodyDiv w:val="1"/>
      <w:marLeft w:val="0"/>
      <w:marRight w:val="0"/>
      <w:marTop w:val="0"/>
      <w:marBottom w:val="0"/>
      <w:divBdr>
        <w:top w:val="none" w:sz="0" w:space="0" w:color="auto"/>
        <w:left w:val="none" w:sz="0" w:space="0" w:color="auto"/>
        <w:bottom w:val="none" w:sz="0" w:space="0" w:color="auto"/>
        <w:right w:val="none" w:sz="0" w:space="0" w:color="auto"/>
      </w:divBdr>
    </w:div>
    <w:div w:id="916087865">
      <w:bodyDiv w:val="1"/>
      <w:marLeft w:val="0"/>
      <w:marRight w:val="0"/>
      <w:marTop w:val="0"/>
      <w:marBottom w:val="0"/>
      <w:divBdr>
        <w:top w:val="none" w:sz="0" w:space="0" w:color="auto"/>
        <w:left w:val="none" w:sz="0" w:space="0" w:color="auto"/>
        <w:bottom w:val="none" w:sz="0" w:space="0" w:color="auto"/>
        <w:right w:val="none" w:sz="0" w:space="0" w:color="auto"/>
      </w:divBdr>
    </w:div>
    <w:div w:id="916134225">
      <w:bodyDiv w:val="1"/>
      <w:marLeft w:val="0"/>
      <w:marRight w:val="0"/>
      <w:marTop w:val="0"/>
      <w:marBottom w:val="0"/>
      <w:divBdr>
        <w:top w:val="none" w:sz="0" w:space="0" w:color="auto"/>
        <w:left w:val="none" w:sz="0" w:space="0" w:color="auto"/>
        <w:bottom w:val="none" w:sz="0" w:space="0" w:color="auto"/>
        <w:right w:val="none" w:sz="0" w:space="0" w:color="auto"/>
      </w:divBdr>
    </w:div>
    <w:div w:id="916784226">
      <w:bodyDiv w:val="1"/>
      <w:marLeft w:val="0"/>
      <w:marRight w:val="0"/>
      <w:marTop w:val="0"/>
      <w:marBottom w:val="0"/>
      <w:divBdr>
        <w:top w:val="none" w:sz="0" w:space="0" w:color="auto"/>
        <w:left w:val="none" w:sz="0" w:space="0" w:color="auto"/>
        <w:bottom w:val="none" w:sz="0" w:space="0" w:color="auto"/>
        <w:right w:val="none" w:sz="0" w:space="0" w:color="auto"/>
      </w:divBdr>
    </w:div>
    <w:div w:id="916784933">
      <w:bodyDiv w:val="1"/>
      <w:marLeft w:val="0"/>
      <w:marRight w:val="0"/>
      <w:marTop w:val="0"/>
      <w:marBottom w:val="0"/>
      <w:divBdr>
        <w:top w:val="none" w:sz="0" w:space="0" w:color="auto"/>
        <w:left w:val="none" w:sz="0" w:space="0" w:color="auto"/>
        <w:bottom w:val="none" w:sz="0" w:space="0" w:color="auto"/>
        <w:right w:val="none" w:sz="0" w:space="0" w:color="auto"/>
      </w:divBdr>
    </w:div>
    <w:div w:id="916980242">
      <w:bodyDiv w:val="1"/>
      <w:marLeft w:val="0"/>
      <w:marRight w:val="0"/>
      <w:marTop w:val="0"/>
      <w:marBottom w:val="0"/>
      <w:divBdr>
        <w:top w:val="none" w:sz="0" w:space="0" w:color="auto"/>
        <w:left w:val="none" w:sz="0" w:space="0" w:color="auto"/>
        <w:bottom w:val="none" w:sz="0" w:space="0" w:color="auto"/>
        <w:right w:val="none" w:sz="0" w:space="0" w:color="auto"/>
      </w:divBdr>
    </w:div>
    <w:div w:id="917254932">
      <w:bodyDiv w:val="1"/>
      <w:marLeft w:val="0"/>
      <w:marRight w:val="0"/>
      <w:marTop w:val="0"/>
      <w:marBottom w:val="0"/>
      <w:divBdr>
        <w:top w:val="none" w:sz="0" w:space="0" w:color="auto"/>
        <w:left w:val="none" w:sz="0" w:space="0" w:color="auto"/>
        <w:bottom w:val="none" w:sz="0" w:space="0" w:color="auto"/>
        <w:right w:val="none" w:sz="0" w:space="0" w:color="auto"/>
      </w:divBdr>
    </w:div>
    <w:div w:id="917789917">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19218020">
      <w:bodyDiv w:val="1"/>
      <w:marLeft w:val="0"/>
      <w:marRight w:val="0"/>
      <w:marTop w:val="0"/>
      <w:marBottom w:val="0"/>
      <w:divBdr>
        <w:top w:val="none" w:sz="0" w:space="0" w:color="auto"/>
        <w:left w:val="none" w:sz="0" w:space="0" w:color="auto"/>
        <w:bottom w:val="none" w:sz="0" w:space="0" w:color="auto"/>
        <w:right w:val="none" w:sz="0" w:space="0" w:color="auto"/>
      </w:divBdr>
    </w:div>
    <w:div w:id="920598871">
      <w:bodyDiv w:val="1"/>
      <w:marLeft w:val="0"/>
      <w:marRight w:val="0"/>
      <w:marTop w:val="0"/>
      <w:marBottom w:val="0"/>
      <w:divBdr>
        <w:top w:val="none" w:sz="0" w:space="0" w:color="auto"/>
        <w:left w:val="none" w:sz="0" w:space="0" w:color="auto"/>
        <w:bottom w:val="none" w:sz="0" w:space="0" w:color="auto"/>
        <w:right w:val="none" w:sz="0" w:space="0" w:color="auto"/>
      </w:divBdr>
    </w:div>
    <w:div w:id="920987062">
      <w:bodyDiv w:val="1"/>
      <w:marLeft w:val="0"/>
      <w:marRight w:val="0"/>
      <w:marTop w:val="0"/>
      <w:marBottom w:val="0"/>
      <w:divBdr>
        <w:top w:val="none" w:sz="0" w:space="0" w:color="auto"/>
        <w:left w:val="none" w:sz="0" w:space="0" w:color="auto"/>
        <w:bottom w:val="none" w:sz="0" w:space="0" w:color="auto"/>
        <w:right w:val="none" w:sz="0" w:space="0" w:color="auto"/>
      </w:divBdr>
    </w:div>
    <w:div w:id="922685057">
      <w:bodyDiv w:val="1"/>
      <w:marLeft w:val="0"/>
      <w:marRight w:val="0"/>
      <w:marTop w:val="0"/>
      <w:marBottom w:val="0"/>
      <w:divBdr>
        <w:top w:val="none" w:sz="0" w:space="0" w:color="auto"/>
        <w:left w:val="none" w:sz="0" w:space="0" w:color="auto"/>
        <w:bottom w:val="none" w:sz="0" w:space="0" w:color="auto"/>
        <w:right w:val="none" w:sz="0" w:space="0" w:color="auto"/>
      </w:divBdr>
    </w:div>
    <w:div w:id="92518797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308025">
      <w:bodyDiv w:val="1"/>
      <w:marLeft w:val="0"/>
      <w:marRight w:val="0"/>
      <w:marTop w:val="0"/>
      <w:marBottom w:val="0"/>
      <w:divBdr>
        <w:top w:val="none" w:sz="0" w:space="0" w:color="auto"/>
        <w:left w:val="none" w:sz="0" w:space="0" w:color="auto"/>
        <w:bottom w:val="none" w:sz="0" w:space="0" w:color="auto"/>
        <w:right w:val="none" w:sz="0" w:space="0" w:color="auto"/>
      </w:divBdr>
    </w:div>
    <w:div w:id="925918368">
      <w:bodyDiv w:val="1"/>
      <w:marLeft w:val="0"/>
      <w:marRight w:val="0"/>
      <w:marTop w:val="0"/>
      <w:marBottom w:val="0"/>
      <w:divBdr>
        <w:top w:val="none" w:sz="0" w:space="0" w:color="auto"/>
        <w:left w:val="none" w:sz="0" w:space="0" w:color="auto"/>
        <w:bottom w:val="none" w:sz="0" w:space="0" w:color="auto"/>
        <w:right w:val="none" w:sz="0" w:space="0" w:color="auto"/>
      </w:divBdr>
    </w:div>
    <w:div w:id="925920393">
      <w:bodyDiv w:val="1"/>
      <w:marLeft w:val="0"/>
      <w:marRight w:val="0"/>
      <w:marTop w:val="0"/>
      <w:marBottom w:val="0"/>
      <w:divBdr>
        <w:top w:val="none" w:sz="0" w:space="0" w:color="auto"/>
        <w:left w:val="none" w:sz="0" w:space="0" w:color="auto"/>
        <w:bottom w:val="none" w:sz="0" w:space="0" w:color="auto"/>
        <w:right w:val="none" w:sz="0" w:space="0" w:color="auto"/>
      </w:divBdr>
    </w:div>
    <w:div w:id="928122354">
      <w:bodyDiv w:val="1"/>
      <w:marLeft w:val="0"/>
      <w:marRight w:val="0"/>
      <w:marTop w:val="0"/>
      <w:marBottom w:val="0"/>
      <w:divBdr>
        <w:top w:val="none" w:sz="0" w:space="0" w:color="auto"/>
        <w:left w:val="none" w:sz="0" w:space="0" w:color="auto"/>
        <w:bottom w:val="none" w:sz="0" w:space="0" w:color="auto"/>
        <w:right w:val="none" w:sz="0" w:space="0" w:color="auto"/>
      </w:divBdr>
    </w:div>
    <w:div w:id="929701133">
      <w:bodyDiv w:val="1"/>
      <w:marLeft w:val="0"/>
      <w:marRight w:val="0"/>
      <w:marTop w:val="0"/>
      <w:marBottom w:val="0"/>
      <w:divBdr>
        <w:top w:val="none" w:sz="0" w:space="0" w:color="auto"/>
        <w:left w:val="none" w:sz="0" w:space="0" w:color="auto"/>
        <w:bottom w:val="none" w:sz="0" w:space="0" w:color="auto"/>
        <w:right w:val="none" w:sz="0" w:space="0" w:color="auto"/>
      </w:divBdr>
    </w:div>
    <w:div w:id="931281355">
      <w:bodyDiv w:val="1"/>
      <w:marLeft w:val="0"/>
      <w:marRight w:val="0"/>
      <w:marTop w:val="0"/>
      <w:marBottom w:val="0"/>
      <w:divBdr>
        <w:top w:val="none" w:sz="0" w:space="0" w:color="auto"/>
        <w:left w:val="none" w:sz="0" w:space="0" w:color="auto"/>
        <w:bottom w:val="none" w:sz="0" w:space="0" w:color="auto"/>
        <w:right w:val="none" w:sz="0" w:space="0" w:color="auto"/>
      </w:divBdr>
    </w:div>
    <w:div w:id="932132176">
      <w:bodyDiv w:val="1"/>
      <w:marLeft w:val="0"/>
      <w:marRight w:val="0"/>
      <w:marTop w:val="0"/>
      <w:marBottom w:val="0"/>
      <w:divBdr>
        <w:top w:val="none" w:sz="0" w:space="0" w:color="auto"/>
        <w:left w:val="none" w:sz="0" w:space="0" w:color="auto"/>
        <w:bottom w:val="none" w:sz="0" w:space="0" w:color="auto"/>
        <w:right w:val="none" w:sz="0" w:space="0" w:color="auto"/>
      </w:divBdr>
    </w:div>
    <w:div w:id="932931813">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7297583">
      <w:bodyDiv w:val="1"/>
      <w:marLeft w:val="0"/>
      <w:marRight w:val="0"/>
      <w:marTop w:val="0"/>
      <w:marBottom w:val="0"/>
      <w:divBdr>
        <w:top w:val="none" w:sz="0" w:space="0" w:color="auto"/>
        <w:left w:val="none" w:sz="0" w:space="0" w:color="auto"/>
        <w:bottom w:val="none" w:sz="0" w:space="0" w:color="auto"/>
        <w:right w:val="none" w:sz="0" w:space="0" w:color="auto"/>
      </w:divBdr>
    </w:div>
    <w:div w:id="937562388">
      <w:bodyDiv w:val="1"/>
      <w:marLeft w:val="0"/>
      <w:marRight w:val="0"/>
      <w:marTop w:val="0"/>
      <w:marBottom w:val="0"/>
      <w:divBdr>
        <w:top w:val="none" w:sz="0" w:space="0" w:color="auto"/>
        <w:left w:val="none" w:sz="0" w:space="0" w:color="auto"/>
        <w:bottom w:val="none" w:sz="0" w:space="0" w:color="auto"/>
        <w:right w:val="none" w:sz="0" w:space="0" w:color="auto"/>
      </w:divBdr>
    </w:div>
    <w:div w:id="938021972">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39684596">
      <w:bodyDiv w:val="1"/>
      <w:marLeft w:val="0"/>
      <w:marRight w:val="0"/>
      <w:marTop w:val="0"/>
      <w:marBottom w:val="0"/>
      <w:divBdr>
        <w:top w:val="none" w:sz="0" w:space="0" w:color="auto"/>
        <w:left w:val="none" w:sz="0" w:space="0" w:color="auto"/>
        <w:bottom w:val="none" w:sz="0" w:space="0" w:color="auto"/>
        <w:right w:val="none" w:sz="0" w:space="0" w:color="auto"/>
      </w:divBdr>
    </w:div>
    <w:div w:id="939752848">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50587">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2109455">
      <w:bodyDiv w:val="1"/>
      <w:marLeft w:val="0"/>
      <w:marRight w:val="0"/>
      <w:marTop w:val="0"/>
      <w:marBottom w:val="0"/>
      <w:divBdr>
        <w:top w:val="none" w:sz="0" w:space="0" w:color="auto"/>
        <w:left w:val="none" w:sz="0" w:space="0" w:color="auto"/>
        <w:bottom w:val="none" w:sz="0" w:space="0" w:color="auto"/>
        <w:right w:val="none" w:sz="0" w:space="0" w:color="auto"/>
      </w:divBdr>
    </w:div>
    <w:div w:id="942767731">
      <w:bodyDiv w:val="1"/>
      <w:marLeft w:val="0"/>
      <w:marRight w:val="0"/>
      <w:marTop w:val="0"/>
      <w:marBottom w:val="0"/>
      <w:divBdr>
        <w:top w:val="none" w:sz="0" w:space="0" w:color="auto"/>
        <w:left w:val="none" w:sz="0" w:space="0" w:color="auto"/>
        <w:bottom w:val="none" w:sz="0" w:space="0" w:color="auto"/>
        <w:right w:val="none" w:sz="0" w:space="0" w:color="auto"/>
      </w:divBdr>
    </w:div>
    <w:div w:id="943850330">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6278850">
      <w:bodyDiv w:val="1"/>
      <w:marLeft w:val="0"/>
      <w:marRight w:val="0"/>
      <w:marTop w:val="0"/>
      <w:marBottom w:val="0"/>
      <w:divBdr>
        <w:top w:val="none" w:sz="0" w:space="0" w:color="auto"/>
        <w:left w:val="none" w:sz="0" w:space="0" w:color="auto"/>
        <w:bottom w:val="none" w:sz="0" w:space="0" w:color="auto"/>
        <w:right w:val="none" w:sz="0" w:space="0" w:color="auto"/>
      </w:divBdr>
    </w:div>
    <w:div w:id="946425862">
      <w:bodyDiv w:val="1"/>
      <w:marLeft w:val="0"/>
      <w:marRight w:val="0"/>
      <w:marTop w:val="0"/>
      <w:marBottom w:val="0"/>
      <w:divBdr>
        <w:top w:val="none" w:sz="0" w:space="0" w:color="auto"/>
        <w:left w:val="none" w:sz="0" w:space="0" w:color="auto"/>
        <w:bottom w:val="none" w:sz="0" w:space="0" w:color="auto"/>
        <w:right w:val="none" w:sz="0" w:space="0" w:color="auto"/>
      </w:divBdr>
    </w:div>
    <w:div w:id="947275423">
      <w:bodyDiv w:val="1"/>
      <w:marLeft w:val="0"/>
      <w:marRight w:val="0"/>
      <w:marTop w:val="0"/>
      <w:marBottom w:val="0"/>
      <w:divBdr>
        <w:top w:val="none" w:sz="0" w:space="0" w:color="auto"/>
        <w:left w:val="none" w:sz="0" w:space="0" w:color="auto"/>
        <w:bottom w:val="none" w:sz="0" w:space="0" w:color="auto"/>
        <w:right w:val="none" w:sz="0" w:space="0" w:color="auto"/>
      </w:divBdr>
    </w:div>
    <w:div w:id="950211111">
      <w:bodyDiv w:val="1"/>
      <w:marLeft w:val="0"/>
      <w:marRight w:val="0"/>
      <w:marTop w:val="0"/>
      <w:marBottom w:val="0"/>
      <w:divBdr>
        <w:top w:val="none" w:sz="0" w:space="0" w:color="auto"/>
        <w:left w:val="none" w:sz="0" w:space="0" w:color="auto"/>
        <w:bottom w:val="none" w:sz="0" w:space="0" w:color="auto"/>
        <w:right w:val="none" w:sz="0" w:space="0" w:color="auto"/>
      </w:divBdr>
    </w:div>
    <w:div w:id="951134979">
      <w:bodyDiv w:val="1"/>
      <w:marLeft w:val="0"/>
      <w:marRight w:val="0"/>
      <w:marTop w:val="0"/>
      <w:marBottom w:val="0"/>
      <w:divBdr>
        <w:top w:val="none" w:sz="0" w:space="0" w:color="auto"/>
        <w:left w:val="none" w:sz="0" w:space="0" w:color="auto"/>
        <w:bottom w:val="none" w:sz="0" w:space="0" w:color="auto"/>
        <w:right w:val="none" w:sz="0" w:space="0" w:color="auto"/>
      </w:divBdr>
    </w:div>
    <w:div w:id="953051026">
      <w:bodyDiv w:val="1"/>
      <w:marLeft w:val="0"/>
      <w:marRight w:val="0"/>
      <w:marTop w:val="0"/>
      <w:marBottom w:val="0"/>
      <w:divBdr>
        <w:top w:val="none" w:sz="0" w:space="0" w:color="auto"/>
        <w:left w:val="none" w:sz="0" w:space="0" w:color="auto"/>
        <w:bottom w:val="none" w:sz="0" w:space="0" w:color="auto"/>
        <w:right w:val="none" w:sz="0" w:space="0" w:color="auto"/>
      </w:divBdr>
    </w:div>
    <w:div w:id="953825253">
      <w:bodyDiv w:val="1"/>
      <w:marLeft w:val="0"/>
      <w:marRight w:val="0"/>
      <w:marTop w:val="0"/>
      <w:marBottom w:val="0"/>
      <w:divBdr>
        <w:top w:val="none" w:sz="0" w:space="0" w:color="auto"/>
        <w:left w:val="none" w:sz="0" w:space="0" w:color="auto"/>
        <w:bottom w:val="none" w:sz="0" w:space="0" w:color="auto"/>
        <w:right w:val="none" w:sz="0" w:space="0" w:color="auto"/>
      </w:divBdr>
    </w:div>
    <w:div w:id="954290436">
      <w:bodyDiv w:val="1"/>
      <w:marLeft w:val="0"/>
      <w:marRight w:val="0"/>
      <w:marTop w:val="0"/>
      <w:marBottom w:val="0"/>
      <w:divBdr>
        <w:top w:val="none" w:sz="0" w:space="0" w:color="auto"/>
        <w:left w:val="none" w:sz="0" w:space="0" w:color="auto"/>
        <w:bottom w:val="none" w:sz="0" w:space="0" w:color="auto"/>
        <w:right w:val="none" w:sz="0" w:space="0" w:color="auto"/>
      </w:divBdr>
    </w:div>
    <w:div w:id="954991097">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403355">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8268788">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0384097">
      <w:bodyDiv w:val="1"/>
      <w:marLeft w:val="0"/>
      <w:marRight w:val="0"/>
      <w:marTop w:val="0"/>
      <w:marBottom w:val="0"/>
      <w:divBdr>
        <w:top w:val="none" w:sz="0" w:space="0" w:color="auto"/>
        <w:left w:val="none" w:sz="0" w:space="0" w:color="auto"/>
        <w:bottom w:val="none" w:sz="0" w:space="0" w:color="auto"/>
        <w:right w:val="none" w:sz="0" w:space="0" w:color="auto"/>
      </w:divBdr>
    </w:div>
    <w:div w:id="960574001">
      <w:bodyDiv w:val="1"/>
      <w:marLeft w:val="0"/>
      <w:marRight w:val="0"/>
      <w:marTop w:val="0"/>
      <w:marBottom w:val="0"/>
      <w:divBdr>
        <w:top w:val="none" w:sz="0" w:space="0" w:color="auto"/>
        <w:left w:val="none" w:sz="0" w:space="0" w:color="auto"/>
        <w:bottom w:val="none" w:sz="0" w:space="0" w:color="auto"/>
        <w:right w:val="none" w:sz="0" w:space="0" w:color="auto"/>
      </w:divBdr>
    </w:div>
    <w:div w:id="960916178">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5627413">
      <w:bodyDiv w:val="1"/>
      <w:marLeft w:val="0"/>
      <w:marRight w:val="0"/>
      <w:marTop w:val="0"/>
      <w:marBottom w:val="0"/>
      <w:divBdr>
        <w:top w:val="none" w:sz="0" w:space="0" w:color="auto"/>
        <w:left w:val="none" w:sz="0" w:space="0" w:color="auto"/>
        <w:bottom w:val="none" w:sz="0" w:space="0" w:color="auto"/>
        <w:right w:val="none" w:sz="0" w:space="0" w:color="auto"/>
      </w:divBdr>
    </w:div>
    <w:div w:id="965814632">
      <w:bodyDiv w:val="1"/>
      <w:marLeft w:val="0"/>
      <w:marRight w:val="0"/>
      <w:marTop w:val="0"/>
      <w:marBottom w:val="0"/>
      <w:divBdr>
        <w:top w:val="none" w:sz="0" w:space="0" w:color="auto"/>
        <w:left w:val="none" w:sz="0" w:space="0" w:color="auto"/>
        <w:bottom w:val="none" w:sz="0" w:space="0" w:color="auto"/>
        <w:right w:val="none" w:sz="0" w:space="0" w:color="auto"/>
      </w:divBdr>
    </w:div>
    <w:div w:id="966398743">
      <w:bodyDiv w:val="1"/>
      <w:marLeft w:val="0"/>
      <w:marRight w:val="0"/>
      <w:marTop w:val="0"/>
      <w:marBottom w:val="0"/>
      <w:divBdr>
        <w:top w:val="none" w:sz="0" w:space="0" w:color="auto"/>
        <w:left w:val="none" w:sz="0" w:space="0" w:color="auto"/>
        <w:bottom w:val="none" w:sz="0" w:space="0" w:color="auto"/>
        <w:right w:val="none" w:sz="0" w:space="0" w:color="auto"/>
      </w:divBdr>
    </w:div>
    <w:div w:id="966854098">
      <w:bodyDiv w:val="1"/>
      <w:marLeft w:val="0"/>
      <w:marRight w:val="0"/>
      <w:marTop w:val="0"/>
      <w:marBottom w:val="0"/>
      <w:divBdr>
        <w:top w:val="none" w:sz="0" w:space="0" w:color="auto"/>
        <w:left w:val="none" w:sz="0" w:space="0" w:color="auto"/>
        <w:bottom w:val="none" w:sz="0" w:space="0" w:color="auto"/>
        <w:right w:val="none" w:sz="0" w:space="0" w:color="auto"/>
      </w:divBdr>
    </w:div>
    <w:div w:id="967929691">
      <w:bodyDiv w:val="1"/>
      <w:marLeft w:val="0"/>
      <w:marRight w:val="0"/>
      <w:marTop w:val="0"/>
      <w:marBottom w:val="0"/>
      <w:divBdr>
        <w:top w:val="none" w:sz="0" w:space="0" w:color="auto"/>
        <w:left w:val="none" w:sz="0" w:space="0" w:color="auto"/>
        <w:bottom w:val="none" w:sz="0" w:space="0" w:color="auto"/>
        <w:right w:val="none" w:sz="0" w:space="0" w:color="auto"/>
      </w:divBdr>
    </w:div>
    <w:div w:id="968822517">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1718392">
      <w:bodyDiv w:val="1"/>
      <w:marLeft w:val="0"/>
      <w:marRight w:val="0"/>
      <w:marTop w:val="0"/>
      <w:marBottom w:val="0"/>
      <w:divBdr>
        <w:top w:val="none" w:sz="0" w:space="0" w:color="auto"/>
        <w:left w:val="none" w:sz="0" w:space="0" w:color="auto"/>
        <w:bottom w:val="none" w:sz="0" w:space="0" w:color="auto"/>
        <w:right w:val="none" w:sz="0" w:space="0" w:color="auto"/>
      </w:divBdr>
    </w:div>
    <w:div w:id="972448290">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6689211">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78614442">
      <w:bodyDiv w:val="1"/>
      <w:marLeft w:val="0"/>
      <w:marRight w:val="0"/>
      <w:marTop w:val="0"/>
      <w:marBottom w:val="0"/>
      <w:divBdr>
        <w:top w:val="none" w:sz="0" w:space="0" w:color="auto"/>
        <w:left w:val="none" w:sz="0" w:space="0" w:color="auto"/>
        <w:bottom w:val="none" w:sz="0" w:space="0" w:color="auto"/>
        <w:right w:val="none" w:sz="0" w:space="0" w:color="auto"/>
      </w:divBdr>
    </w:div>
    <w:div w:id="979772402">
      <w:bodyDiv w:val="1"/>
      <w:marLeft w:val="0"/>
      <w:marRight w:val="0"/>
      <w:marTop w:val="0"/>
      <w:marBottom w:val="0"/>
      <w:divBdr>
        <w:top w:val="none" w:sz="0" w:space="0" w:color="auto"/>
        <w:left w:val="none" w:sz="0" w:space="0" w:color="auto"/>
        <w:bottom w:val="none" w:sz="0" w:space="0" w:color="auto"/>
        <w:right w:val="none" w:sz="0" w:space="0" w:color="auto"/>
      </w:divBdr>
    </w:div>
    <w:div w:id="980844098">
      <w:bodyDiv w:val="1"/>
      <w:marLeft w:val="0"/>
      <w:marRight w:val="0"/>
      <w:marTop w:val="0"/>
      <w:marBottom w:val="0"/>
      <w:divBdr>
        <w:top w:val="none" w:sz="0" w:space="0" w:color="auto"/>
        <w:left w:val="none" w:sz="0" w:space="0" w:color="auto"/>
        <w:bottom w:val="none" w:sz="0" w:space="0" w:color="auto"/>
        <w:right w:val="none" w:sz="0" w:space="0" w:color="auto"/>
      </w:divBdr>
    </w:div>
    <w:div w:id="980960730">
      <w:bodyDiv w:val="1"/>
      <w:marLeft w:val="0"/>
      <w:marRight w:val="0"/>
      <w:marTop w:val="0"/>
      <w:marBottom w:val="0"/>
      <w:divBdr>
        <w:top w:val="none" w:sz="0" w:space="0" w:color="auto"/>
        <w:left w:val="none" w:sz="0" w:space="0" w:color="auto"/>
        <w:bottom w:val="none" w:sz="0" w:space="0" w:color="auto"/>
        <w:right w:val="none" w:sz="0" w:space="0" w:color="auto"/>
      </w:divBdr>
    </w:div>
    <w:div w:id="981547316">
      <w:bodyDiv w:val="1"/>
      <w:marLeft w:val="0"/>
      <w:marRight w:val="0"/>
      <w:marTop w:val="0"/>
      <w:marBottom w:val="0"/>
      <w:divBdr>
        <w:top w:val="none" w:sz="0" w:space="0" w:color="auto"/>
        <w:left w:val="none" w:sz="0" w:space="0" w:color="auto"/>
        <w:bottom w:val="none" w:sz="0" w:space="0" w:color="auto"/>
        <w:right w:val="none" w:sz="0" w:space="0" w:color="auto"/>
      </w:divBdr>
    </w:div>
    <w:div w:id="981738553">
      <w:bodyDiv w:val="1"/>
      <w:marLeft w:val="0"/>
      <w:marRight w:val="0"/>
      <w:marTop w:val="0"/>
      <w:marBottom w:val="0"/>
      <w:divBdr>
        <w:top w:val="none" w:sz="0" w:space="0" w:color="auto"/>
        <w:left w:val="none" w:sz="0" w:space="0" w:color="auto"/>
        <w:bottom w:val="none" w:sz="0" w:space="0" w:color="auto"/>
        <w:right w:val="none" w:sz="0" w:space="0" w:color="auto"/>
      </w:divBdr>
    </w:div>
    <w:div w:id="983699165">
      <w:bodyDiv w:val="1"/>
      <w:marLeft w:val="0"/>
      <w:marRight w:val="0"/>
      <w:marTop w:val="0"/>
      <w:marBottom w:val="0"/>
      <w:divBdr>
        <w:top w:val="none" w:sz="0" w:space="0" w:color="auto"/>
        <w:left w:val="none" w:sz="0" w:space="0" w:color="auto"/>
        <w:bottom w:val="none" w:sz="0" w:space="0" w:color="auto"/>
        <w:right w:val="none" w:sz="0" w:space="0" w:color="auto"/>
      </w:divBdr>
    </w:div>
    <w:div w:id="986283616">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89021870">
      <w:bodyDiv w:val="1"/>
      <w:marLeft w:val="0"/>
      <w:marRight w:val="0"/>
      <w:marTop w:val="0"/>
      <w:marBottom w:val="0"/>
      <w:divBdr>
        <w:top w:val="none" w:sz="0" w:space="0" w:color="auto"/>
        <w:left w:val="none" w:sz="0" w:space="0" w:color="auto"/>
        <w:bottom w:val="none" w:sz="0" w:space="0" w:color="auto"/>
        <w:right w:val="none" w:sz="0" w:space="0" w:color="auto"/>
      </w:divBdr>
    </w:div>
    <w:div w:id="989089855">
      <w:bodyDiv w:val="1"/>
      <w:marLeft w:val="0"/>
      <w:marRight w:val="0"/>
      <w:marTop w:val="0"/>
      <w:marBottom w:val="0"/>
      <w:divBdr>
        <w:top w:val="none" w:sz="0" w:space="0" w:color="auto"/>
        <w:left w:val="none" w:sz="0" w:space="0" w:color="auto"/>
        <w:bottom w:val="none" w:sz="0" w:space="0" w:color="auto"/>
        <w:right w:val="none" w:sz="0" w:space="0" w:color="auto"/>
      </w:divBdr>
    </w:div>
    <w:div w:id="992021967">
      <w:bodyDiv w:val="1"/>
      <w:marLeft w:val="0"/>
      <w:marRight w:val="0"/>
      <w:marTop w:val="0"/>
      <w:marBottom w:val="0"/>
      <w:divBdr>
        <w:top w:val="none" w:sz="0" w:space="0" w:color="auto"/>
        <w:left w:val="none" w:sz="0" w:space="0" w:color="auto"/>
        <w:bottom w:val="none" w:sz="0" w:space="0" w:color="auto"/>
        <w:right w:val="none" w:sz="0" w:space="0" w:color="auto"/>
      </w:divBdr>
    </w:div>
    <w:div w:id="996612910">
      <w:bodyDiv w:val="1"/>
      <w:marLeft w:val="0"/>
      <w:marRight w:val="0"/>
      <w:marTop w:val="0"/>
      <w:marBottom w:val="0"/>
      <w:divBdr>
        <w:top w:val="none" w:sz="0" w:space="0" w:color="auto"/>
        <w:left w:val="none" w:sz="0" w:space="0" w:color="auto"/>
        <w:bottom w:val="none" w:sz="0" w:space="0" w:color="auto"/>
        <w:right w:val="none" w:sz="0" w:space="0" w:color="auto"/>
      </w:divBdr>
    </w:div>
    <w:div w:id="996765420">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999694123">
      <w:bodyDiv w:val="1"/>
      <w:marLeft w:val="0"/>
      <w:marRight w:val="0"/>
      <w:marTop w:val="0"/>
      <w:marBottom w:val="0"/>
      <w:divBdr>
        <w:top w:val="none" w:sz="0" w:space="0" w:color="auto"/>
        <w:left w:val="none" w:sz="0" w:space="0" w:color="auto"/>
        <w:bottom w:val="none" w:sz="0" w:space="0" w:color="auto"/>
        <w:right w:val="none" w:sz="0" w:space="0" w:color="auto"/>
      </w:divBdr>
    </w:div>
    <w:div w:id="1003822853">
      <w:bodyDiv w:val="1"/>
      <w:marLeft w:val="0"/>
      <w:marRight w:val="0"/>
      <w:marTop w:val="0"/>
      <w:marBottom w:val="0"/>
      <w:divBdr>
        <w:top w:val="none" w:sz="0" w:space="0" w:color="auto"/>
        <w:left w:val="none" w:sz="0" w:space="0" w:color="auto"/>
        <w:bottom w:val="none" w:sz="0" w:space="0" w:color="auto"/>
        <w:right w:val="none" w:sz="0" w:space="0" w:color="auto"/>
      </w:divBdr>
    </w:div>
    <w:div w:id="1005666836">
      <w:bodyDiv w:val="1"/>
      <w:marLeft w:val="0"/>
      <w:marRight w:val="0"/>
      <w:marTop w:val="0"/>
      <w:marBottom w:val="0"/>
      <w:divBdr>
        <w:top w:val="none" w:sz="0" w:space="0" w:color="auto"/>
        <w:left w:val="none" w:sz="0" w:space="0" w:color="auto"/>
        <w:bottom w:val="none" w:sz="0" w:space="0" w:color="auto"/>
        <w:right w:val="none" w:sz="0" w:space="0" w:color="auto"/>
      </w:divBdr>
    </w:div>
    <w:div w:id="1006321049">
      <w:bodyDiv w:val="1"/>
      <w:marLeft w:val="0"/>
      <w:marRight w:val="0"/>
      <w:marTop w:val="0"/>
      <w:marBottom w:val="0"/>
      <w:divBdr>
        <w:top w:val="none" w:sz="0" w:space="0" w:color="auto"/>
        <w:left w:val="none" w:sz="0" w:space="0" w:color="auto"/>
        <w:bottom w:val="none" w:sz="0" w:space="0" w:color="auto"/>
        <w:right w:val="none" w:sz="0" w:space="0" w:color="auto"/>
      </w:divBdr>
    </w:div>
    <w:div w:id="100775381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8337621">
      <w:bodyDiv w:val="1"/>
      <w:marLeft w:val="0"/>
      <w:marRight w:val="0"/>
      <w:marTop w:val="0"/>
      <w:marBottom w:val="0"/>
      <w:divBdr>
        <w:top w:val="none" w:sz="0" w:space="0" w:color="auto"/>
        <w:left w:val="none" w:sz="0" w:space="0" w:color="auto"/>
        <w:bottom w:val="none" w:sz="0" w:space="0" w:color="auto"/>
        <w:right w:val="none" w:sz="0" w:space="0" w:color="auto"/>
      </w:divBdr>
    </w:div>
    <w:div w:id="1008481935">
      <w:bodyDiv w:val="1"/>
      <w:marLeft w:val="0"/>
      <w:marRight w:val="0"/>
      <w:marTop w:val="0"/>
      <w:marBottom w:val="0"/>
      <w:divBdr>
        <w:top w:val="none" w:sz="0" w:space="0" w:color="auto"/>
        <w:left w:val="none" w:sz="0" w:space="0" w:color="auto"/>
        <w:bottom w:val="none" w:sz="0" w:space="0" w:color="auto"/>
        <w:right w:val="none" w:sz="0" w:space="0" w:color="auto"/>
      </w:divBdr>
    </w:div>
    <w:div w:id="1009328033">
      <w:bodyDiv w:val="1"/>
      <w:marLeft w:val="0"/>
      <w:marRight w:val="0"/>
      <w:marTop w:val="0"/>
      <w:marBottom w:val="0"/>
      <w:divBdr>
        <w:top w:val="none" w:sz="0" w:space="0" w:color="auto"/>
        <w:left w:val="none" w:sz="0" w:space="0" w:color="auto"/>
        <w:bottom w:val="none" w:sz="0" w:space="0" w:color="auto"/>
        <w:right w:val="none" w:sz="0" w:space="0" w:color="auto"/>
      </w:divBdr>
    </w:div>
    <w:div w:id="1010528013">
      <w:bodyDiv w:val="1"/>
      <w:marLeft w:val="0"/>
      <w:marRight w:val="0"/>
      <w:marTop w:val="0"/>
      <w:marBottom w:val="0"/>
      <w:divBdr>
        <w:top w:val="none" w:sz="0" w:space="0" w:color="auto"/>
        <w:left w:val="none" w:sz="0" w:space="0" w:color="auto"/>
        <w:bottom w:val="none" w:sz="0" w:space="0" w:color="auto"/>
        <w:right w:val="none" w:sz="0" w:space="0" w:color="auto"/>
      </w:divBdr>
    </w:div>
    <w:div w:id="1011949004">
      <w:bodyDiv w:val="1"/>
      <w:marLeft w:val="0"/>
      <w:marRight w:val="0"/>
      <w:marTop w:val="0"/>
      <w:marBottom w:val="0"/>
      <w:divBdr>
        <w:top w:val="none" w:sz="0" w:space="0" w:color="auto"/>
        <w:left w:val="none" w:sz="0" w:space="0" w:color="auto"/>
        <w:bottom w:val="none" w:sz="0" w:space="0" w:color="auto"/>
        <w:right w:val="none" w:sz="0" w:space="0" w:color="auto"/>
      </w:divBdr>
    </w:div>
    <w:div w:id="1012341115">
      <w:bodyDiv w:val="1"/>
      <w:marLeft w:val="0"/>
      <w:marRight w:val="0"/>
      <w:marTop w:val="0"/>
      <w:marBottom w:val="0"/>
      <w:divBdr>
        <w:top w:val="none" w:sz="0" w:space="0" w:color="auto"/>
        <w:left w:val="none" w:sz="0" w:space="0" w:color="auto"/>
        <w:bottom w:val="none" w:sz="0" w:space="0" w:color="auto"/>
        <w:right w:val="none" w:sz="0" w:space="0" w:color="auto"/>
      </w:divBdr>
    </w:div>
    <w:div w:id="1012757375">
      <w:bodyDiv w:val="1"/>
      <w:marLeft w:val="0"/>
      <w:marRight w:val="0"/>
      <w:marTop w:val="0"/>
      <w:marBottom w:val="0"/>
      <w:divBdr>
        <w:top w:val="none" w:sz="0" w:space="0" w:color="auto"/>
        <w:left w:val="none" w:sz="0" w:space="0" w:color="auto"/>
        <w:bottom w:val="none" w:sz="0" w:space="0" w:color="auto"/>
        <w:right w:val="none" w:sz="0" w:space="0" w:color="auto"/>
      </w:divBdr>
    </w:div>
    <w:div w:id="1013797657">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7002340">
      <w:bodyDiv w:val="1"/>
      <w:marLeft w:val="0"/>
      <w:marRight w:val="0"/>
      <w:marTop w:val="0"/>
      <w:marBottom w:val="0"/>
      <w:divBdr>
        <w:top w:val="none" w:sz="0" w:space="0" w:color="auto"/>
        <w:left w:val="none" w:sz="0" w:space="0" w:color="auto"/>
        <w:bottom w:val="none" w:sz="0" w:space="0" w:color="auto"/>
        <w:right w:val="none" w:sz="0" w:space="0" w:color="auto"/>
      </w:divBdr>
    </w:div>
    <w:div w:id="1017075988">
      <w:bodyDiv w:val="1"/>
      <w:marLeft w:val="0"/>
      <w:marRight w:val="0"/>
      <w:marTop w:val="0"/>
      <w:marBottom w:val="0"/>
      <w:divBdr>
        <w:top w:val="none" w:sz="0" w:space="0" w:color="auto"/>
        <w:left w:val="none" w:sz="0" w:space="0" w:color="auto"/>
        <w:bottom w:val="none" w:sz="0" w:space="0" w:color="auto"/>
        <w:right w:val="none" w:sz="0" w:space="0" w:color="auto"/>
      </w:divBdr>
    </w:div>
    <w:div w:id="1018504869">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698088">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3282890">
      <w:bodyDiv w:val="1"/>
      <w:marLeft w:val="0"/>
      <w:marRight w:val="0"/>
      <w:marTop w:val="0"/>
      <w:marBottom w:val="0"/>
      <w:divBdr>
        <w:top w:val="none" w:sz="0" w:space="0" w:color="auto"/>
        <w:left w:val="none" w:sz="0" w:space="0" w:color="auto"/>
        <w:bottom w:val="none" w:sz="0" w:space="0" w:color="auto"/>
        <w:right w:val="none" w:sz="0" w:space="0" w:color="auto"/>
      </w:divBdr>
    </w:div>
    <w:div w:id="1023287712">
      <w:bodyDiv w:val="1"/>
      <w:marLeft w:val="0"/>
      <w:marRight w:val="0"/>
      <w:marTop w:val="0"/>
      <w:marBottom w:val="0"/>
      <w:divBdr>
        <w:top w:val="none" w:sz="0" w:space="0" w:color="auto"/>
        <w:left w:val="none" w:sz="0" w:space="0" w:color="auto"/>
        <w:bottom w:val="none" w:sz="0" w:space="0" w:color="auto"/>
        <w:right w:val="none" w:sz="0" w:space="0" w:color="auto"/>
      </w:divBdr>
    </w:div>
    <w:div w:id="1023557610">
      <w:bodyDiv w:val="1"/>
      <w:marLeft w:val="0"/>
      <w:marRight w:val="0"/>
      <w:marTop w:val="0"/>
      <w:marBottom w:val="0"/>
      <w:divBdr>
        <w:top w:val="none" w:sz="0" w:space="0" w:color="auto"/>
        <w:left w:val="none" w:sz="0" w:space="0" w:color="auto"/>
        <w:bottom w:val="none" w:sz="0" w:space="0" w:color="auto"/>
        <w:right w:val="none" w:sz="0" w:space="0" w:color="auto"/>
      </w:divBdr>
    </w:div>
    <w:div w:id="1023898336">
      <w:bodyDiv w:val="1"/>
      <w:marLeft w:val="0"/>
      <w:marRight w:val="0"/>
      <w:marTop w:val="0"/>
      <w:marBottom w:val="0"/>
      <w:divBdr>
        <w:top w:val="none" w:sz="0" w:space="0" w:color="auto"/>
        <w:left w:val="none" w:sz="0" w:space="0" w:color="auto"/>
        <w:bottom w:val="none" w:sz="0" w:space="0" w:color="auto"/>
        <w:right w:val="none" w:sz="0" w:space="0" w:color="auto"/>
      </w:divBdr>
    </w:div>
    <w:div w:id="1024214220">
      <w:bodyDiv w:val="1"/>
      <w:marLeft w:val="0"/>
      <w:marRight w:val="0"/>
      <w:marTop w:val="0"/>
      <w:marBottom w:val="0"/>
      <w:divBdr>
        <w:top w:val="none" w:sz="0" w:space="0" w:color="auto"/>
        <w:left w:val="none" w:sz="0" w:space="0" w:color="auto"/>
        <w:bottom w:val="none" w:sz="0" w:space="0" w:color="auto"/>
        <w:right w:val="none" w:sz="0" w:space="0" w:color="auto"/>
      </w:divBdr>
    </w:div>
    <w:div w:id="1024745274">
      <w:bodyDiv w:val="1"/>
      <w:marLeft w:val="0"/>
      <w:marRight w:val="0"/>
      <w:marTop w:val="0"/>
      <w:marBottom w:val="0"/>
      <w:divBdr>
        <w:top w:val="none" w:sz="0" w:space="0" w:color="auto"/>
        <w:left w:val="none" w:sz="0" w:space="0" w:color="auto"/>
        <w:bottom w:val="none" w:sz="0" w:space="0" w:color="auto"/>
        <w:right w:val="none" w:sz="0" w:space="0" w:color="auto"/>
      </w:divBdr>
    </w:div>
    <w:div w:id="1024794785">
      <w:bodyDiv w:val="1"/>
      <w:marLeft w:val="0"/>
      <w:marRight w:val="0"/>
      <w:marTop w:val="0"/>
      <w:marBottom w:val="0"/>
      <w:divBdr>
        <w:top w:val="none" w:sz="0" w:space="0" w:color="auto"/>
        <w:left w:val="none" w:sz="0" w:space="0" w:color="auto"/>
        <w:bottom w:val="none" w:sz="0" w:space="0" w:color="auto"/>
        <w:right w:val="none" w:sz="0" w:space="0" w:color="auto"/>
      </w:divBdr>
    </w:div>
    <w:div w:id="1025714858">
      <w:bodyDiv w:val="1"/>
      <w:marLeft w:val="0"/>
      <w:marRight w:val="0"/>
      <w:marTop w:val="0"/>
      <w:marBottom w:val="0"/>
      <w:divBdr>
        <w:top w:val="none" w:sz="0" w:space="0" w:color="auto"/>
        <w:left w:val="none" w:sz="0" w:space="0" w:color="auto"/>
        <w:bottom w:val="none" w:sz="0" w:space="0" w:color="auto"/>
        <w:right w:val="none" w:sz="0" w:space="0" w:color="auto"/>
      </w:divBdr>
    </w:div>
    <w:div w:id="1025986546">
      <w:bodyDiv w:val="1"/>
      <w:marLeft w:val="0"/>
      <w:marRight w:val="0"/>
      <w:marTop w:val="0"/>
      <w:marBottom w:val="0"/>
      <w:divBdr>
        <w:top w:val="none" w:sz="0" w:space="0" w:color="auto"/>
        <w:left w:val="none" w:sz="0" w:space="0" w:color="auto"/>
        <w:bottom w:val="none" w:sz="0" w:space="0" w:color="auto"/>
        <w:right w:val="none" w:sz="0" w:space="0" w:color="auto"/>
      </w:divBdr>
    </w:div>
    <w:div w:id="1026250827">
      <w:bodyDiv w:val="1"/>
      <w:marLeft w:val="0"/>
      <w:marRight w:val="0"/>
      <w:marTop w:val="0"/>
      <w:marBottom w:val="0"/>
      <w:divBdr>
        <w:top w:val="none" w:sz="0" w:space="0" w:color="auto"/>
        <w:left w:val="none" w:sz="0" w:space="0" w:color="auto"/>
        <w:bottom w:val="none" w:sz="0" w:space="0" w:color="auto"/>
        <w:right w:val="none" w:sz="0" w:space="0" w:color="auto"/>
      </w:divBdr>
    </w:div>
    <w:div w:id="1026753939">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30036195">
      <w:bodyDiv w:val="1"/>
      <w:marLeft w:val="0"/>
      <w:marRight w:val="0"/>
      <w:marTop w:val="0"/>
      <w:marBottom w:val="0"/>
      <w:divBdr>
        <w:top w:val="none" w:sz="0" w:space="0" w:color="auto"/>
        <w:left w:val="none" w:sz="0" w:space="0" w:color="auto"/>
        <w:bottom w:val="none" w:sz="0" w:space="0" w:color="auto"/>
        <w:right w:val="none" w:sz="0" w:space="0" w:color="auto"/>
      </w:divBdr>
    </w:div>
    <w:div w:id="1030298145">
      <w:bodyDiv w:val="1"/>
      <w:marLeft w:val="0"/>
      <w:marRight w:val="0"/>
      <w:marTop w:val="0"/>
      <w:marBottom w:val="0"/>
      <w:divBdr>
        <w:top w:val="none" w:sz="0" w:space="0" w:color="auto"/>
        <w:left w:val="none" w:sz="0" w:space="0" w:color="auto"/>
        <w:bottom w:val="none" w:sz="0" w:space="0" w:color="auto"/>
        <w:right w:val="none" w:sz="0" w:space="0" w:color="auto"/>
      </w:divBdr>
    </w:div>
    <w:div w:id="1030496542">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2460">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074715">
      <w:bodyDiv w:val="1"/>
      <w:marLeft w:val="0"/>
      <w:marRight w:val="0"/>
      <w:marTop w:val="0"/>
      <w:marBottom w:val="0"/>
      <w:divBdr>
        <w:top w:val="none" w:sz="0" w:space="0" w:color="auto"/>
        <w:left w:val="none" w:sz="0" w:space="0" w:color="auto"/>
        <w:bottom w:val="none" w:sz="0" w:space="0" w:color="auto"/>
        <w:right w:val="none" w:sz="0" w:space="0" w:color="auto"/>
      </w:divBdr>
    </w:div>
    <w:div w:id="1032652005">
      <w:bodyDiv w:val="1"/>
      <w:marLeft w:val="0"/>
      <w:marRight w:val="0"/>
      <w:marTop w:val="0"/>
      <w:marBottom w:val="0"/>
      <w:divBdr>
        <w:top w:val="none" w:sz="0" w:space="0" w:color="auto"/>
        <w:left w:val="none" w:sz="0" w:space="0" w:color="auto"/>
        <w:bottom w:val="none" w:sz="0" w:space="0" w:color="auto"/>
        <w:right w:val="none" w:sz="0" w:space="0" w:color="auto"/>
      </w:divBdr>
    </w:div>
    <w:div w:id="1033118723">
      <w:bodyDiv w:val="1"/>
      <w:marLeft w:val="0"/>
      <w:marRight w:val="0"/>
      <w:marTop w:val="0"/>
      <w:marBottom w:val="0"/>
      <w:divBdr>
        <w:top w:val="none" w:sz="0" w:space="0" w:color="auto"/>
        <w:left w:val="none" w:sz="0" w:space="0" w:color="auto"/>
        <w:bottom w:val="none" w:sz="0" w:space="0" w:color="auto"/>
        <w:right w:val="none" w:sz="0" w:space="0" w:color="auto"/>
      </w:divBdr>
    </w:div>
    <w:div w:id="1034891864">
      <w:bodyDiv w:val="1"/>
      <w:marLeft w:val="0"/>
      <w:marRight w:val="0"/>
      <w:marTop w:val="0"/>
      <w:marBottom w:val="0"/>
      <w:divBdr>
        <w:top w:val="none" w:sz="0" w:space="0" w:color="auto"/>
        <w:left w:val="none" w:sz="0" w:space="0" w:color="auto"/>
        <w:bottom w:val="none" w:sz="0" w:space="0" w:color="auto"/>
        <w:right w:val="none" w:sz="0" w:space="0" w:color="auto"/>
      </w:divBdr>
    </w:div>
    <w:div w:id="1035077281">
      <w:bodyDiv w:val="1"/>
      <w:marLeft w:val="0"/>
      <w:marRight w:val="0"/>
      <w:marTop w:val="0"/>
      <w:marBottom w:val="0"/>
      <w:divBdr>
        <w:top w:val="none" w:sz="0" w:space="0" w:color="auto"/>
        <w:left w:val="none" w:sz="0" w:space="0" w:color="auto"/>
        <w:bottom w:val="none" w:sz="0" w:space="0" w:color="auto"/>
        <w:right w:val="none" w:sz="0" w:space="0" w:color="auto"/>
      </w:divBdr>
    </w:div>
    <w:div w:id="1035665423">
      <w:bodyDiv w:val="1"/>
      <w:marLeft w:val="0"/>
      <w:marRight w:val="0"/>
      <w:marTop w:val="0"/>
      <w:marBottom w:val="0"/>
      <w:divBdr>
        <w:top w:val="none" w:sz="0" w:space="0" w:color="auto"/>
        <w:left w:val="none" w:sz="0" w:space="0" w:color="auto"/>
        <w:bottom w:val="none" w:sz="0" w:space="0" w:color="auto"/>
        <w:right w:val="none" w:sz="0" w:space="0" w:color="auto"/>
      </w:divBdr>
    </w:div>
    <w:div w:id="1035887806">
      <w:bodyDiv w:val="1"/>
      <w:marLeft w:val="0"/>
      <w:marRight w:val="0"/>
      <w:marTop w:val="0"/>
      <w:marBottom w:val="0"/>
      <w:divBdr>
        <w:top w:val="none" w:sz="0" w:space="0" w:color="auto"/>
        <w:left w:val="none" w:sz="0" w:space="0" w:color="auto"/>
        <w:bottom w:val="none" w:sz="0" w:space="0" w:color="auto"/>
        <w:right w:val="none" w:sz="0" w:space="0" w:color="auto"/>
      </w:divBdr>
    </w:div>
    <w:div w:id="1036195141">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37505740">
      <w:bodyDiv w:val="1"/>
      <w:marLeft w:val="0"/>
      <w:marRight w:val="0"/>
      <w:marTop w:val="0"/>
      <w:marBottom w:val="0"/>
      <w:divBdr>
        <w:top w:val="none" w:sz="0" w:space="0" w:color="auto"/>
        <w:left w:val="none" w:sz="0" w:space="0" w:color="auto"/>
        <w:bottom w:val="none" w:sz="0" w:space="0" w:color="auto"/>
        <w:right w:val="none" w:sz="0" w:space="0" w:color="auto"/>
      </w:divBdr>
    </w:div>
    <w:div w:id="1041977565">
      <w:bodyDiv w:val="1"/>
      <w:marLeft w:val="0"/>
      <w:marRight w:val="0"/>
      <w:marTop w:val="0"/>
      <w:marBottom w:val="0"/>
      <w:divBdr>
        <w:top w:val="none" w:sz="0" w:space="0" w:color="auto"/>
        <w:left w:val="none" w:sz="0" w:space="0" w:color="auto"/>
        <w:bottom w:val="none" w:sz="0" w:space="0" w:color="auto"/>
        <w:right w:val="none" w:sz="0" w:space="0" w:color="auto"/>
      </w:divBdr>
    </w:div>
    <w:div w:id="1042092912">
      <w:bodyDiv w:val="1"/>
      <w:marLeft w:val="0"/>
      <w:marRight w:val="0"/>
      <w:marTop w:val="0"/>
      <w:marBottom w:val="0"/>
      <w:divBdr>
        <w:top w:val="none" w:sz="0" w:space="0" w:color="auto"/>
        <w:left w:val="none" w:sz="0" w:space="0" w:color="auto"/>
        <w:bottom w:val="none" w:sz="0" w:space="0" w:color="auto"/>
        <w:right w:val="none" w:sz="0" w:space="0" w:color="auto"/>
      </w:divBdr>
    </w:div>
    <w:div w:id="1042637608">
      <w:bodyDiv w:val="1"/>
      <w:marLeft w:val="0"/>
      <w:marRight w:val="0"/>
      <w:marTop w:val="0"/>
      <w:marBottom w:val="0"/>
      <w:divBdr>
        <w:top w:val="none" w:sz="0" w:space="0" w:color="auto"/>
        <w:left w:val="none" w:sz="0" w:space="0" w:color="auto"/>
        <w:bottom w:val="none" w:sz="0" w:space="0" w:color="auto"/>
        <w:right w:val="none" w:sz="0" w:space="0" w:color="auto"/>
      </w:divBdr>
    </w:div>
    <w:div w:id="1043024786">
      <w:bodyDiv w:val="1"/>
      <w:marLeft w:val="0"/>
      <w:marRight w:val="0"/>
      <w:marTop w:val="0"/>
      <w:marBottom w:val="0"/>
      <w:divBdr>
        <w:top w:val="none" w:sz="0" w:space="0" w:color="auto"/>
        <w:left w:val="none" w:sz="0" w:space="0" w:color="auto"/>
        <w:bottom w:val="none" w:sz="0" w:space="0" w:color="auto"/>
        <w:right w:val="none" w:sz="0" w:space="0" w:color="auto"/>
      </w:divBdr>
    </w:div>
    <w:div w:id="1044326578">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47529537">
      <w:bodyDiv w:val="1"/>
      <w:marLeft w:val="0"/>
      <w:marRight w:val="0"/>
      <w:marTop w:val="0"/>
      <w:marBottom w:val="0"/>
      <w:divBdr>
        <w:top w:val="none" w:sz="0" w:space="0" w:color="auto"/>
        <w:left w:val="none" w:sz="0" w:space="0" w:color="auto"/>
        <w:bottom w:val="none" w:sz="0" w:space="0" w:color="auto"/>
        <w:right w:val="none" w:sz="0" w:space="0" w:color="auto"/>
      </w:divBdr>
    </w:div>
    <w:div w:id="1049500359">
      <w:bodyDiv w:val="1"/>
      <w:marLeft w:val="0"/>
      <w:marRight w:val="0"/>
      <w:marTop w:val="0"/>
      <w:marBottom w:val="0"/>
      <w:divBdr>
        <w:top w:val="none" w:sz="0" w:space="0" w:color="auto"/>
        <w:left w:val="none" w:sz="0" w:space="0" w:color="auto"/>
        <w:bottom w:val="none" w:sz="0" w:space="0" w:color="auto"/>
        <w:right w:val="none" w:sz="0" w:space="0" w:color="auto"/>
      </w:divBdr>
    </w:div>
    <w:div w:id="1050497115">
      <w:bodyDiv w:val="1"/>
      <w:marLeft w:val="0"/>
      <w:marRight w:val="0"/>
      <w:marTop w:val="0"/>
      <w:marBottom w:val="0"/>
      <w:divBdr>
        <w:top w:val="none" w:sz="0" w:space="0" w:color="auto"/>
        <w:left w:val="none" w:sz="0" w:space="0" w:color="auto"/>
        <w:bottom w:val="none" w:sz="0" w:space="0" w:color="auto"/>
        <w:right w:val="none" w:sz="0" w:space="0" w:color="auto"/>
      </w:divBdr>
    </w:div>
    <w:div w:id="1051731496">
      <w:bodyDiv w:val="1"/>
      <w:marLeft w:val="0"/>
      <w:marRight w:val="0"/>
      <w:marTop w:val="0"/>
      <w:marBottom w:val="0"/>
      <w:divBdr>
        <w:top w:val="none" w:sz="0" w:space="0" w:color="auto"/>
        <w:left w:val="none" w:sz="0" w:space="0" w:color="auto"/>
        <w:bottom w:val="none" w:sz="0" w:space="0" w:color="auto"/>
        <w:right w:val="none" w:sz="0" w:space="0" w:color="auto"/>
      </w:divBdr>
    </w:div>
    <w:div w:id="1052772798">
      <w:bodyDiv w:val="1"/>
      <w:marLeft w:val="0"/>
      <w:marRight w:val="0"/>
      <w:marTop w:val="0"/>
      <w:marBottom w:val="0"/>
      <w:divBdr>
        <w:top w:val="none" w:sz="0" w:space="0" w:color="auto"/>
        <w:left w:val="none" w:sz="0" w:space="0" w:color="auto"/>
        <w:bottom w:val="none" w:sz="0" w:space="0" w:color="auto"/>
        <w:right w:val="none" w:sz="0" w:space="0" w:color="auto"/>
      </w:divBdr>
    </w:div>
    <w:div w:id="105338241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121667">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7777036">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2630678">
      <w:bodyDiv w:val="1"/>
      <w:marLeft w:val="0"/>
      <w:marRight w:val="0"/>
      <w:marTop w:val="0"/>
      <w:marBottom w:val="0"/>
      <w:divBdr>
        <w:top w:val="none" w:sz="0" w:space="0" w:color="auto"/>
        <w:left w:val="none" w:sz="0" w:space="0" w:color="auto"/>
        <w:bottom w:val="none" w:sz="0" w:space="0" w:color="auto"/>
        <w:right w:val="none" w:sz="0" w:space="0" w:color="auto"/>
      </w:divBdr>
    </w:div>
    <w:div w:id="1062755365">
      <w:bodyDiv w:val="1"/>
      <w:marLeft w:val="0"/>
      <w:marRight w:val="0"/>
      <w:marTop w:val="0"/>
      <w:marBottom w:val="0"/>
      <w:divBdr>
        <w:top w:val="none" w:sz="0" w:space="0" w:color="auto"/>
        <w:left w:val="none" w:sz="0" w:space="0" w:color="auto"/>
        <w:bottom w:val="none" w:sz="0" w:space="0" w:color="auto"/>
        <w:right w:val="none" w:sz="0" w:space="0" w:color="auto"/>
      </w:divBdr>
    </w:div>
    <w:div w:id="1064909719">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8261861">
      <w:bodyDiv w:val="1"/>
      <w:marLeft w:val="0"/>
      <w:marRight w:val="0"/>
      <w:marTop w:val="0"/>
      <w:marBottom w:val="0"/>
      <w:divBdr>
        <w:top w:val="none" w:sz="0" w:space="0" w:color="auto"/>
        <w:left w:val="none" w:sz="0" w:space="0" w:color="auto"/>
        <w:bottom w:val="none" w:sz="0" w:space="0" w:color="auto"/>
        <w:right w:val="none" w:sz="0" w:space="0" w:color="auto"/>
      </w:divBdr>
    </w:div>
    <w:div w:id="1068384518">
      <w:bodyDiv w:val="1"/>
      <w:marLeft w:val="0"/>
      <w:marRight w:val="0"/>
      <w:marTop w:val="0"/>
      <w:marBottom w:val="0"/>
      <w:divBdr>
        <w:top w:val="none" w:sz="0" w:space="0" w:color="auto"/>
        <w:left w:val="none" w:sz="0" w:space="0" w:color="auto"/>
        <w:bottom w:val="none" w:sz="0" w:space="0" w:color="auto"/>
        <w:right w:val="none" w:sz="0" w:space="0" w:color="auto"/>
      </w:divBdr>
    </w:div>
    <w:div w:id="1068528032">
      <w:bodyDiv w:val="1"/>
      <w:marLeft w:val="0"/>
      <w:marRight w:val="0"/>
      <w:marTop w:val="0"/>
      <w:marBottom w:val="0"/>
      <w:divBdr>
        <w:top w:val="none" w:sz="0" w:space="0" w:color="auto"/>
        <w:left w:val="none" w:sz="0" w:space="0" w:color="auto"/>
        <w:bottom w:val="none" w:sz="0" w:space="0" w:color="auto"/>
        <w:right w:val="none" w:sz="0" w:space="0" w:color="auto"/>
      </w:divBdr>
    </w:div>
    <w:div w:id="1068915889">
      <w:bodyDiv w:val="1"/>
      <w:marLeft w:val="0"/>
      <w:marRight w:val="0"/>
      <w:marTop w:val="0"/>
      <w:marBottom w:val="0"/>
      <w:divBdr>
        <w:top w:val="none" w:sz="0" w:space="0" w:color="auto"/>
        <w:left w:val="none" w:sz="0" w:space="0" w:color="auto"/>
        <w:bottom w:val="none" w:sz="0" w:space="0" w:color="auto"/>
        <w:right w:val="none" w:sz="0" w:space="0" w:color="auto"/>
      </w:divBdr>
    </w:div>
    <w:div w:id="1069304920">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4015460">
      <w:bodyDiv w:val="1"/>
      <w:marLeft w:val="0"/>
      <w:marRight w:val="0"/>
      <w:marTop w:val="0"/>
      <w:marBottom w:val="0"/>
      <w:divBdr>
        <w:top w:val="none" w:sz="0" w:space="0" w:color="auto"/>
        <w:left w:val="none" w:sz="0" w:space="0" w:color="auto"/>
        <w:bottom w:val="none" w:sz="0" w:space="0" w:color="auto"/>
        <w:right w:val="none" w:sz="0" w:space="0" w:color="auto"/>
      </w:divBdr>
    </w:div>
    <w:div w:id="1076171667">
      <w:bodyDiv w:val="1"/>
      <w:marLeft w:val="0"/>
      <w:marRight w:val="0"/>
      <w:marTop w:val="0"/>
      <w:marBottom w:val="0"/>
      <w:divBdr>
        <w:top w:val="none" w:sz="0" w:space="0" w:color="auto"/>
        <w:left w:val="none" w:sz="0" w:space="0" w:color="auto"/>
        <w:bottom w:val="none" w:sz="0" w:space="0" w:color="auto"/>
        <w:right w:val="none" w:sz="0" w:space="0" w:color="auto"/>
      </w:divBdr>
    </w:div>
    <w:div w:id="1076244169">
      <w:bodyDiv w:val="1"/>
      <w:marLeft w:val="0"/>
      <w:marRight w:val="0"/>
      <w:marTop w:val="0"/>
      <w:marBottom w:val="0"/>
      <w:divBdr>
        <w:top w:val="none" w:sz="0" w:space="0" w:color="auto"/>
        <w:left w:val="none" w:sz="0" w:space="0" w:color="auto"/>
        <w:bottom w:val="none" w:sz="0" w:space="0" w:color="auto"/>
        <w:right w:val="none" w:sz="0" w:space="0" w:color="auto"/>
      </w:divBdr>
    </w:div>
    <w:div w:id="1076517405">
      <w:bodyDiv w:val="1"/>
      <w:marLeft w:val="0"/>
      <w:marRight w:val="0"/>
      <w:marTop w:val="0"/>
      <w:marBottom w:val="0"/>
      <w:divBdr>
        <w:top w:val="none" w:sz="0" w:space="0" w:color="auto"/>
        <w:left w:val="none" w:sz="0" w:space="0" w:color="auto"/>
        <w:bottom w:val="none" w:sz="0" w:space="0" w:color="auto"/>
        <w:right w:val="none" w:sz="0" w:space="0" w:color="auto"/>
      </w:divBdr>
    </w:div>
    <w:div w:id="1077895552">
      <w:bodyDiv w:val="1"/>
      <w:marLeft w:val="0"/>
      <w:marRight w:val="0"/>
      <w:marTop w:val="0"/>
      <w:marBottom w:val="0"/>
      <w:divBdr>
        <w:top w:val="none" w:sz="0" w:space="0" w:color="auto"/>
        <w:left w:val="none" w:sz="0" w:space="0" w:color="auto"/>
        <w:bottom w:val="none" w:sz="0" w:space="0" w:color="auto"/>
        <w:right w:val="none" w:sz="0" w:space="0" w:color="auto"/>
      </w:divBdr>
    </w:div>
    <w:div w:id="1079016110">
      <w:bodyDiv w:val="1"/>
      <w:marLeft w:val="0"/>
      <w:marRight w:val="0"/>
      <w:marTop w:val="0"/>
      <w:marBottom w:val="0"/>
      <w:divBdr>
        <w:top w:val="none" w:sz="0" w:space="0" w:color="auto"/>
        <w:left w:val="none" w:sz="0" w:space="0" w:color="auto"/>
        <w:bottom w:val="none" w:sz="0" w:space="0" w:color="auto"/>
        <w:right w:val="none" w:sz="0" w:space="0" w:color="auto"/>
      </w:divBdr>
    </w:div>
    <w:div w:id="1079131691">
      <w:bodyDiv w:val="1"/>
      <w:marLeft w:val="0"/>
      <w:marRight w:val="0"/>
      <w:marTop w:val="0"/>
      <w:marBottom w:val="0"/>
      <w:divBdr>
        <w:top w:val="none" w:sz="0" w:space="0" w:color="auto"/>
        <w:left w:val="none" w:sz="0" w:space="0" w:color="auto"/>
        <w:bottom w:val="none" w:sz="0" w:space="0" w:color="auto"/>
        <w:right w:val="none" w:sz="0" w:space="0" w:color="auto"/>
      </w:divBdr>
    </w:div>
    <w:div w:id="1079213571">
      <w:bodyDiv w:val="1"/>
      <w:marLeft w:val="0"/>
      <w:marRight w:val="0"/>
      <w:marTop w:val="0"/>
      <w:marBottom w:val="0"/>
      <w:divBdr>
        <w:top w:val="none" w:sz="0" w:space="0" w:color="auto"/>
        <w:left w:val="none" w:sz="0" w:space="0" w:color="auto"/>
        <w:bottom w:val="none" w:sz="0" w:space="0" w:color="auto"/>
        <w:right w:val="none" w:sz="0" w:space="0" w:color="auto"/>
      </w:divBdr>
    </w:div>
    <w:div w:id="1081022141">
      <w:bodyDiv w:val="1"/>
      <w:marLeft w:val="0"/>
      <w:marRight w:val="0"/>
      <w:marTop w:val="0"/>
      <w:marBottom w:val="0"/>
      <w:divBdr>
        <w:top w:val="none" w:sz="0" w:space="0" w:color="auto"/>
        <w:left w:val="none" w:sz="0" w:space="0" w:color="auto"/>
        <w:bottom w:val="none" w:sz="0" w:space="0" w:color="auto"/>
        <w:right w:val="none" w:sz="0" w:space="0" w:color="auto"/>
      </w:divBdr>
    </w:div>
    <w:div w:id="1081372940">
      <w:bodyDiv w:val="1"/>
      <w:marLeft w:val="0"/>
      <w:marRight w:val="0"/>
      <w:marTop w:val="0"/>
      <w:marBottom w:val="0"/>
      <w:divBdr>
        <w:top w:val="none" w:sz="0" w:space="0" w:color="auto"/>
        <w:left w:val="none" w:sz="0" w:space="0" w:color="auto"/>
        <w:bottom w:val="none" w:sz="0" w:space="0" w:color="auto"/>
        <w:right w:val="none" w:sz="0" w:space="0" w:color="auto"/>
      </w:divBdr>
    </w:div>
    <w:div w:id="108252665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5809680">
      <w:bodyDiv w:val="1"/>
      <w:marLeft w:val="0"/>
      <w:marRight w:val="0"/>
      <w:marTop w:val="0"/>
      <w:marBottom w:val="0"/>
      <w:divBdr>
        <w:top w:val="none" w:sz="0" w:space="0" w:color="auto"/>
        <w:left w:val="none" w:sz="0" w:space="0" w:color="auto"/>
        <w:bottom w:val="none" w:sz="0" w:space="0" w:color="auto"/>
        <w:right w:val="none" w:sz="0" w:space="0" w:color="auto"/>
      </w:divBdr>
    </w:div>
    <w:div w:id="1086878559">
      <w:bodyDiv w:val="1"/>
      <w:marLeft w:val="0"/>
      <w:marRight w:val="0"/>
      <w:marTop w:val="0"/>
      <w:marBottom w:val="0"/>
      <w:divBdr>
        <w:top w:val="none" w:sz="0" w:space="0" w:color="auto"/>
        <w:left w:val="none" w:sz="0" w:space="0" w:color="auto"/>
        <w:bottom w:val="none" w:sz="0" w:space="0" w:color="auto"/>
        <w:right w:val="none" w:sz="0" w:space="0" w:color="auto"/>
      </w:divBdr>
    </w:div>
    <w:div w:id="1087002103">
      <w:bodyDiv w:val="1"/>
      <w:marLeft w:val="0"/>
      <w:marRight w:val="0"/>
      <w:marTop w:val="0"/>
      <w:marBottom w:val="0"/>
      <w:divBdr>
        <w:top w:val="none" w:sz="0" w:space="0" w:color="auto"/>
        <w:left w:val="none" w:sz="0" w:space="0" w:color="auto"/>
        <w:bottom w:val="none" w:sz="0" w:space="0" w:color="auto"/>
        <w:right w:val="none" w:sz="0" w:space="0" w:color="auto"/>
      </w:divBdr>
    </w:div>
    <w:div w:id="1087455648">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89887786">
      <w:bodyDiv w:val="1"/>
      <w:marLeft w:val="0"/>
      <w:marRight w:val="0"/>
      <w:marTop w:val="0"/>
      <w:marBottom w:val="0"/>
      <w:divBdr>
        <w:top w:val="none" w:sz="0" w:space="0" w:color="auto"/>
        <w:left w:val="none" w:sz="0" w:space="0" w:color="auto"/>
        <w:bottom w:val="none" w:sz="0" w:space="0" w:color="auto"/>
        <w:right w:val="none" w:sz="0" w:space="0" w:color="auto"/>
      </w:divBdr>
    </w:div>
    <w:div w:id="1090539279">
      <w:bodyDiv w:val="1"/>
      <w:marLeft w:val="0"/>
      <w:marRight w:val="0"/>
      <w:marTop w:val="0"/>
      <w:marBottom w:val="0"/>
      <w:divBdr>
        <w:top w:val="none" w:sz="0" w:space="0" w:color="auto"/>
        <w:left w:val="none" w:sz="0" w:space="0" w:color="auto"/>
        <w:bottom w:val="none" w:sz="0" w:space="0" w:color="auto"/>
        <w:right w:val="none" w:sz="0" w:space="0" w:color="auto"/>
      </w:divBdr>
    </w:div>
    <w:div w:id="1093164378">
      <w:bodyDiv w:val="1"/>
      <w:marLeft w:val="0"/>
      <w:marRight w:val="0"/>
      <w:marTop w:val="0"/>
      <w:marBottom w:val="0"/>
      <w:divBdr>
        <w:top w:val="none" w:sz="0" w:space="0" w:color="auto"/>
        <w:left w:val="none" w:sz="0" w:space="0" w:color="auto"/>
        <w:bottom w:val="none" w:sz="0" w:space="0" w:color="auto"/>
        <w:right w:val="none" w:sz="0" w:space="0" w:color="auto"/>
      </w:divBdr>
    </w:div>
    <w:div w:id="1093549129">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281036">
      <w:bodyDiv w:val="1"/>
      <w:marLeft w:val="0"/>
      <w:marRight w:val="0"/>
      <w:marTop w:val="0"/>
      <w:marBottom w:val="0"/>
      <w:divBdr>
        <w:top w:val="none" w:sz="0" w:space="0" w:color="auto"/>
        <w:left w:val="none" w:sz="0" w:space="0" w:color="auto"/>
        <w:bottom w:val="none" w:sz="0" w:space="0" w:color="auto"/>
        <w:right w:val="none" w:sz="0" w:space="0" w:color="auto"/>
      </w:divBdr>
    </w:div>
    <w:div w:id="1094785734">
      <w:bodyDiv w:val="1"/>
      <w:marLeft w:val="0"/>
      <w:marRight w:val="0"/>
      <w:marTop w:val="0"/>
      <w:marBottom w:val="0"/>
      <w:divBdr>
        <w:top w:val="none" w:sz="0" w:space="0" w:color="auto"/>
        <w:left w:val="none" w:sz="0" w:space="0" w:color="auto"/>
        <w:bottom w:val="none" w:sz="0" w:space="0" w:color="auto"/>
        <w:right w:val="none" w:sz="0" w:space="0" w:color="auto"/>
      </w:divBdr>
    </w:div>
    <w:div w:id="1097946652">
      <w:bodyDiv w:val="1"/>
      <w:marLeft w:val="0"/>
      <w:marRight w:val="0"/>
      <w:marTop w:val="0"/>
      <w:marBottom w:val="0"/>
      <w:divBdr>
        <w:top w:val="none" w:sz="0" w:space="0" w:color="auto"/>
        <w:left w:val="none" w:sz="0" w:space="0" w:color="auto"/>
        <w:bottom w:val="none" w:sz="0" w:space="0" w:color="auto"/>
        <w:right w:val="none" w:sz="0" w:space="0" w:color="auto"/>
      </w:divBdr>
    </w:div>
    <w:div w:id="1098016523">
      <w:bodyDiv w:val="1"/>
      <w:marLeft w:val="0"/>
      <w:marRight w:val="0"/>
      <w:marTop w:val="0"/>
      <w:marBottom w:val="0"/>
      <w:divBdr>
        <w:top w:val="none" w:sz="0" w:space="0" w:color="auto"/>
        <w:left w:val="none" w:sz="0" w:space="0" w:color="auto"/>
        <w:bottom w:val="none" w:sz="0" w:space="0" w:color="auto"/>
        <w:right w:val="none" w:sz="0" w:space="0" w:color="auto"/>
      </w:divBdr>
    </w:div>
    <w:div w:id="1098596759">
      <w:bodyDiv w:val="1"/>
      <w:marLeft w:val="0"/>
      <w:marRight w:val="0"/>
      <w:marTop w:val="0"/>
      <w:marBottom w:val="0"/>
      <w:divBdr>
        <w:top w:val="none" w:sz="0" w:space="0" w:color="auto"/>
        <w:left w:val="none" w:sz="0" w:space="0" w:color="auto"/>
        <w:bottom w:val="none" w:sz="0" w:space="0" w:color="auto"/>
        <w:right w:val="none" w:sz="0" w:space="0" w:color="auto"/>
      </w:divBdr>
    </w:div>
    <w:div w:id="1099181791">
      <w:bodyDiv w:val="1"/>
      <w:marLeft w:val="0"/>
      <w:marRight w:val="0"/>
      <w:marTop w:val="0"/>
      <w:marBottom w:val="0"/>
      <w:divBdr>
        <w:top w:val="none" w:sz="0" w:space="0" w:color="auto"/>
        <w:left w:val="none" w:sz="0" w:space="0" w:color="auto"/>
        <w:bottom w:val="none" w:sz="0" w:space="0" w:color="auto"/>
        <w:right w:val="none" w:sz="0" w:space="0" w:color="auto"/>
      </w:divBdr>
    </w:div>
    <w:div w:id="1099258101">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644376">
      <w:bodyDiv w:val="1"/>
      <w:marLeft w:val="0"/>
      <w:marRight w:val="0"/>
      <w:marTop w:val="0"/>
      <w:marBottom w:val="0"/>
      <w:divBdr>
        <w:top w:val="none" w:sz="0" w:space="0" w:color="auto"/>
        <w:left w:val="none" w:sz="0" w:space="0" w:color="auto"/>
        <w:bottom w:val="none" w:sz="0" w:space="0" w:color="auto"/>
        <w:right w:val="none" w:sz="0" w:space="0" w:color="auto"/>
      </w:divBdr>
    </w:div>
    <w:div w:id="1102381396">
      <w:bodyDiv w:val="1"/>
      <w:marLeft w:val="0"/>
      <w:marRight w:val="0"/>
      <w:marTop w:val="0"/>
      <w:marBottom w:val="0"/>
      <w:divBdr>
        <w:top w:val="none" w:sz="0" w:space="0" w:color="auto"/>
        <w:left w:val="none" w:sz="0" w:space="0" w:color="auto"/>
        <w:bottom w:val="none" w:sz="0" w:space="0" w:color="auto"/>
        <w:right w:val="none" w:sz="0" w:space="0" w:color="auto"/>
      </w:divBdr>
    </w:div>
    <w:div w:id="1104573223">
      <w:bodyDiv w:val="1"/>
      <w:marLeft w:val="0"/>
      <w:marRight w:val="0"/>
      <w:marTop w:val="0"/>
      <w:marBottom w:val="0"/>
      <w:divBdr>
        <w:top w:val="none" w:sz="0" w:space="0" w:color="auto"/>
        <w:left w:val="none" w:sz="0" w:space="0" w:color="auto"/>
        <w:bottom w:val="none" w:sz="0" w:space="0" w:color="auto"/>
        <w:right w:val="none" w:sz="0" w:space="0" w:color="auto"/>
      </w:divBdr>
    </w:div>
    <w:div w:id="1104614837">
      <w:bodyDiv w:val="1"/>
      <w:marLeft w:val="0"/>
      <w:marRight w:val="0"/>
      <w:marTop w:val="0"/>
      <w:marBottom w:val="0"/>
      <w:divBdr>
        <w:top w:val="none" w:sz="0" w:space="0" w:color="auto"/>
        <w:left w:val="none" w:sz="0" w:space="0" w:color="auto"/>
        <w:bottom w:val="none" w:sz="0" w:space="0" w:color="auto"/>
        <w:right w:val="none" w:sz="0" w:space="0" w:color="auto"/>
      </w:divBdr>
    </w:div>
    <w:div w:id="1106729615">
      <w:bodyDiv w:val="1"/>
      <w:marLeft w:val="0"/>
      <w:marRight w:val="0"/>
      <w:marTop w:val="0"/>
      <w:marBottom w:val="0"/>
      <w:divBdr>
        <w:top w:val="none" w:sz="0" w:space="0" w:color="auto"/>
        <w:left w:val="none" w:sz="0" w:space="0" w:color="auto"/>
        <w:bottom w:val="none" w:sz="0" w:space="0" w:color="auto"/>
        <w:right w:val="none" w:sz="0" w:space="0" w:color="auto"/>
      </w:divBdr>
    </w:div>
    <w:div w:id="1108040105">
      <w:bodyDiv w:val="1"/>
      <w:marLeft w:val="0"/>
      <w:marRight w:val="0"/>
      <w:marTop w:val="0"/>
      <w:marBottom w:val="0"/>
      <w:divBdr>
        <w:top w:val="none" w:sz="0" w:space="0" w:color="auto"/>
        <w:left w:val="none" w:sz="0" w:space="0" w:color="auto"/>
        <w:bottom w:val="none" w:sz="0" w:space="0" w:color="auto"/>
        <w:right w:val="none" w:sz="0" w:space="0" w:color="auto"/>
      </w:divBdr>
    </w:div>
    <w:div w:id="1109394315">
      <w:bodyDiv w:val="1"/>
      <w:marLeft w:val="0"/>
      <w:marRight w:val="0"/>
      <w:marTop w:val="0"/>
      <w:marBottom w:val="0"/>
      <w:divBdr>
        <w:top w:val="none" w:sz="0" w:space="0" w:color="auto"/>
        <w:left w:val="none" w:sz="0" w:space="0" w:color="auto"/>
        <w:bottom w:val="none" w:sz="0" w:space="0" w:color="auto"/>
        <w:right w:val="none" w:sz="0" w:space="0" w:color="auto"/>
      </w:divBdr>
    </w:div>
    <w:div w:id="1110124430">
      <w:bodyDiv w:val="1"/>
      <w:marLeft w:val="0"/>
      <w:marRight w:val="0"/>
      <w:marTop w:val="0"/>
      <w:marBottom w:val="0"/>
      <w:divBdr>
        <w:top w:val="none" w:sz="0" w:space="0" w:color="auto"/>
        <w:left w:val="none" w:sz="0" w:space="0" w:color="auto"/>
        <w:bottom w:val="none" w:sz="0" w:space="0" w:color="auto"/>
        <w:right w:val="none" w:sz="0" w:space="0" w:color="auto"/>
      </w:divBdr>
    </w:div>
    <w:div w:id="1110321058">
      <w:bodyDiv w:val="1"/>
      <w:marLeft w:val="0"/>
      <w:marRight w:val="0"/>
      <w:marTop w:val="0"/>
      <w:marBottom w:val="0"/>
      <w:divBdr>
        <w:top w:val="none" w:sz="0" w:space="0" w:color="auto"/>
        <w:left w:val="none" w:sz="0" w:space="0" w:color="auto"/>
        <w:bottom w:val="none" w:sz="0" w:space="0" w:color="auto"/>
        <w:right w:val="none" w:sz="0" w:space="0" w:color="auto"/>
      </w:divBdr>
    </w:div>
    <w:div w:id="1110977936">
      <w:bodyDiv w:val="1"/>
      <w:marLeft w:val="0"/>
      <w:marRight w:val="0"/>
      <w:marTop w:val="0"/>
      <w:marBottom w:val="0"/>
      <w:divBdr>
        <w:top w:val="none" w:sz="0" w:space="0" w:color="auto"/>
        <w:left w:val="none" w:sz="0" w:space="0" w:color="auto"/>
        <w:bottom w:val="none" w:sz="0" w:space="0" w:color="auto"/>
        <w:right w:val="none" w:sz="0" w:space="0" w:color="auto"/>
      </w:divBdr>
    </w:div>
    <w:div w:id="1111702621">
      <w:bodyDiv w:val="1"/>
      <w:marLeft w:val="0"/>
      <w:marRight w:val="0"/>
      <w:marTop w:val="0"/>
      <w:marBottom w:val="0"/>
      <w:divBdr>
        <w:top w:val="none" w:sz="0" w:space="0" w:color="auto"/>
        <w:left w:val="none" w:sz="0" w:space="0" w:color="auto"/>
        <w:bottom w:val="none" w:sz="0" w:space="0" w:color="auto"/>
        <w:right w:val="none" w:sz="0" w:space="0" w:color="auto"/>
      </w:divBdr>
    </w:div>
    <w:div w:id="1112632121">
      <w:bodyDiv w:val="1"/>
      <w:marLeft w:val="0"/>
      <w:marRight w:val="0"/>
      <w:marTop w:val="0"/>
      <w:marBottom w:val="0"/>
      <w:divBdr>
        <w:top w:val="none" w:sz="0" w:space="0" w:color="auto"/>
        <w:left w:val="none" w:sz="0" w:space="0" w:color="auto"/>
        <w:bottom w:val="none" w:sz="0" w:space="0" w:color="auto"/>
        <w:right w:val="none" w:sz="0" w:space="0" w:color="auto"/>
      </w:divBdr>
    </w:div>
    <w:div w:id="1114405316">
      <w:bodyDiv w:val="1"/>
      <w:marLeft w:val="0"/>
      <w:marRight w:val="0"/>
      <w:marTop w:val="0"/>
      <w:marBottom w:val="0"/>
      <w:divBdr>
        <w:top w:val="none" w:sz="0" w:space="0" w:color="auto"/>
        <w:left w:val="none" w:sz="0" w:space="0" w:color="auto"/>
        <w:bottom w:val="none" w:sz="0" w:space="0" w:color="auto"/>
        <w:right w:val="none" w:sz="0" w:space="0" w:color="auto"/>
      </w:divBdr>
    </w:div>
    <w:div w:id="1115445914">
      <w:bodyDiv w:val="1"/>
      <w:marLeft w:val="0"/>
      <w:marRight w:val="0"/>
      <w:marTop w:val="0"/>
      <w:marBottom w:val="0"/>
      <w:divBdr>
        <w:top w:val="none" w:sz="0" w:space="0" w:color="auto"/>
        <w:left w:val="none" w:sz="0" w:space="0" w:color="auto"/>
        <w:bottom w:val="none" w:sz="0" w:space="0" w:color="auto"/>
        <w:right w:val="none" w:sz="0" w:space="0" w:color="auto"/>
      </w:divBdr>
    </w:div>
    <w:div w:id="1120489040">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1924526">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042508">
      <w:bodyDiv w:val="1"/>
      <w:marLeft w:val="0"/>
      <w:marRight w:val="0"/>
      <w:marTop w:val="0"/>
      <w:marBottom w:val="0"/>
      <w:divBdr>
        <w:top w:val="none" w:sz="0" w:space="0" w:color="auto"/>
        <w:left w:val="none" w:sz="0" w:space="0" w:color="auto"/>
        <w:bottom w:val="none" w:sz="0" w:space="0" w:color="auto"/>
        <w:right w:val="none" w:sz="0" w:space="0" w:color="auto"/>
      </w:divBdr>
    </w:div>
    <w:div w:id="1123573736">
      <w:bodyDiv w:val="1"/>
      <w:marLeft w:val="0"/>
      <w:marRight w:val="0"/>
      <w:marTop w:val="0"/>
      <w:marBottom w:val="0"/>
      <w:divBdr>
        <w:top w:val="none" w:sz="0" w:space="0" w:color="auto"/>
        <w:left w:val="none" w:sz="0" w:space="0" w:color="auto"/>
        <w:bottom w:val="none" w:sz="0" w:space="0" w:color="auto"/>
        <w:right w:val="none" w:sz="0" w:space="0" w:color="auto"/>
      </w:divBdr>
    </w:div>
    <w:div w:id="1124231885">
      <w:bodyDiv w:val="1"/>
      <w:marLeft w:val="0"/>
      <w:marRight w:val="0"/>
      <w:marTop w:val="0"/>
      <w:marBottom w:val="0"/>
      <w:divBdr>
        <w:top w:val="none" w:sz="0" w:space="0" w:color="auto"/>
        <w:left w:val="none" w:sz="0" w:space="0" w:color="auto"/>
        <w:bottom w:val="none" w:sz="0" w:space="0" w:color="auto"/>
        <w:right w:val="none" w:sz="0" w:space="0" w:color="auto"/>
      </w:divBdr>
    </w:div>
    <w:div w:id="1125201149">
      <w:bodyDiv w:val="1"/>
      <w:marLeft w:val="0"/>
      <w:marRight w:val="0"/>
      <w:marTop w:val="0"/>
      <w:marBottom w:val="0"/>
      <w:divBdr>
        <w:top w:val="none" w:sz="0" w:space="0" w:color="auto"/>
        <w:left w:val="none" w:sz="0" w:space="0" w:color="auto"/>
        <w:bottom w:val="none" w:sz="0" w:space="0" w:color="auto"/>
        <w:right w:val="none" w:sz="0" w:space="0" w:color="auto"/>
      </w:divBdr>
    </w:div>
    <w:div w:id="1125470261">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7700956">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3209829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601406">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4982652">
      <w:bodyDiv w:val="1"/>
      <w:marLeft w:val="0"/>
      <w:marRight w:val="0"/>
      <w:marTop w:val="0"/>
      <w:marBottom w:val="0"/>
      <w:divBdr>
        <w:top w:val="none" w:sz="0" w:space="0" w:color="auto"/>
        <w:left w:val="none" w:sz="0" w:space="0" w:color="auto"/>
        <w:bottom w:val="none" w:sz="0" w:space="0" w:color="auto"/>
        <w:right w:val="none" w:sz="0" w:space="0" w:color="auto"/>
      </w:divBdr>
    </w:div>
    <w:div w:id="1135874315">
      <w:bodyDiv w:val="1"/>
      <w:marLeft w:val="0"/>
      <w:marRight w:val="0"/>
      <w:marTop w:val="0"/>
      <w:marBottom w:val="0"/>
      <w:divBdr>
        <w:top w:val="none" w:sz="0" w:space="0" w:color="auto"/>
        <w:left w:val="none" w:sz="0" w:space="0" w:color="auto"/>
        <w:bottom w:val="none" w:sz="0" w:space="0" w:color="auto"/>
        <w:right w:val="none" w:sz="0" w:space="0" w:color="auto"/>
      </w:divBdr>
    </w:div>
    <w:div w:id="1137725248">
      <w:bodyDiv w:val="1"/>
      <w:marLeft w:val="0"/>
      <w:marRight w:val="0"/>
      <w:marTop w:val="0"/>
      <w:marBottom w:val="0"/>
      <w:divBdr>
        <w:top w:val="none" w:sz="0" w:space="0" w:color="auto"/>
        <w:left w:val="none" w:sz="0" w:space="0" w:color="auto"/>
        <w:bottom w:val="none" w:sz="0" w:space="0" w:color="auto"/>
        <w:right w:val="none" w:sz="0" w:space="0" w:color="auto"/>
      </w:divBdr>
    </w:div>
    <w:div w:id="1137726364">
      <w:bodyDiv w:val="1"/>
      <w:marLeft w:val="0"/>
      <w:marRight w:val="0"/>
      <w:marTop w:val="0"/>
      <w:marBottom w:val="0"/>
      <w:divBdr>
        <w:top w:val="none" w:sz="0" w:space="0" w:color="auto"/>
        <w:left w:val="none" w:sz="0" w:space="0" w:color="auto"/>
        <w:bottom w:val="none" w:sz="0" w:space="0" w:color="auto"/>
        <w:right w:val="none" w:sz="0" w:space="0" w:color="auto"/>
      </w:divBdr>
    </w:div>
    <w:div w:id="1137844867">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2693816">
      <w:bodyDiv w:val="1"/>
      <w:marLeft w:val="0"/>
      <w:marRight w:val="0"/>
      <w:marTop w:val="0"/>
      <w:marBottom w:val="0"/>
      <w:divBdr>
        <w:top w:val="none" w:sz="0" w:space="0" w:color="auto"/>
        <w:left w:val="none" w:sz="0" w:space="0" w:color="auto"/>
        <w:bottom w:val="none" w:sz="0" w:space="0" w:color="auto"/>
        <w:right w:val="none" w:sz="0" w:space="0" w:color="auto"/>
      </w:divBdr>
    </w:div>
    <w:div w:id="1143621843">
      <w:bodyDiv w:val="1"/>
      <w:marLeft w:val="0"/>
      <w:marRight w:val="0"/>
      <w:marTop w:val="0"/>
      <w:marBottom w:val="0"/>
      <w:divBdr>
        <w:top w:val="none" w:sz="0" w:space="0" w:color="auto"/>
        <w:left w:val="none" w:sz="0" w:space="0" w:color="auto"/>
        <w:bottom w:val="none" w:sz="0" w:space="0" w:color="auto"/>
        <w:right w:val="none" w:sz="0" w:space="0" w:color="auto"/>
      </w:divBdr>
    </w:div>
    <w:div w:id="1143811069">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514375">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5859007">
      <w:bodyDiv w:val="1"/>
      <w:marLeft w:val="0"/>
      <w:marRight w:val="0"/>
      <w:marTop w:val="0"/>
      <w:marBottom w:val="0"/>
      <w:divBdr>
        <w:top w:val="none" w:sz="0" w:space="0" w:color="auto"/>
        <w:left w:val="none" w:sz="0" w:space="0" w:color="auto"/>
        <w:bottom w:val="none" w:sz="0" w:space="0" w:color="auto"/>
        <w:right w:val="none" w:sz="0" w:space="0" w:color="auto"/>
      </w:divBdr>
    </w:div>
    <w:div w:id="1146166523">
      <w:bodyDiv w:val="1"/>
      <w:marLeft w:val="0"/>
      <w:marRight w:val="0"/>
      <w:marTop w:val="0"/>
      <w:marBottom w:val="0"/>
      <w:divBdr>
        <w:top w:val="none" w:sz="0" w:space="0" w:color="auto"/>
        <w:left w:val="none" w:sz="0" w:space="0" w:color="auto"/>
        <w:bottom w:val="none" w:sz="0" w:space="0" w:color="auto"/>
        <w:right w:val="none" w:sz="0" w:space="0" w:color="auto"/>
      </w:divBdr>
    </w:div>
    <w:div w:id="1146356015">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063211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2913553">
      <w:bodyDiv w:val="1"/>
      <w:marLeft w:val="0"/>
      <w:marRight w:val="0"/>
      <w:marTop w:val="0"/>
      <w:marBottom w:val="0"/>
      <w:divBdr>
        <w:top w:val="none" w:sz="0" w:space="0" w:color="auto"/>
        <w:left w:val="none" w:sz="0" w:space="0" w:color="auto"/>
        <w:bottom w:val="none" w:sz="0" w:space="0" w:color="auto"/>
        <w:right w:val="none" w:sz="0" w:space="0" w:color="auto"/>
      </w:divBdr>
    </w:div>
    <w:div w:id="1155999157">
      <w:bodyDiv w:val="1"/>
      <w:marLeft w:val="0"/>
      <w:marRight w:val="0"/>
      <w:marTop w:val="0"/>
      <w:marBottom w:val="0"/>
      <w:divBdr>
        <w:top w:val="none" w:sz="0" w:space="0" w:color="auto"/>
        <w:left w:val="none" w:sz="0" w:space="0" w:color="auto"/>
        <w:bottom w:val="none" w:sz="0" w:space="0" w:color="auto"/>
        <w:right w:val="none" w:sz="0" w:space="0" w:color="auto"/>
      </w:divBdr>
    </w:div>
    <w:div w:id="1156991520">
      <w:bodyDiv w:val="1"/>
      <w:marLeft w:val="0"/>
      <w:marRight w:val="0"/>
      <w:marTop w:val="0"/>
      <w:marBottom w:val="0"/>
      <w:divBdr>
        <w:top w:val="none" w:sz="0" w:space="0" w:color="auto"/>
        <w:left w:val="none" w:sz="0" w:space="0" w:color="auto"/>
        <w:bottom w:val="none" w:sz="0" w:space="0" w:color="auto"/>
        <w:right w:val="none" w:sz="0" w:space="0" w:color="auto"/>
      </w:divBdr>
    </w:div>
    <w:div w:id="115796024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59032699">
      <w:bodyDiv w:val="1"/>
      <w:marLeft w:val="0"/>
      <w:marRight w:val="0"/>
      <w:marTop w:val="0"/>
      <w:marBottom w:val="0"/>
      <w:divBdr>
        <w:top w:val="none" w:sz="0" w:space="0" w:color="auto"/>
        <w:left w:val="none" w:sz="0" w:space="0" w:color="auto"/>
        <w:bottom w:val="none" w:sz="0" w:space="0" w:color="auto"/>
        <w:right w:val="none" w:sz="0" w:space="0" w:color="auto"/>
      </w:divBdr>
    </w:div>
    <w:div w:id="1160581093">
      <w:bodyDiv w:val="1"/>
      <w:marLeft w:val="0"/>
      <w:marRight w:val="0"/>
      <w:marTop w:val="0"/>
      <w:marBottom w:val="0"/>
      <w:divBdr>
        <w:top w:val="none" w:sz="0" w:space="0" w:color="auto"/>
        <w:left w:val="none" w:sz="0" w:space="0" w:color="auto"/>
        <w:bottom w:val="none" w:sz="0" w:space="0" w:color="auto"/>
        <w:right w:val="none" w:sz="0" w:space="0" w:color="auto"/>
      </w:divBdr>
    </w:div>
    <w:div w:id="1161193035">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3740975">
      <w:bodyDiv w:val="1"/>
      <w:marLeft w:val="0"/>
      <w:marRight w:val="0"/>
      <w:marTop w:val="0"/>
      <w:marBottom w:val="0"/>
      <w:divBdr>
        <w:top w:val="none" w:sz="0" w:space="0" w:color="auto"/>
        <w:left w:val="none" w:sz="0" w:space="0" w:color="auto"/>
        <w:bottom w:val="none" w:sz="0" w:space="0" w:color="auto"/>
        <w:right w:val="none" w:sz="0" w:space="0" w:color="auto"/>
      </w:divBdr>
    </w:div>
    <w:div w:id="1165390447">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8523615">
      <w:bodyDiv w:val="1"/>
      <w:marLeft w:val="0"/>
      <w:marRight w:val="0"/>
      <w:marTop w:val="0"/>
      <w:marBottom w:val="0"/>
      <w:divBdr>
        <w:top w:val="none" w:sz="0" w:space="0" w:color="auto"/>
        <w:left w:val="none" w:sz="0" w:space="0" w:color="auto"/>
        <w:bottom w:val="none" w:sz="0" w:space="0" w:color="auto"/>
        <w:right w:val="none" w:sz="0" w:space="0" w:color="auto"/>
      </w:divBdr>
    </w:div>
    <w:div w:id="1168904249">
      <w:bodyDiv w:val="1"/>
      <w:marLeft w:val="0"/>
      <w:marRight w:val="0"/>
      <w:marTop w:val="0"/>
      <w:marBottom w:val="0"/>
      <w:divBdr>
        <w:top w:val="none" w:sz="0" w:space="0" w:color="auto"/>
        <w:left w:val="none" w:sz="0" w:space="0" w:color="auto"/>
        <w:bottom w:val="none" w:sz="0" w:space="0" w:color="auto"/>
        <w:right w:val="none" w:sz="0" w:space="0" w:color="auto"/>
      </w:divBdr>
    </w:div>
    <w:div w:id="1171525635">
      <w:bodyDiv w:val="1"/>
      <w:marLeft w:val="0"/>
      <w:marRight w:val="0"/>
      <w:marTop w:val="0"/>
      <w:marBottom w:val="0"/>
      <w:divBdr>
        <w:top w:val="none" w:sz="0" w:space="0" w:color="auto"/>
        <w:left w:val="none" w:sz="0" w:space="0" w:color="auto"/>
        <w:bottom w:val="none" w:sz="0" w:space="0" w:color="auto"/>
        <w:right w:val="none" w:sz="0" w:space="0" w:color="auto"/>
      </w:divBdr>
    </w:div>
    <w:div w:id="1172644724">
      <w:bodyDiv w:val="1"/>
      <w:marLeft w:val="0"/>
      <w:marRight w:val="0"/>
      <w:marTop w:val="0"/>
      <w:marBottom w:val="0"/>
      <w:divBdr>
        <w:top w:val="none" w:sz="0" w:space="0" w:color="auto"/>
        <w:left w:val="none" w:sz="0" w:space="0" w:color="auto"/>
        <w:bottom w:val="none" w:sz="0" w:space="0" w:color="auto"/>
        <w:right w:val="none" w:sz="0" w:space="0" w:color="auto"/>
      </w:divBdr>
    </w:div>
    <w:div w:id="1172797317">
      <w:bodyDiv w:val="1"/>
      <w:marLeft w:val="0"/>
      <w:marRight w:val="0"/>
      <w:marTop w:val="0"/>
      <w:marBottom w:val="0"/>
      <w:divBdr>
        <w:top w:val="none" w:sz="0" w:space="0" w:color="auto"/>
        <w:left w:val="none" w:sz="0" w:space="0" w:color="auto"/>
        <w:bottom w:val="none" w:sz="0" w:space="0" w:color="auto"/>
        <w:right w:val="none" w:sz="0" w:space="0" w:color="auto"/>
      </w:divBdr>
    </w:div>
    <w:div w:id="1173497082">
      <w:bodyDiv w:val="1"/>
      <w:marLeft w:val="0"/>
      <w:marRight w:val="0"/>
      <w:marTop w:val="0"/>
      <w:marBottom w:val="0"/>
      <w:divBdr>
        <w:top w:val="none" w:sz="0" w:space="0" w:color="auto"/>
        <w:left w:val="none" w:sz="0" w:space="0" w:color="auto"/>
        <w:bottom w:val="none" w:sz="0" w:space="0" w:color="auto"/>
        <w:right w:val="none" w:sz="0" w:space="0" w:color="auto"/>
      </w:divBdr>
    </w:div>
    <w:div w:id="1176653776">
      <w:bodyDiv w:val="1"/>
      <w:marLeft w:val="0"/>
      <w:marRight w:val="0"/>
      <w:marTop w:val="0"/>
      <w:marBottom w:val="0"/>
      <w:divBdr>
        <w:top w:val="none" w:sz="0" w:space="0" w:color="auto"/>
        <w:left w:val="none" w:sz="0" w:space="0" w:color="auto"/>
        <w:bottom w:val="none" w:sz="0" w:space="0" w:color="auto"/>
        <w:right w:val="none" w:sz="0" w:space="0" w:color="auto"/>
      </w:divBdr>
    </w:div>
    <w:div w:id="1177039976">
      <w:bodyDiv w:val="1"/>
      <w:marLeft w:val="0"/>
      <w:marRight w:val="0"/>
      <w:marTop w:val="0"/>
      <w:marBottom w:val="0"/>
      <w:divBdr>
        <w:top w:val="none" w:sz="0" w:space="0" w:color="auto"/>
        <w:left w:val="none" w:sz="0" w:space="0" w:color="auto"/>
        <w:bottom w:val="none" w:sz="0" w:space="0" w:color="auto"/>
        <w:right w:val="none" w:sz="0" w:space="0" w:color="auto"/>
      </w:divBdr>
    </w:div>
    <w:div w:id="1178034697">
      <w:bodyDiv w:val="1"/>
      <w:marLeft w:val="0"/>
      <w:marRight w:val="0"/>
      <w:marTop w:val="0"/>
      <w:marBottom w:val="0"/>
      <w:divBdr>
        <w:top w:val="none" w:sz="0" w:space="0" w:color="auto"/>
        <w:left w:val="none" w:sz="0" w:space="0" w:color="auto"/>
        <w:bottom w:val="none" w:sz="0" w:space="0" w:color="auto"/>
        <w:right w:val="none" w:sz="0" w:space="0" w:color="auto"/>
      </w:divBdr>
    </w:div>
    <w:div w:id="1178695769">
      <w:bodyDiv w:val="1"/>
      <w:marLeft w:val="0"/>
      <w:marRight w:val="0"/>
      <w:marTop w:val="0"/>
      <w:marBottom w:val="0"/>
      <w:divBdr>
        <w:top w:val="none" w:sz="0" w:space="0" w:color="auto"/>
        <w:left w:val="none" w:sz="0" w:space="0" w:color="auto"/>
        <w:bottom w:val="none" w:sz="0" w:space="0" w:color="auto"/>
        <w:right w:val="none" w:sz="0" w:space="0" w:color="auto"/>
      </w:divBdr>
    </w:div>
    <w:div w:id="1180042940">
      <w:bodyDiv w:val="1"/>
      <w:marLeft w:val="0"/>
      <w:marRight w:val="0"/>
      <w:marTop w:val="0"/>
      <w:marBottom w:val="0"/>
      <w:divBdr>
        <w:top w:val="none" w:sz="0" w:space="0" w:color="auto"/>
        <w:left w:val="none" w:sz="0" w:space="0" w:color="auto"/>
        <w:bottom w:val="none" w:sz="0" w:space="0" w:color="auto"/>
        <w:right w:val="none" w:sz="0" w:space="0" w:color="auto"/>
      </w:divBdr>
    </w:div>
    <w:div w:id="1183982368">
      <w:bodyDiv w:val="1"/>
      <w:marLeft w:val="0"/>
      <w:marRight w:val="0"/>
      <w:marTop w:val="0"/>
      <w:marBottom w:val="0"/>
      <w:divBdr>
        <w:top w:val="none" w:sz="0" w:space="0" w:color="auto"/>
        <w:left w:val="none" w:sz="0" w:space="0" w:color="auto"/>
        <w:bottom w:val="none" w:sz="0" w:space="0" w:color="auto"/>
        <w:right w:val="none" w:sz="0" w:space="0" w:color="auto"/>
      </w:divBdr>
    </w:div>
    <w:div w:id="1184050644">
      <w:bodyDiv w:val="1"/>
      <w:marLeft w:val="0"/>
      <w:marRight w:val="0"/>
      <w:marTop w:val="0"/>
      <w:marBottom w:val="0"/>
      <w:divBdr>
        <w:top w:val="none" w:sz="0" w:space="0" w:color="auto"/>
        <w:left w:val="none" w:sz="0" w:space="0" w:color="auto"/>
        <w:bottom w:val="none" w:sz="0" w:space="0" w:color="auto"/>
        <w:right w:val="none" w:sz="0" w:space="0" w:color="auto"/>
      </w:divBdr>
    </w:div>
    <w:div w:id="1184826891">
      <w:bodyDiv w:val="1"/>
      <w:marLeft w:val="0"/>
      <w:marRight w:val="0"/>
      <w:marTop w:val="0"/>
      <w:marBottom w:val="0"/>
      <w:divBdr>
        <w:top w:val="none" w:sz="0" w:space="0" w:color="auto"/>
        <w:left w:val="none" w:sz="0" w:space="0" w:color="auto"/>
        <w:bottom w:val="none" w:sz="0" w:space="0" w:color="auto"/>
        <w:right w:val="none" w:sz="0" w:space="0" w:color="auto"/>
      </w:divBdr>
    </w:div>
    <w:div w:id="1185285906">
      <w:bodyDiv w:val="1"/>
      <w:marLeft w:val="0"/>
      <w:marRight w:val="0"/>
      <w:marTop w:val="0"/>
      <w:marBottom w:val="0"/>
      <w:divBdr>
        <w:top w:val="none" w:sz="0" w:space="0" w:color="auto"/>
        <w:left w:val="none" w:sz="0" w:space="0" w:color="auto"/>
        <w:bottom w:val="none" w:sz="0" w:space="0" w:color="auto"/>
        <w:right w:val="none" w:sz="0" w:space="0" w:color="auto"/>
      </w:divBdr>
    </w:div>
    <w:div w:id="1186092558">
      <w:bodyDiv w:val="1"/>
      <w:marLeft w:val="0"/>
      <w:marRight w:val="0"/>
      <w:marTop w:val="0"/>
      <w:marBottom w:val="0"/>
      <w:divBdr>
        <w:top w:val="none" w:sz="0" w:space="0" w:color="auto"/>
        <w:left w:val="none" w:sz="0" w:space="0" w:color="auto"/>
        <w:bottom w:val="none" w:sz="0" w:space="0" w:color="auto"/>
        <w:right w:val="none" w:sz="0" w:space="0" w:color="auto"/>
      </w:divBdr>
    </w:div>
    <w:div w:id="1186403822">
      <w:bodyDiv w:val="1"/>
      <w:marLeft w:val="0"/>
      <w:marRight w:val="0"/>
      <w:marTop w:val="0"/>
      <w:marBottom w:val="0"/>
      <w:divBdr>
        <w:top w:val="none" w:sz="0" w:space="0" w:color="auto"/>
        <w:left w:val="none" w:sz="0" w:space="0" w:color="auto"/>
        <w:bottom w:val="none" w:sz="0" w:space="0" w:color="auto"/>
        <w:right w:val="none" w:sz="0" w:space="0" w:color="auto"/>
      </w:divBdr>
    </w:div>
    <w:div w:id="1186596732">
      <w:bodyDiv w:val="1"/>
      <w:marLeft w:val="0"/>
      <w:marRight w:val="0"/>
      <w:marTop w:val="0"/>
      <w:marBottom w:val="0"/>
      <w:divBdr>
        <w:top w:val="none" w:sz="0" w:space="0" w:color="auto"/>
        <w:left w:val="none" w:sz="0" w:space="0" w:color="auto"/>
        <w:bottom w:val="none" w:sz="0" w:space="0" w:color="auto"/>
        <w:right w:val="none" w:sz="0" w:space="0" w:color="auto"/>
      </w:divBdr>
    </w:div>
    <w:div w:id="1186753443">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90876279">
      <w:bodyDiv w:val="1"/>
      <w:marLeft w:val="0"/>
      <w:marRight w:val="0"/>
      <w:marTop w:val="0"/>
      <w:marBottom w:val="0"/>
      <w:divBdr>
        <w:top w:val="none" w:sz="0" w:space="0" w:color="auto"/>
        <w:left w:val="none" w:sz="0" w:space="0" w:color="auto"/>
        <w:bottom w:val="none" w:sz="0" w:space="0" w:color="auto"/>
        <w:right w:val="none" w:sz="0" w:space="0" w:color="auto"/>
      </w:divBdr>
    </w:div>
    <w:div w:id="1191069354">
      <w:bodyDiv w:val="1"/>
      <w:marLeft w:val="0"/>
      <w:marRight w:val="0"/>
      <w:marTop w:val="0"/>
      <w:marBottom w:val="0"/>
      <w:divBdr>
        <w:top w:val="none" w:sz="0" w:space="0" w:color="auto"/>
        <w:left w:val="none" w:sz="0" w:space="0" w:color="auto"/>
        <w:bottom w:val="none" w:sz="0" w:space="0" w:color="auto"/>
        <w:right w:val="none" w:sz="0" w:space="0" w:color="auto"/>
      </w:divBdr>
    </w:div>
    <w:div w:id="1191721467">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2766939">
      <w:bodyDiv w:val="1"/>
      <w:marLeft w:val="0"/>
      <w:marRight w:val="0"/>
      <w:marTop w:val="0"/>
      <w:marBottom w:val="0"/>
      <w:divBdr>
        <w:top w:val="none" w:sz="0" w:space="0" w:color="auto"/>
        <w:left w:val="none" w:sz="0" w:space="0" w:color="auto"/>
        <w:bottom w:val="none" w:sz="0" w:space="0" w:color="auto"/>
        <w:right w:val="none" w:sz="0" w:space="0" w:color="auto"/>
      </w:divBdr>
    </w:div>
    <w:div w:id="1193108963">
      <w:bodyDiv w:val="1"/>
      <w:marLeft w:val="0"/>
      <w:marRight w:val="0"/>
      <w:marTop w:val="0"/>
      <w:marBottom w:val="0"/>
      <w:divBdr>
        <w:top w:val="none" w:sz="0" w:space="0" w:color="auto"/>
        <w:left w:val="none" w:sz="0" w:space="0" w:color="auto"/>
        <w:bottom w:val="none" w:sz="0" w:space="0" w:color="auto"/>
        <w:right w:val="none" w:sz="0" w:space="0" w:color="auto"/>
      </w:divBdr>
    </w:div>
    <w:div w:id="1193684394">
      <w:bodyDiv w:val="1"/>
      <w:marLeft w:val="0"/>
      <w:marRight w:val="0"/>
      <w:marTop w:val="0"/>
      <w:marBottom w:val="0"/>
      <w:divBdr>
        <w:top w:val="none" w:sz="0" w:space="0" w:color="auto"/>
        <w:left w:val="none" w:sz="0" w:space="0" w:color="auto"/>
        <w:bottom w:val="none" w:sz="0" w:space="0" w:color="auto"/>
        <w:right w:val="none" w:sz="0" w:space="0" w:color="auto"/>
      </w:divBdr>
    </w:div>
    <w:div w:id="1194032399">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4491279">
      <w:bodyDiv w:val="1"/>
      <w:marLeft w:val="0"/>
      <w:marRight w:val="0"/>
      <w:marTop w:val="0"/>
      <w:marBottom w:val="0"/>
      <w:divBdr>
        <w:top w:val="none" w:sz="0" w:space="0" w:color="auto"/>
        <w:left w:val="none" w:sz="0" w:space="0" w:color="auto"/>
        <w:bottom w:val="none" w:sz="0" w:space="0" w:color="auto"/>
        <w:right w:val="none" w:sz="0" w:space="0" w:color="auto"/>
      </w:divBdr>
    </w:div>
    <w:div w:id="1195267872">
      <w:bodyDiv w:val="1"/>
      <w:marLeft w:val="0"/>
      <w:marRight w:val="0"/>
      <w:marTop w:val="0"/>
      <w:marBottom w:val="0"/>
      <w:divBdr>
        <w:top w:val="none" w:sz="0" w:space="0" w:color="auto"/>
        <w:left w:val="none" w:sz="0" w:space="0" w:color="auto"/>
        <w:bottom w:val="none" w:sz="0" w:space="0" w:color="auto"/>
        <w:right w:val="none" w:sz="0" w:space="0" w:color="auto"/>
      </w:divBdr>
    </w:div>
    <w:div w:id="1196960759">
      <w:bodyDiv w:val="1"/>
      <w:marLeft w:val="0"/>
      <w:marRight w:val="0"/>
      <w:marTop w:val="0"/>
      <w:marBottom w:val="0"/>
      <w:divBdr>
        <w:top w:val="none" w:sz="0" w:space="0" w:color="auto"/>
        <w:left w:val="none" w:sz="0" w:space="0" w:color="auto"/>
        <w:bottom w:val="none" w:sz="0" w:space="0" w:color="auto"/>
        <w:right w:val="none" w:sz="0" w:space="0" w:color="auto"/>
      </w:divBdr>
    </w:div>
    <w:div w:id="1197086718">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199010841">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1745213">
      <w:bodyDiv w:val="1"/>
      <w:marLeft w:val="0"/>
      <w:marRight w:val="0"/>
      <w:marTop w:val="0"/>
      <w:marBottom w:val="0"/>
      <w:divBdr>
        <w:top w:val="none" w:sz="0" w:space="0" w:color="auto"/>
        <w:left w:val="none" w:sz="0" w:space="0" w:color="auto"/>
        <w:bottom w:val="none" w:sz="0" w:space="0" w:color="auto"/>
        <w:right w:val="none" w:sz="0" w:space="0" w:color="auto"/>
      </w:divBdr>
    </w:div>
    <w:div w:id="1203521512">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79620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08761315">
      <w:bodyDiv w:val="1"/>
      <w:marLeft w:val="0"/>
      <w:marRight w:val="0"/>
      <w:marTop w:val="0"/>
      <w:marBottom w:val="0"/>
      <w:divBdr>
        <w:top w:val="none" w:sz="0" w:space="0" w:color="auto"/>
        <w:left w:val="none" w:sz="0" w:space="0" w:color="auto"/>
        <w:bottom w:val="none" w:sz="0" w:space="0" w:color="auto"/>
        <w:right w:val="none" w:sz="0" w:space="0" w:color="auto"/>
      </w:divBdr>
    </w:div>
    <w:div w:id="120914688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308231">
      <w:bodyDiv w:val="1"/>
      <w:marLeft w:val="0"/>
      <w:marRight w:val="0"/>
      <w:marTop w:val="0"/>
      <w:marBottom w:val="0"/>
      <w:divBdr>
        <w:top w:val="none" w:sz="0" w:space="0" w:color="auto"/>
        <w:left w:val="none" w:sz="0" w:space="0" w:color="auto"/>
        <w:bottom w:val="none" w:sz="0" w:space="0" w:color="auto"/>
        <w:right w:val="none" w:sz="0" w:space="0" w:color="auto"/>
      </w:divBdr>
    </w:div>
    <w:div w:id="1212230025">
      <w:bodyDiv w:val="1"/>
      <w:marLeft w:val="0"/>
      <w:marRight w:val="0"/>
      <w:marTop w:val="0"/>
      <w:marBottom w:val="0"/>
      <w:divBdr>
        <w:top w:val="none" w:sz="0" w:space="0" w:color="auto"/>
        <w:left w:val="none" w:sz="0" w:space="0" w:color="auto"/>
        <w:bottom w:val="none" w:sz="0" w:space="0" w:color="auto"/>
        <w:right w:val="none" w:sz="0" w:space="0" w:color="auto"/>
      </w:divBdr>
    </w:div>
    <w:div w:id="1215508363">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18934452">
      <w:bodyDiv w:val="1"/>
      <w:marLeft w:val="0"/>
      <w:marRight w:val="0"/>
      <w:marTop w:val="0"/>
      <w:marBottom w:val="0"/>
      <w:divBdr>
        <w:top w:val="none" w:sz="0" w:space="0" w:color="auto"/>
        <w:left w:val="none" w:sz="0" w:space="0" w:color="auto"/>
        <w:bottom w:val="none" w:sz="0" w:space="0" w:color="auto"/>
        <w:right w:val="none" w:sz="0" w:space="0" w:color="auto"/>
      </w:divBdr>
    </w:div>
    <w:div w:id="1219904158">
      <w:bodyDiv w:val="1"/>
      <w:marLeft w:val="0"/>
      <w:marRight w:val="0"/>
      <w:marTop w:val="0"/>
      <w:marBottom w:val="0"/>
      <w:divBdr>
        <w:top w:val="none" w:sz="0" w:space="0" w:color="auto"/>
        <w:left w:val="none" w:sz="0" w:space="0" w:color="auto"/>
        <w:bottom w:val="none" w:sz="0" w:space="0" w:color="auto"/>
        <w:right w:val="none" w:sz="0" w:space="0" w:color="auto"/>
      </w:divBdr>
    </w:div>
    <w:div w:id="1220824197">
      <w:bodyDiv w:val="1"/>
      <w:marLeft w:val="0"/>
      <w:marRight w:val="0"/>
      <w:marTop w:val="0"/>
      <w:marBottom w:val="0"/>
      <w:divBdr>
        <w:top w:val="none" w:sz="0" w:space="0" w:color="auto"/>
        <w:left w:val="none" w:sz="0" w:space="0" w:color="auto"/>
        <w:bottom w:val="none" w:sz="0" w:space="0" w:color="auto"/>
        <w:right w:val="none" w:sz="0" w:space="0" w:color="auto"/>
      </w:divBdr>
    </w:div>
    <w:div w:id="1221096111">
      <w:bodyDiv w:val="1"/>
      <w:marLeft w:val="0"/>
      <w:marRight w:val="0"/>
      <w:marTop w:val="0"/>
      <w:marBottom w:val="0"/>
      <w:divBdr>
        <w:top w:val="none" w:sz="0" w:space="0" w:color="auto"/>
        <w:left w:val="none" w:sz="0" w:space="0" w:color="auto"/>
        <w:bottom w:val="none" w:sz="0" w:space="0" w:color="auto"/>
        <w:right w:val="none" w:sz="0" w:space="0" w:color="auto"/>
      </w:divBdr>
    </w:div>
    <w:div w:id="1221864275">
      <w:bodyDiv w:val="1"/>
      <w:marLeft w:val="0"/>
      <w:marRight w:val="0"/>
      <w:marTop w:val="0"/>
      <w:marBottom w:val="0"/>
      <w:divBdr>
        <w:top w:val="none" w:sz="0" w:space="0" w:color="auto"/>
        <w:left w:val="none" w:sz="0" w:space="0" w:color="auto"/>
        <w:bottom w:val="none" w:sz="0" w:space="0" w:color="auto"/>
        <w:right w:val="none" w:sz="0" w:space="0" w:color="auto"/>
      </w:divBdr>
    </w:div>
    <w:div w:id="1222405069">
      <w:bodyDiv w:val="1"/>
      <w:marLeft w:val="0"/>
      <w:marRight w:val="0"/>
      <w:marTop w:val="0"/>
      <w:marBottom w:val="0"/>
      <w:divBdr>
        <w:top w:val="none" w:sz="0" w:space="0" w:color="auto"/>
        <w:left w:val="none" w:sz="0" w:space="0" w:color="auto"/>
        <w:bottom w:val="none" w:sz="0" w:space="0" w:color="auto"/>
        <w:right w:val="none" w:sz="0" w:space="0" w:color="auto"/>
      </w:divBdr>
    </w:div>
    <w:div w:id="1224606395">
      <w:bodyDiv w:val="1"/>
      <w:marLeft w:val="0"/>
      <w:marRight w:val="0"/>
      <w:marTop w:val="0"/>
      <w:marBottom w:val="0"/>
      <w:divBdr>
        <w:top w:val="none" w:sz="0" w:space="0" w:color="auto"/>
        <w:left w:val="none" w:sz="0" w:space="0" w:color="auto"/>
        <w:bottom w:val="none" w:sz="0" w:space="0" w:color="auto"/>
        <w:right w:val="none" w:sz="0" w:space="0" w:color="auto"/>
      </w:divBdr>
    </w:div>
    <w:div w:id="1226256093">
      <w:bodyDiv w:val="1"/>
      <w:marLeft w:val="0"/>
      <w:marRight w:val="0"/>
      <w:marTop w:val="0"/>
      <w:marBottom w:val="0"/>
      <w:divBdr>
        <w:top w:val="none" w:sz="0" w:space="0" w:color="auto"/>
        <w:left w:val="none" w:sz="0" w:space="0" w:color="auto"/>
        <w:bottom w:val="none" w:sz="0" w:space="0" w:color="auto"/>
        <w:right w:val="none" w:sz="0" w:space="0" w:color="auto"/>
      </w:divBdr>
    </w:div>
    <w:div w:id="1226453810">
      <w:bodyDiv w:val="1"/>
      <w:marLeft w:val="0"/>
      <w:marRight w:val="0"/>
      <w:marTop w:val="0"/>
      <w:marBottom w:val="0"/>
      <w:divBdr>
        <w:top w:val="none" w:sz="0" w:space="0" w:color="auto"/>
        <w:left w:val="none" w:sz="0" w:space="0" w:color="auto"/>
        <w:bottom w:val="none" w:sz="0" w:space="0" w:color="auto"/>
        <w:right w:val="none" w:sz="0" w:space="0" w:color="auto"/>
      </w:divBdr>
    </w:div>
    <w:div w:id="1226836819">
      <w:bodyDiv w:val="1"/>
      <w:marLeft w:val="0"/>
      <w:marRight w:val="0"/>
      <w:marTop w:val="0"/>
      <w:marBottom w:val="0"/>
      <w:divBdr>
        <w:top w:val="none" w:sz="0" w:space="0" w:color="auto"/>
        <w:left w:val="none" w:sz="0" w:space="0" w:color="auto"/>
        <w:bottom w:val="none" w:sz="0" w:space="0" w:color="auto"/>
        <w:right w:val="none" w:sz="0" w:space="0" w:color="auto"/>
      </w:divBdr>
    </w:div>
    <w:div w:id="1227494651">
      <w:bodyDiv w:val="1"/>
      <w:marLeft w:val="0"/>
      <w:marRight w:val="0"/>
      <w:marTop w:val="0"/>
      <w:marBottom w:val="0"/>
      <w:divBdr>
        <w:top w:val="none" w:sz="0" w:space="0" w:color="auto"/>
        <w:left w:val="none" w:sz="0" w:space="0" w:color="auto"/>
        <w:bottom w:val="none" w:sz="0" w:space="0" w:color="auto"/>
        <w:right w:val="none" w:sz="0" w:space="0" w:color="auto"/>
      </w:divBdr>
    </w:div>
    <w:div w:id="1227642077">
      <w:bodyDiv w:val="1"/>
      <w:marLeft w:val="0"/>
      <w:marRight w:val="0"/>
      <w:marTop w:val="0"/>
      <w:marBottom w:val="0"/>
      <w:divBdr>
        <w:top w:val="none" w:sz="0" w:space="0" w:color="auto"/>
        <w:left w:val="none" w:sz="0" w:space="0" w:color="auto"/>
        <w:bottom w:val="none" w:sz="0" w:space="0" w:color="auto"/>
        <w:right w:val="none" w:sz="0" w:space="0" w:color="auto"/>
      </w:divBdr>
    </w:div>
    <w:div w:id="1228341424">
      <w:bodyDiv w:val="1"/>
      <w:marLeft w:val="0"/>
      <w:marRight w:val="0"/>
      <w:marTop w:val="0"/>
      <w:marBottom w:val="0"/>
      <w:divBdr>
        <w:top w:val="none" w:sz="0" w:space="0" w:color="auto"/>
        <w:left w:val="none" w:sz="0" w:space="0" w:color="auto"/>
        <w:bottom w:val="none" w:sz="0" w:space="0" w:color="auto"/>
        <w:right w:val="none" w:sz="0" w:space="0" w:color="auto"/>
      </w:divBdr>
    </w:div>
    <w:div w:id="1229224266">
      <w:bodyDiv w:val="1"/>
      <w:marLeft w:val="0"/>
      <w:marRight w:val="0"/>
      <w:marTop w:val="0"/>
      <w:marBottom w:val="0"/>
      <w:divBdr>
        <w:top w:val="none" w:sz="0" w:space="0" w:color="auto"/>
        <w:left w:val="none" w:sz="0" w:space="0" w:color="auto"/>
        <w:bottom w:val="none" w:sz="0" w:space="0" w:color="auto"/>
        <w:right w:val="none" w:sz="0" w:space="0" w:color="auto"/>
      </w:divBdr>
    </w:div>
    <w:div w:id="1231379702">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1960512">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198245">
      <w:bodyDiv w:val="1"/>
      <w:marLeft w:val="0"/>
      <w:marRight w:val="0"/>
      <w:marTop w:val="0"/>
      <w:marBottom w:val="0"/>
      <w:divBdr>
        <w:top w:val="none" w:sz="0" w:space="0" w:color="auto"/>
        <w:left w:val="none" w:sz="0" w:space="0" w:color="auto"/>
        <w:bottom w:val="none" w:sz="0" w:space="0" w:color="auto"/>
        <w:right w:val="none" w:sz="0" w:space="0" w:color="auto"/>
      </w:divBdr>
    </w:div>
    <w:div w:id="1234199199">
      <w:bodyDiv w:val="1"/>
      <w:marLeft w:val="0"/>
      <w:marRight w:val="0"/>
      <w:marTop w:val="0"/>
      <w:marBottom w:val="0"/>
      <w:divBdr>
        <w:top w:val="none" w:sz="0" w:space="0" w:color="auto"/>
        <w:left w:val="none" w:sz="0" w:space="0" w:color="auto"/>
        <w:bottom w:val="none" w:sz="0" w:space="0" w:color="auto"/>
        <w:right w:val="none" w:sz="0" w:space="0" w:color="auto"/>
      </w:divBdr>
    </w:div>
    <w:div w:id="1234587310">
      <w:bodyDiv w:val="1"/>
      <w:marLeft w:val="0"/>
      <w:marRight w:val="0"/>
      <w:marTop w:val="0"/>
      <w:marBottom w:val="0"/>
      <w:divBdr>
        <w:top w:val="none" w:sz="0" w:space="0" w:color="auto"/>
        <w:left w:val="none" w:sz="0" w:space="0" w:color="auto"/>
        <w:bottom w:val="none" w:sz="0" w:space="0" w:color="auto"/>
        <w:right w:val="none" w:sz="0" w:space="0" w:color="auto"/>
      </w:divBdr>
    </w:div>
    <w:div w:id="1235159904">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8132409">
      <w:bodyDiv w:val="1"/>
      <w:marLeft w:val="0"/>
      <w:marRight w:val="0"/>
      <w:marTop w:val="0"/>
      <w:marBottom w:val="0"/>
      <w:divBdr>
        <w:top w:val="none" w:sz="0" w:space="0" w:color="auto"/>
        <w:left w:val="none" w:sz="0" w:space="0" w:color="auto"/>
        <w:bottom w:val="none" w:sz="0" w:space="0" w:color="auto"/>
        <w:right w:val="none" w:sz="0" w:space="0" w:color="auto"/>
      </w:divBdr>
    </w:div>
    <w:div w:id="1239288675">
      <w:bodyDiv w:val="1"/>
      <w:marLeft w:val="0"/>
      <w:marRight w:val="0"/>
      <w:marTop w:val="0"/>
      <w:marBottom w:val="0"/>
      <w:divBdr>
        <w:top w:val="none" w:sz="0" w:space="0" w:color="auto"/>
        <w:left w:val="none" w:sz="0" w:space="0" w:color="auto"/>
        <w:bottom w:val="none" w:sz="0" w:space="0" w:color="auto"/>
        <w:right w:val="none" w:sz="0" w:space="0" w:color="auto"/>
      </w:divBdr>
    </w:div>
    <w:div w:id="1239634334">
      <w:bodyDiv w:val="1"/>
      <w:marLeft w:val="0"/>
      <w:marRight w:val="0"/>
      <w:marTop w:val="0"/>
      <w:marBottom w:val="0"/>
      <w:divBdr>
        <w:top w:val="none" w:sz="0" w:space="0" w:color="auto"/>
        <w:left w:val="none" w:sz="0" w:space="0" w:color="auto"/>
        <w:bottom w:val="none" w:sz="0" w:space="0" w:color="auto"/>
        <w:right w:val="none" w:sz="0" w:space="0" w:color="auto"/>
      </w:divBdr>
    </w:div>
    <w:div w:id="1239749520">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0598679">
      <w:bodyDiv w:val="1"/>
      <w:marLeft w:val="0"/>
      <w:marRight w:val="0"/>
      <w:marTop w:val="0"/>
      <w:marBottom w:val="0"/>
      <w:divBdr>
        <w:top w:val="none" w:sz="0" w:space="0" w:color="auto"/>
        <w:left w:val="none" w:sz="0" w:space="0" w:color="auto"/>
        <w:bottom w:val="none" w:sz="0" w:space="0" w:color="auto"/>
        <w:right w:val="none" w:sz="0" w:space="0" w:color="auto"/>
      </w:divBdr>
    </w:div>
    <w:div w:id="1240754890">
      <w:bodyDiv w:val="1"/>
      <w:marLeft w:val="0"/>
      <w:marRight w:val="0"/>
      <w:marTop w:val="0"/>
      <w:marBottom w:val="0"/>
      <w:divBdr>
        <w:top w:val="none" w:sz="0" w:space="0" w:color="auto"/>
        <w:left w:val="none" w:sz="0" w:space="0" w:color="auto"/>
        <w:bottom w:val="none" w:sz="0" w:space="0" w:color="auto"/>
        <w:right w:val="none" w:sz="0" w:space="0" w:color="auto"/>
      </w:divBdr>
    </w:div>
    <w:div w:id="1245870754">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6917504">
      <w:bodyDiv w:val="1"/>
      <w:marLeft w:val="0"/>
      <w:marRight w:val="0"/>
      <w:marTop w:val="0"/>
      <w:marBottom w:val="0"/>
      <w:divBdr>
        <w:top w:val="none" w:sz="0" w:space="0" w:color="auto"/>
        <w:left w:val="none" w:sz="0" w:space="0" w:color="auto"/>
        <w:bottom w:val="none" w:sz="0" w:space="0" w:color="auto"/>
        <w:right w:val="none" w:sz="0" w:space="0" w:color="auto"/>
      </w:divBdr>
    </w:div>
    <w:div w:id="1248080921">
      <w:bodyDiv w:val="1"/>
      <w:marLeft w:val="0"/>
      <w:marRight w:val="0"/>
      <w:marTop w:val="0"/>
      <w:marBottom w:val="0"/>
      <w:divBdr>
        <w:top w:val="none" w:sz="0" w:space="0" w:color="auto"/>
        <w:left w:val="none" w:sz="0" w:space="0" w:color="auto"/>
        <w:bottom w:val="none" w:sz="0" w:space="0" w:color="auto"/>
        <w:right w:val="none" w:sz="0" w:space="0" w:color="auto"/>
      </w:divBdr>
    </w:div>
    <w:div w:id="1248417505">
      <w:bodyDiv w:val="1"/>
      <w:marLeft w:val="0"/>
      <w:marRight w:val="0"/>
      <w:marTop w:val="0"/>
      <w:marBottom w:val="0"/>
      <w:divBdr>
        <w:top w:val="none" w:sz="0" w:space="0" w:color="auto"/>
        <w:left w:val="none" w:sz="0" w:space="0" w:color="auto"/>
        <w:bottom w:val="none" w:sz="0" w:space="0" w:color="auto"/>
        <w:right w:val="none" w:sz="0" w:space="0" w:color="auto"/>
      </w:divBdr>
    </w:div>
    <w:div w:id="1249073794">
      <w:bodyDiv w:val="1"/>
      <w:marLeft w:val="0"/>
      <w:marRight w:val="0"/>
      <w:marTop w:val="0"/>
      <w:marBottom w:val="0"/>
      <w:divBdr>
        <w:top w:val="none" w:sz="0" w:space="0" w:color="auto"/>
        <w:left w:val="none" w:sz="0" w:space="0" w:color="auto"/>
        <w:bottom w:val="none" w:sz="0" w:space="0" w:color="auto"/>
        <w:right w:val="none" w:sz="0" w:space="0" w:color="auto"/>
      </w:divBdr>
    </w:div>
    <w:div w:id="1249340746">
      <w:bodyDiv w:val="1"/>
      <w:marLeft w:val="0"/>
      <w:marRight w:val="0"/>
      <w:marTop w:val="0"/>
      <w:marBottom w:val="0"/>
      <w:divBdr>
        <w:top w:val="none" w:sz="0" w:space="0" w:color="auto"/>
        <w:left w:val="none" w:sz="0" w:space="0" w:color="auto"/>
        <w:bottom w:val="none" w:sz="0" w:space="0" w:color="auto"/>
        <w:right w:val="none" w:sz="0" w:space="0" w:color="auto"/>
      </w:divBdr>
    </w:div>
    <w:div w:id="1250504323">
      <w:bodyDiv w:val="1"/>
      <w:marLeft w:val="0"/>
      <w:marRight w:val="0"/>
      <w:marTop w:val="0"/>
      <w:marBottom w:val="0"/>
      <w:divBdr>
        <w:top w:val="none" w:sz="0" w:space="0" w:color="auto"/>
        <w:left w:val="none" w:sz="0" w:space="0" w:color="auto"/>
        <w:bottom w:val="none" w:sz="0" w:space="0" w:color="auto"/>
        <w:right w:val="none" w:sz="0" w:space="0" w:color="auto"/>
      </w:divBdr>
    </w:div>
    <w:div w:id="1251082282">
      <w:bodyDiv w:val="1"/>
      <w:marLeft w:val="0"/>
      <w:marRight w:val="0"/>
      <w:marTop w:val="0"/>
      <w:marBottom w:val="0"/>
      <w:divBdr>
        <w:top w:val="none" w:sz="0" w:space="0" w:color="auto"/>
        <w:left w:val="none" w:sz="0" w:space="0" w:color="auto"/>
        <w:bottom w:val="none" w:sz="0" w:space="0" w:color="auto"/>
        <w:right w:val="none" w:sz="0" w:space="0" w:color="auto"/>
      </w:divBdr>
    </w:div>
    <w:div w:id="1251694462">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4775627">
      <w:bodyDiv w:val="1"/>
      <w:marLeft w:val="0"/>
      <w:marRight w:val="0"/>
      <w:marTop w:val="0"/>
      <w:marBottom w:val="0"/>
      <w:divBdr>
        <w:top w:val="none" w:sz="0" w:space="0" w:color="auto"/>
        <w:left w:val="none" w:sz="0" w:space="0" w:color="auto"/>
        <w:bottom w:val="none" w:sz="0" w:space="0" w:color="auto"/>
        <w:right w:val="none" w:sz="0" w:space="0" w:color="auto"/>
      </w:divBdr>
    </w:div>
    <w:div w:id="1254974989">
      <w:bodyDiv w:val="1"/>
      <w:marLeft w:val="0"/>
      <w:marRight w:val="0"/>
      <w:marTop w:val="0"/>
      <w:marBottom w:val="0"/>
      <w:divBdr>
        <w:top w:val="none" w:sz="0" w:space="0" w:color="auto"/>
        <w:left w:val="none" w:sz="0" w:space="0" w:color="auto"/>
        <w:bottom w:val="none" w:sz="0" w:space="0" w:color="auto"/>
        <w:right w:val="none" w:sz="0" w:space="0" w:color="auto"/>
      </w:divBdr>
    </w:div>
    <w:div w:id="1255015627">
      <w:bodyDiv w:val="1"/>
      <w:marLeft w:val="0"/>
      <w:marRight w:val="0"/>
      <w:marTop w:val="0"/>
      <w:marBottom w:val="0"/>
      <w:divBdr>
        <w:top w:val="none" w:sz="0" w:space="0" w:color="auto"/>
        <w:left w:val="none" w:sz="0" w:space="0" w:color="auto"/>
        <w:bottom w:val="none" w:sz="0" w:space="0" w:color="auto"/>
        <w:right w:val="none" w:sz="0" w:space="0" w:color="auto"/>
      </w:divBdr>
    </w:div>
    <w:div w:id="1255433880">
      <w:bodyDiv w:val="1"/>
      <w:marLeft w:val="0"/>
      <w:marRight w:val="0"/>
      <w:marTop w:val="0"/>
      <w:marBottom w:val="0"/>
      <w:divBdr>
        <w:top w:val="none" w:sz="0" w:space="0" w:color="auto"/>
        <w:left w:val="none" w:sz="0" w:space="0" w:color="auto"/>
        <w:bottom w:val="none" w:sz="0" w:space="0" w:color="auto"/>
        <w:right w:val="none" w:sz="0" w:space="0" w:color="auto"/>
      </w:divBdr>
    </w:div>
    <w:div w:id="1256286937">
      <w:bodyDiv w:val="1"/>
      <w:marLeft w:val="0"/>
      <w:marRight w:val="0"/>
      <w:marTop w:val="0"/>
      <w:marBottom w:val="0"/>
      <w:divBdr>
        <w:top w:val="none" w:sz="0" w:space="0" w:color="auto"/>
        <w:left w:val="none" w:sz="0" w:space="0" w:color="auto"/>
        <w:bottom w:val="none" w:sz="0" w:space="0" w:color="auto"/>
        <w:right w:val="none" w:sz="0" w:space="0" w:color="auto"/>
      </w:divBdr>
    </w:div>
    <w:div w:id="1256598187">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7403833">
      <w:bodyDiv w:val="1"/>
      <w:marLeft w:val="0"/>
      <w:marRight w:val="0"/>
      <w:marTop w:val="0"/>
      <w:marBottom w:val="0"/>
      <w:divBdr>
        <w:top w:val="none" w:sz="0" w:space="0" w:color="auto"/>
        <w:left w:val="none" w:sz="0" w:space="0" w:color="auto"/>
        <w:bottom w:val="none" w:sz="0" w:space="0" w:color="auto"/>
        <w:right w:val="none" w:sz="0" w:space="0" w:color="auto"/>
      </w:divBdr>
    </w:div>
    <w:div w:id="1258517536">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59411456">
      <w:bodyDiv w:val="1"/>
      <w:marLeft w:val="0"/>
      <w:marRight w:val="0"/>
      <w:marTop w:val="0"/>
      <w:marBottom w:val="0"/>
      <w:divBdr>
        <w:top w:val="none" w:sz="0" w:space="0" w:color="auto"/>
        <w:left w:val="none" w:sz="0" w:space="0" w:color="auto"/>
        <w:bottom w:val="none" w:sz="0" w:space="0" w:color="auto"/>
        <w:right w:val="none" w:sz="0" w:space="0" w:color="auto"/>
      </w:divBdr>
    </w:div>
    <w:div w:id="1262376691">
      <w:bodyDiv w:val="1"/>
      <w:marLeft w:val="0"/>
      <w:marRight w:val="0"/>
      <w:marTop w:val="0"/>
      <w:marBottom w:val="0"/>
      <w:divBdr>
        <w:top w:val="none" w:sz="0" w:space="0" w:color="auto"/>
        <w:left w:val="none" w:sz="0" w:space="0" w:color="auto"/>
        <w:bottom w:val="none" w:sz="0" w:space="0" w:color="auto"/>
        <w:right w:val="none" w:sz="0" w:space="0" w:color="auto"/>
      </w:divBdr>
    </w:div>
    <w:div w:id="1262493626">
      <w:bodyDiv w:val="1"/>
      <w:marLeft w:val="0"/>
      <w:marRight w:val="0"/>
      <w:marTop w:val="0"/>
      <w:marBottom w:val="0"/>
      <w:divBdr>
        <w:top w:val="none" w:sz="0" w:space="0" w:color="auto"/>
        <w:left w:val="none" w:sz="0" w:space="0" w:color="auto"/>
        <w:bottom w:val="none" w:sz="0" w:space="0" w:color="auto"/>
        <w:right w:val="none" w:sz="0" w:space="0" w:color="auto"/>
      </w:divBdr>
    </w:div>
    <w:div w:id="1263076543">
      <w:bodyDiv w:val="1"/>
      <w:marLeft w:val="0"/>
      <w:marRight w:val="0"/>
      <w:marTop w:val="0"/>
      <w:marBottom w:val="0"/>
      <w:divBdr>
        <w:top w:val="none" w:sz="0" w:space="0" w:color="auto"/>
        <w:left w:val="none" w:sz="0" w:space="0" w:color="auto"/>
        <w:bottom w:val="none" w:sz="0" w:space="0" w:color="auto"/>
        <w:right w:val="none" w:sz="0" w:space="0" w:color="auto"/>
      </w:divBdr>
    </w:div>
    <w:div w:id="1263414401">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69656317">
      <w:bodyDiv w:val="1"/>
      <w:marLeft w:val="0"/>
      <w:marRight w:val="0"/>
      <w:marTop w:val="0"/>
      <w:marBottom w:val="0"/>
      <w:divBdr>
        <w:top w:val="none" w:sz="0" w:space="0" w:color="auto"/>
        <w:left w:val="none" w:sz="0" w:space="0" w:color="auto"/>
        <w:bottom w:val="none" w:sz="0" w:space="0" w:color="auto"/>
        <w:right w:val="none" w:sz="0" w:space="0" w:color="auto"/>
      </w:divBdr>
    </w:div>
    <w:div w:id="1269921972">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3434482">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555957">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834600">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8567741">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069519">
      <w:bodyDiv w:val="1"/>
      <w:marLeft w:val="0"/>
      <w:marRight w:val="0"/>
      <w:marTop w:val="0"/>
      <w:marBottom w:val="0"/>
      <w:divBdr>
        <w:top w:val="none" w:sz="0" w:space="0" w:color="auto"/>
        <w:left w:val="none" w:sz="0" w:space="0" w:color="auto"/>
        <w:bottom w:val="none" w:sz="0" w:space="0" w:color="auto"/>
        <w:right w:val="none" w:sz="0" w:space="0" w:color="auto"/>
      </w:divBdr>
    </w:div>
    <w:div w:id="1280071433">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523207">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4190158">
      <w:bodyDiv w:val="1"/>
      <w:marLeft w:val="0"/>
      <w:marRight w:val="0"/>
      <w:marTop w:val="0"/>
      <w:marBottom w:val="0"/>
      <w:divBdr>
        <w:top w:val="none" w:sz="0" w:space="0" w:color="auto"/>
        <w:left w:val="none" w:sz="0" w:space="0" w:color="auto"/>
        <w:bottom w:val="none" w:sz="0" w:space="0" w:color="auto"/>
        <w:right w:val="none" w:sz="0" w:space="0" w:color="auto"/>
      </w:divBdr>
    </w:div>
    <w:div w:id="1285229343">
      <w:bodyDiv w:val="1"/>
      <w:marLeft w:val="0"/>
      <w:marRight w:val="0"/>
      <w:marTop w:val="0"/>
      <w:marBottom w:val="0"/>
      <w:divBdr>
        <w:top w:val="none" w:sz="0" w:space="0" w:color="auto"/>
        <w:left w:val="none" w:sz="0" w:space="0" w:color="auto"/>
        <w:bottom w:val="none" w:sz="0" w:space="0" w:color="auto"/>
        <w:right w:val="none" w:sz="0" w:space="0" w:color="auto"/>
      </w:divBdr>
    </w:div>
    <w:div w:id="1285886474">
      <w:bodyDiv w:val="1"/>
      <w:marLeft w:val="0"/>
      <w:marRight w:val="0"/>
      <w:marTop w:val="0"/>
      <w:marBottom w:val="0"/>
      <w:divBdr>
        <w:top w:val="none" w:sz="0" w:space="0" w:color="auto"/>
        <w:left w:val="none" w:sz="0" w:space="0" w:color="auto"/>
        <w:bottom w:val="none" w:sz="0" w:space="0" w:color="auto"/>
        <w:right w:val="none" w:sz="0" w:space="0" w:color="auto"/>
      </w:divBdr>
    </w:div>
    <w:div w:id="1286158120">
      <w:bodyDiv w:val="1"/>
      <w:marLeft w:val="0"/>
      <w:marRight w:val="0"/>
      <w:marTop w:val="0"/>
      <w:marBottom w:val="0"/>
      <w:divBdr>
        <w:top w:val="none" w:sz="0" w:space="0" w:color="auto"/>
        <w:left w:val="none" w:sz="0" w:space="0" w:color="auto"/>
        <w:bottom w:val="none" w:sz="0" w:space="0" w:color="auto"/>
        <w:right w:val="none" w:sz="0" w:space="0" w:color="auto"/>
      </w:divBdr>
    </w:div>
    <w:div w:id="1286229136">
      <w:bodyDiv w:val="1"/>
      <w:marLeft w:val="0"/>
      <w:marRight w:val="0"/>
      <w:marTop w:val="0"/>
      <w:marBottom w:val="0"/>
      <w:divBdr>
        <w:top w:val="none" w:sz="0" w:space="0" w:color="auto"/>
        <w:left w:val="none" w:sz="0" w:space="0" w:color="auto"/>
        <w:bottom w:val="none" w:sz="0" w:space="0" w:color="auto"/>
        <w:right w:val="none" w:sz="0" w:space="0" w:color="auto"/>
      </w:divBdr>
    </w:div>
    <w:div w:id="1286621035">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776976">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0629518">
      <w:bodyDiv w:val="1"/>
      <w:marLeft w:val="0"/>
      <w:marRight w:val="0"/>
      <w:marTop w:val="0"/>
      <w:marBottom w:val="0"/>
      <w:divBdr>
        <w:top w:val="none" w:sz="0" w:space="0" w:color="auto"/>
        <w:left w:val="none" w:sz="0" w:space="0" w:color="auto"/>
        <w:bottom w:val="none" w:sz="0" w:space="0" w:color="auto"/>
        <w:right w:val="none" w:sz="0" w:space="0" w:color="auto"/>
      </w:divBdr>
    </w:div>
    <w:div w:id="1291470247">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4095734">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6158714">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7198236">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3094450">
      <w:bodyDiv w:val="1"/>
      <w:marLeft w:val="0"/>
      <w:marRight w:val="0"/>
      <w:marTop w:val="0"/>
      <w:marBottom w:val="0"/>
      <w:divBdr>
        <w:top w:val="none" w:sz="0" w:space="0" w:color="auto"/>
        <w:left w:val="none" w:sz="0" w:space="0" w:color="auto"/>
        <w:bottom w:val="none" w:sz="0" w:space="0" w:color="auto"/>
        <w:right w:val="none" w:sz="0" w:space="0" w:color="auto"/>
      </w:divBdr>
    </w:div>
    <w:div w:id="1315329580">
      <w:bodyDiv w:val="1"/>
      <w:marLeft w:val="0"/>
      <w:marRight w:val="0"/>
      <w:marTop w:val="0"/>
      <w:marBottom w:val="0"/>
      <w:divBdr>
        <w:top w:val="none" w:sz="0" w:space="0" w:color="auto"/>
        <w:left w:val="none" w:sz="0" w:space="0" w:color="auto"/>
        <w:bottom w:val="none" w:sz="0" w:space="0" w:color="auto"/>
        <w:right w:val="none" w:sz="0" w:space="0" w:color="auto"/>
      </w:divBdr>
    </w:div>
    <w:div w:id="1315455661">
      <w:bodyDiv w:val="1"/>
      <w:marLeft w:val="0"/>
      <w:marRight w:val="0"/>
      <w:marTop w:val="0"/>
      <w:marBottom w:val="0"/>
      <w:divBdr>
        <w:top w:val="none" w:sz="0" w:space="0" w:color="auto"/>
        <w:left w:val="none" w:sz="0" w:space="0" w:color="auto"/>
        <w:bottom w:val="none" w:sz="0" w:space="0" w:color="auto"/>
        <w:right w:val="none" w:sz="0" w:space="0" w:color="auto"/>
      </w:divBdr>
    </w:div>
    <w:div w:id="1315794235">
      <w:bodyDiv w:val="1"/>
      <w:marLeft w:val="0"/>
      <w:marRight w:val="0"/>
      <w:marTop w:val="0"/>
      <w:marBottom w:val="0"/>
      <w:divBdr>
        <w:top w:val="none" w:sz="0" w:space="0" w:color="auto"/>
        <w:left w:val="none" w:sz="0" w:space="0" w:color="auto"/>
        <w:bottom w:val="none" w:sz="0" w:space="0" w:color="auto"/>
        <w:right w:val="none" w:sz="0" w:space="0" w:color="auto"/>
      </w:divBdr>
    </w:div>
    <w:div w:id="1316107638">
      <w:bodyDiv w:val="1"/>
      <w:marLeft w:val="0"/>
      <w:marRight w:val="0"/>
      <w:marTop w:val="0"/>
      <w:marBottom w:val="0"/>
      <w:divBdr>
        <w:top w:val="none" w:sz="0" w:space="0" w:color="auto"/>
        <w:left w:val="none" w:sz="0" w:space="0" w:color="auto"/>
        <w:bottom w:val="none" w:sz="0" w:space="0" w:color="auto"/>
        <w:right w:val="none" w:sz="0" w:space="0" w:color="auto"/>
      </w:divBdr>
    </w:div>
    <w:div w:id="1317950268">
      <w:bodyDiv w:val="1"/>
      <w:marLeft w:val="0"/>
      <w:marRight w:val="0"/>
      <w:marTop w:val="0"/>
      <w:marBottom w:val="0"/>
      <w:divBdr>
        <w:top w:val="none" w:sz="0" w:space="0" w:color="auto"/>
        <w:left w:val="none" w:sz="0" w:space="0" w:color="auto"/>
        <w:bottom w:val="none" w:sz="0" w:space="0" w:color="auto"/>
        <w:right w:val="none" w:sz="0" w:space="0" w:color="auto"/>
      </w:divBdr>
    </w:div>
    <w:div w:id="1318342889">
      <w:bodyDiv w:val="1"/>
      <w:marLeft w:val="0"/>
      <w:marRight w:val="0"/>
      <w:marTop w:val="0"/>
      <w:marBottom w:val="0"/>
      <w:divBdr>
        <w:top w:val="none" w:sz="0" w:space="0" w:color="auto"/>
        <w:left w:val="none" w:sz="0" w:space="0" w:color="auto"/>
        <w:bottom w:val="none" w:sz="0" w:space="0" w:color="auto"/>
        <w:right w:val="none" w:sz="0" w:space="0" w:color="auto"/>
      </w:divBdr>
    </w:div>
    <w:div w:id="1318388094">
      <w:bodyDiv w:val="1"/>
      <w:marLeft w:val="0"/>
      <w:marRight w:val="0"/>
      <w:marTop w:val="0"/>
      <w:marBottom w:val="0"/>
      <w:divBdr>
        <w:top w:val="none" w:sz="0" w:space="0" w:color="auto"/>
        <w:left w:val="none" w:sz="0" w:space="0" w:color="auto"/>
        <w:bottom w:val="none" w:sz="0" w:space="0" w:color="auto"/>
        <w:right w:val="none" w:sz="0" w:space="0" w:color="auto"/>
      </w:divBdr>
    </w:div>
    <w:div w:id="1319530994">
      <w:bodyDiv w:val="1"/>
      <w:marLeft w:val="0"/>
      <w:marRight w:val="0"/>
      <w:marTop w:val="0"/>
      <w:marBottom w:val="0"/>
      <w:divBdr>
        <w:top w:val="none" w:sz="0" w:space="0" w:color="auto"/>
        <w:left w:val="none" w:sz="0" w:space="0" w:color="auto"/>
        <w:bottom w:val="none" w:sz="0" w:space="0" w:color="auto"/>
        <w:right w:val="none" w:sz="0" w:space="0" w:color="auto"/>
      </w:divBdr>
    </w:div>
    <w:div w:id="1319840581">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19991385">
      <w:bodyDiv w:val="1"/>
      <w:marLeft w:val="0"/>
      <w:marRight w:val="0"/>
      <w:marTop w:val="0"/>
      <w:marBottom w:val="0"/>
      <w:divBdr>
        <w:top w:val="none" w:sz="0" w:space="0" w:color="auto"/>
        <w:left w:val="none" w:sz="0" w:space="0" w:color="auto"/>
        <w:bottom w:val="none" w:sz="0" w:space="0" w:color="auto"/>
        <w:right w:val="none" w:sz="0" w:space="0" w:color="auto"/>
      </w:divBdr>
    </w:div>
    <w:div w:id="1322614242">
      <w:bodyDiv w:val="1"/>
      <w:marLeft w:val="0"/>
      <w:marRight w:val="0"/>
      <w:marTop w:val="0"/>
      <w:marBottom w:val="0"/>
      <w:divBdr>
        <w:top w:val="none" w:sz="0" w:space="0" w:color="auto"/>
        <w:left w:val="none" w:sz="0" w:space="0" w:color="auto"/>
        <w:bottom w:val="none" w:sz="0" w:space="0" w:color="auto"/>
        <w:right w:val="none" w:sz="0" w:space="0" w:color="auto"/>
      </w:divBdr>
    </w:div>
    <w:div w:id="1322925154">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3855944">
      <w:bodyDiv w:val="1"/>
      <w:marLeft w:val="0"/>
      <w:marRight w:val="0"/>
      <w:marTop w:val="0"/>
      <w:marBottom w:val="0"/>
      <w:divBdr>
        <w:top w:val="none" w:sz="0" w:space="0" w:color="auto"/>
        <w:left w:val="none" w:sz="0" w:space="0" w:color="auto"/>
        <w:bottom w:val="none" w:sz="0" w:space="0" w:color="auto"/>
        <w:right w:val="none" w:sz="0" w:space="0" w:color="auto"/>
      </w:divBdr>
    </w:div>
    <w:div w:id="1324355022">
      <w:bodyDiv w:val="1"/>
      <w:marLeft w:val="0"/>
      <w:marRight w:val="0"/>
      <w:marTop w:val="0"/>
      <w:marBottom w:val="0"/>
      <w:divBdr>
        <w:top w:val="none" w:sz="0" w:space="0" w:color="auto"/>
        <w:left w:val="none" w:sz="0" w:space="0" w:color="auto"/>
        <w:bottom w:val="none" w:sz="0" w:space="0" w:color="auto"/>
        <w:right w:val="none" w:sz="0" w:space="0" w:color="auto"/>
      </w:divBdr>
    </w:div>
    <w:div w:id="1325009911">
      <w:bodyDiv w:val="1"/>
      <w:marLeft w:val="0"/>
      <w:marRight w:val="0"/>
      <w:marTop w:val="0"/>
      <w:marBottom w:val="0"/>
      <w:divBdr>
        <w:top w:val="none" w:sz="0" w:space="0" w:color="auto"/>
        <w:left w:val="none" w:sz="0" w:space="0" w:color="auto"/>
        <w:bottom w:val="none" w:sz="0" w:space="0" w:color="auto"/>
        <w:right w:val="none" w:sz="0" w:space="0" w:color="auto"/>
      </w:divBdr>
    </w:div>
    <w:div w:id="1325281882">
      <w:bodyDiv w:val="1"/>
      <w:marLeft w:val="0"/>
      <w:marRight w:val="0"/>
      <w:marTop w:val="0"/>
      <w:marBottom w:val="0"/>
      <w:divBdr>
        <w:top w:val="none" w:sz="0" w:space="0" w:color="auto"/>
        <w:left w:val="none" w:sz="0" w:space="0" w:color="auto"/>
        <w:bottom w:val="none" w:sz="0" w:space="0" w:color="auto"/>
        <w:right w:val="none" w:sz="0" w:space="0" w:color="auto"/>
      </w:divBdr>
    </w:div>
    <w:div w:id="1326786329">
      <w:bodyDiv w:val="1"/>
      <w:marLeft w:val="0"/>
      <w:marRight w:val="0"/>
      <w:marTop w:val="0"/>
      <w:marBottom w:val="0"/>
      <w:divBdr>
        <w:top w:val="none" w:sz="0" w:space="0" w:color="auto"/>
        <w:left w:val="none" w:sz="0" w:space="0" w:color="auto"/>
        <w:bottom w:val="none" w:sz="0" w:space="0" w:color="auto"/>
        <w:right w:val="none" w:sz="0" w:space="0" w:color="auto"/>
      </w:divBdr>
    </w:div>
    <w:div w:id="1328286362">
      <w:bodyDiv w:val="1"/>
      <w:marLeft w:val="0"/>
      <w:marRight w:val="0"/>
      <w:marTop w:val="0"/>
      <w:marBottom w:val="0"/>
      <w:divBdr>
        <w:top w:val="none" w:sz="0" w:space="0" w:color="auto"/>
        <w:left w:val="none" w:sz="0" w:space="0" w:color="auto"/>
        <w:bottom w:val="none" w:sz="0" w:space="0" w:color="auto"/>
        <w:right w:val="none" w:sz="0" w:space="0" w:color="auto"/>
      </w:divBdr>
    </w:div>
    <w:div w:id="1328316104">
      <w:bodyDiv w:val="1"/>
      <w:marLeft w:val="0"/>
      <w:marRight w:val="0"/>
      <w:marTop w:val="0"/>
      <w:marBottom w:val="0"/>
      <w:divBdr>
        <w:top w:val="none" w:sz="0" w:space="0" w:color="auto"/>
        <w:left w:val="none" w:sz="0" w:space="0" w:color="auto"/>
        <w:bottom w:val="none" w:sz="0" w:space="0" w:color="auto"/>
        <w:right w:val="none" w:sz="0" w:space="0" w:color="auto"/>
      </w:divBdr>
    </w:div>
    <w:div w:id="1328629555">
      <w:bodyDiv w:val="1"/>
      <w:marLeft w:val="0"/>
      <w:marRight w:val="0"/>
      <w:marTop w:val="0"/>
      <w:marBottom w:val="0"/>
      <w:divBdr>
        <w:top w:val="none" w:sz="0" w:space="0" w:color="auto"/>
        <w:left w:val="none" w:sz="0" w:space="0" w:color="auto"/>
        <w:bottom w:val="none" w:sz="0" w:space="0" w:color="auto"/>
        <w:right w:val="none" w:sz="0" w:space="0" w:color="auto"/>
      </w:divBdr>
    </w:div>
    <w:div w:id="1328822404">
      <w:bodyDiv w:val="1"/>
      <w:marLeft w:val="0"/>
      <w:marRight w:val="0"/>
      <w:marTop w:val="0"/>
      <w:marBottom w:val="0"/>
      <w:divBdr>
        <w:top w:val="none" w:sz="0" w:space="0" w:color="auto"/>
        <w:left w:val="none" w:sz="0" w:space="0" w:color="auto"/>
        <w:bottom w:val="none" w:sz="0" w:space="0" w:color="auto"/>
        <w:right w:val="none" w:sz="0" w:space="0" w:color="auto"/>
      </w:divBdr>
    </w:div>
    <w:div w:id="1328947322">
      <w:bodyDiv w:val="1"/>
      <w:marLeft w:val="0"/>
      <w:marRight w:val="0"/>
      <w:marTop w:val="0"/>
      <w:marBottom w:val="0"/>
      <w:divBdr>
        <w:top w:val="none" w:sz="0" w:space="0" w:color="auto"/>
        <w:left w:val="none" w:sz="0" w:space="0" w:color="auto"/>
        <w:bottom w:val="none" w:sz="0" w:space="0" w:color="auto"/>
        <w:right w:val="none" w:sz="0" w:space="0" w:color="auto"/>
      </w:divBdr>
    </w:div>
    <w:div w:id="1331372948">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4725861">
      <w:bodyDiv w:val="1"/>
      <w:marLeft w:val="0"/>
      <w:marRight w:val="0"/>
      <w:marTop w:val="0"/>
      <w:marBottom w:val="0"/>
      <w:divBdr>
        <w:top w:val="none" w:sz="0" w:space="0" w:color="auto"/>
        <w:left w:val="none" w:sz="0" w:space="0" w:color="auto"/>
        <w:bottom w:val="none" w:sz="0" w:space="0" w:color="auto"/>
        <w:right w:val="none" w:sz="0" w:space="0" w:color="auto"/>
      </w:divBdr>
    </w:div>
    <w:div w:id="1335256220">
      <w:bodyDiv w:val="1"/>
      <w:marLeft w:val="0"/>
      <w:marRight w:val="0"/>
      <w:marTop w:val="0"/>
      <w:marBottom w:val="0"/>
      <w:divBdr>
        <w:top w:val="none" w:sz="0" w:space="0" w:color="auto"/>
        <w:left w:val="none" w:sz="0" w:space="0" w:color="auto"/>
        <w:bottom w:val="none" w:sz="0" w:space="0" w:color="auto"/>
        <w:right w:val="none" w:sz="0" w:space="0" w:color="auto"/>
      </w:divBdr>
    </w:div>
    <w:div w:id="1336418649">
      <w:bodyDiv w:val="1"/>
      <w:marLeft w:val="0"/>
      <w:marRight w:val="0"/>
      <w:marTop w:val="0"/>
      <w:marBottom w:val="0"/>
      <w:divBdr>
        <w:top w:val="none" w:sz="0" w:space="0" w:color="auto"/>
        <w:left w:val="none" w:sz="0" w:space="0" w:color="auto"/>
        <w:bottom w:val="none" w:sz="0" w:space="0" w:color="auto"/>
        <w:right w:val="none" w:sz="0" w:space="0" w:color="auto"/>
      </w:divBdr>
    </w:div>
    <w:div w:id="1336609447">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39119141">
      <w:bodyDiv w:val="1"/>
      <w:marLeft w:val="0"/>
      <w:marRight w:val="0"/>
      <w:marTop w:val="0"/>
      <w:marBottom w:val="0"/>
      <w:divBdr>
        <w:top w:val="none" w:sz="0" w:space="0" w:color="auto"/>
        <w:left w:val="none" w:sz="0" w:space="0" w:color="auto"/>
        <w:bottom w:val="none" w:sz="0" w:space="0" w:color="auto"/>
        <w:right w:val="none" w:sz="0" w:space="0" w:color="auto"/>
      </w:divBdr>
    </w:div>
    <w:div w:id="1340233129">
      <w:bodyDiv w:val="1"/>
      <w:marLeft w:val="0"/>
      <w:marRight w:val="0"/>
      <w:marTop w:val="0"/>
      <w:marBottom w:val="0"/>
      <w:divBdr>
        <w:top w:val="none" w:sz="0" w:space="0" w:color="auto"/>
        <w:left w:val="none" w:sz="0" w:space="0" w:color="auto"/>
        <w:bottom w:val="none" w:sz="0" w:space="0" w:color="auto"/>
        <w:right w:val="none" w:sz="0" w:space="0" w:color="auto"/>
      </w:divBdr>
    </w:div>
    <w:div w:id="1340347755">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656878">
      <w:bodyDiv w:val="1"/>
      <w:marLeft w:val="0"/>
      <w:marRight w:val="0"/>
      <w:marTop w:val="0"/>
      <w:marBottom w:val="0"/>
      <w:divBdr>
        <w:top w:val="none" w:sz="0" w:space="0" w:color="auto"/>
        <w:left w:val="none" w:sz="0" w:space="0" w:color="auto"/>
        <w:bottom w:val="none" w:sz="0" w:space="0" w:color="auto"/>
        <w:right w:val="none" w:sz="0" w:space="0" w:color="auto"/>
      </w:divBdr>
    </w:div>
    <w:div w:id="1342929419">
      <w:bodyDiv w:val="1"/>
      <w:marLeft w:val="0"/>
      <w:marRight w:val="0"/>
      <w:marTop w:val="0"/>
      <w:marBottom w:val="0"/>
      <w:divBdr>
        <w:top w:val="none" w:sz="0" w:space="0" w:color="auto"/>
        <w:left w:val="none" w:sz="0" w:space="0" w:color="auto"/>
        <w:bottom w:val="none" w:sz="0" w:space="0" w:color="auto"/>
        <w:right w:val="none" w:sz="0" w:space="0" w:color="auto"/>
      </w:divBdr>
    </w:div>
    <w:div w:id="1343164335">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557411">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8873">
      <w:bodyDiv w:val="1"/>
      <w:marLeft w:val="0"/>
      <w:marRight w:val="0"/>
      <w:marTop w:val="0"/>
      <w:marBottom w:val="0"/>
      <w:divBdr>
        <w:top w:val="none" w:sz="0" w:space="0" w:color="auto"/>
        <w:left w:val="none" w:sz="0" w:space="0" w:color="auto"/>
        <w:bottom w:val="none" w:sz="0" w:space="0" w:color="auto"/>
        <w:right w:val="none" w:sz="0" w:space="0" w:color="auto"/>
      </w:divBdr>
    </w:div>
    <w:div w:id="1348945420">
      <w:bodyDiv w:val="1"/>
      <w:marLeft w:val="0"/>
      <w:marRight w:val="0"/>
      <w:marTop w:val="0"/>
      <w:marBottom w:val="0"/>
      <w:divBdr>
        <w:top w:val="none" w:sz="0" w:space="0" w:color="auto"/>
        <w:left w:val="none" w:sz="0" w:space="0" w:color="auto"/>
        <w:bottom w:val="none" w:sz="0" w:space="0" w:color="auto"/>
        <w:right w:val="none" w:sz="0" w:space="0" w:color="auto"/>
      </w:divBdr>
    </w:div>
    <w:div w:id="1349523738">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7580031">
      <w:bodyDiv w:val="1"/>
      <w:marLeft w:val="0"/>
      <w:marRight w:val="0"/>
      <w:marTop w:val="0"/>
      <w:marBottom w:val="0"/>
      <w:divBdr>
        <w:top w:val="none" w:sz="0" w:space="0" w:color="auto"/>
        <w:left w:val="none" w:sz="0" w:space="0" w:color="auto"/>
        <w:bottom w:val="none" w:sz="0" w:space="0" w:color="auto"/>
        <w:right w:val="none" w:sz="0" w:space="0" w:color="auto"/>
      </w:divBdr>
    </w:div>
    <w:div w:id="1359352720">
      <w:bodyDiv w:val="1"/>
      <w:marLeft w:val="0"/>
      <w:marRight w:val="0"/>
      <w:marTop w:val="0"/>
      <w:marBottom w:val="0"/>
      <w:divBdr>
        <w:top w:val="none" w:sz="0" w:space="0" w:color="auto"/>
        <w:left w:val="none" w:sz="0" w:space="0" w:color="auto"/>
        <w:bottom w:val="none" w:sz="0" w:space="0" w:color="auto"/>
        <w:right w:val="none" w:sz="0" w:space="0" w:color="auto"/>
      </w:divBdr>
    </w:div>
    <w:div w:id="1361125724">
      <w:bodyDiv w:val="1"/>
      <w:marLeft w:val="0"/>
      <w:marRight w:val="0"/>
      <w:marTop w:val="0"/>
      <w:marBottom w:val="0"/>
      <w:divBdr>
        <w:top w:val="none" w:sz="0" w:space="0" w:color="auto"/>
        <w:left w:val="none" w:sz="0" w:space="0" w:color="auto"/>
        <w:bottom w:val="none" w:sz="0" w:space="0" w:color="auto"/>
        <w:right w:val="none" w:sz="0" w:space="0" w:color="auto"/>
      </w:divBdr>
    </w:div>
    <w:div w:id="1361275548">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4553200">
      <w:bodyDiv w:val="1"/>
      <w:marLeft w:val="0"/>
      <w:marRight w:val="0"/>
      <w:marTop w:val="0"/>
      <w:marBottom w:val="0"/>
      <w:divBdr>
        <w:top w:val="none" w:sz="0" w:space="0" w:color="auto"/>
        <w:left w:val="none" w:sz="0" w:space="0" w:color="auto"/>
        <w:bottom w:val="none" w:sz="0" w:space="0" w:color="auto"/>
        <w:right w:val="none" w:sz="0" w:space="0" w:color="auto"/>
      </w:divBdr>
    </w:div>
    <w:div w:id="1364861334">
      <w:bodyDiv w:val="1"/>
      <w:marLeft w:val="0"/>
      <w:marRight w:val="0"/>
      <w:marTop w:val="0"/>
      <w:marBottom w:val="0"/>
      <w:divBdr>
        <w:top w:val="none" w:sz="0" w:space="0" w:color="auto"/>
        <w:left w:val="none" w:sz="0" w:space="0" w:color="auto"/>
        <w:bottom w:val="none" w:sz="0" w:space="0" w:color="auto"/>
        <w:right w:val="none" w:sz="0" w:space="0" w:color="auto"/>
      </w:divBdr>
    </w:div>
    <w:div w:id="1366365834">
      <w:bodyDiv w:val="1"/>
      <w:marLeft w:val="0"/>
      <w:marRight w:val="0"/>
      <w:marTop w:val="0"/>
      <w:marBottom w:val="0"/>
      <w:divBdr>
        <w:top w:val="none" w:sz="0" w:space="0" w:color="auto"/>
        <w:left w:val="none" w:sz="0" w:space="0" w:color="auto"/>
        <w:bottom w:val="none" w:sz="0" w:space="0" w:color="auto"/>
        <w:right w:val="none" w:sz="0" w:space="0" w:color="auto"/>
      </w:divBdr>
    </w:div>
    <w:div w:id="1366641042">
      <w:bodyDiv w:val="1"/>
      <w:marLeft w:val="0"/>
      <w:marRight w:val="0"/>
      <w:marTop w:val="0"/>
      <w:marBottom w:val="0"/>
      <w:divBdr>
        <w:top w:val="none" w:sz="0" w:space="0" w:color="auto"/>
        <w:left w:val="none" w:sz="0" w:space="0" w:color="auto"/>
        <w:bottom w:val="none" w:sz="0" w:space="0" w:color="auto"/>
        <w:right w:val="none" w:sz="0" w:space="0" w:color="auto"/>
      </w:divBdr>
    </w:div>
    <w:div w:id="1367877107">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1149061">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2462707">
      <w:bodyDiv w:val="1"/>
      <w:marLeft w:val="0"/>
      <w:marRight w:val="0"/>
      <w:marTop w:val="0"/>
      <w:marBottom w:val="0"/>
      <w:divBdr>
        <w:top w:val="none" w:sz="0" w:space="0" w:color="auto"/>
        <w:left w:val="none" w:sz="0" w:space="0" w:color="auto"/>
        <w:bottom w:val="none" w:sz="0" w:space="0" w:color="auto"/>
        <w:right w:val="none" w:sz="0" w:space="0" w:color="auto"/>
      </w:divBdr>
    </w:div>
    <w:div w:id="1372539086">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4772163">
      <w:bodyDiv w:val="1"/>
      <w:marLeft w:val="0"/>
      <w:marRight w:val="0"/>
      <w:marTop w:val="0"/>
      <w:marBottom w:val="0"/>
      <w:divBdr>
        <w:top w:val="none" w:sz="0" w:space="0" w:color="auto"/>
        <w:left w:val="none" w:sz="0" w:space="0" w:color="auto"/>
        <w:bottom w:val="none" w:sz="0" w:space="0" w:color="auto"/>
        <w:right w:val="none" w:sz="0" w:space="0" w:color="auto"/>
      </w:divBdr>
    </w:div>
    <w:div w:id="1375352591">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6541510">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7118686">
      <w:bodyDiv w:val="1"/>
      <w:marLeft w:val="0"/>
      <w:marRight w:val="0"/>
      <w:marTop w:val="0"/>
      <w:marBottom w:val="0"/>
      <w:divBdr>
        <w:top w:val="none" w:sz="0" w:space="0" w:color="auto"/>
        <w:left w:val="none" w:sz="0" w:space="0" w:color="auto"/>
        <w:bottom w:val="none" w:sz="0" w:space="0" w:color="auto"/>
        <w:right w:val="none" w:sz="0" w:space="0" w:color="auto"/>
      </w:divBdr>
    </w:div>
    <w:div w:id="1378166876">
      <w:bodyDiv w:val="1"/>
      <w:marLeft w:val="0"/>
      <w:marRight w:val="0"/>
      <w:marTop w:val="0"/>
      <w:marBottom w:val="0"/>
      <w:divBdr>
        <w:top w:val="none" w:sz="0" w:space="0" w:color="auto"/>
        <w:left w:val="none" w:sz="0" w:space="0" w:color="auto"/>
        <w:bottom w:val="none" w:sz="0" w:space="0" w:color="auto"/>
        <w:right w:val="none" w:sz="0" w:space="0" w:color="auto"/>
      </w:divBdr>
    </w:div>
    <w:div w:id="1378623837">
      <w:bodyDiv w:val="1"/>
      <w:marLeft w:val="0"/>
      <w:marRight w:val="0"/>
      <w:marTop w:val="0"/>
      <w:marBottom w:val="0"/>
      <w:divBdr>
        <w:top w:val="none" w:sz="0" w:space="0" w:color="auto"/>
        <w:left w:val="none" w:sz="0" w:space="0" w:color="auto"/>
        <w:bottom w:val="none" w:sz="0" w:space="0" w:color="auto"/>
        <w:right w:val="none" w:sz="0" w:space="0" w:color="auto"/>
      </w:divBdr>
    </w:div>
    <w:div w:id="1379431399">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80782156">
      <w:bodyDiv w:val="1"/>
      <w:marLeft w:val="0"/>
      <w:marRight w:val="0"/>
      <w:marTop w:val="0"/>
      <w:marBottom w:val="0"/>
      <w:divBdr>
        <w:top w:val="none" w:sz="0" w:space="0" w:color="auto"/>
        <w:left w:val="none" w:sz="0" w:space="0" w:color="auto"/>
        <w:bottom w:val="none" w:sz="0" w:space="0" w:color="auto"/>
        <w:right w:val="none" w:sz="0" w:space="0" w:color="auto"/>
      </w:divBdr>
    </w:div>
    <w:div w:id="1381049216">
      <w:bodyDiv w:val="1"/>
      <w:marLeft w:val="0"/>
      <w:marRight w:val="0"/>
      <w:marTop w:val="0"/>
      <w:marBottom w:val="0"/>
      <w:divBdr>
        <w:top w:val="none" w:sz="0" w:space="0" w:color="auto"/>
        <w:left w:val="none" w:sz="0" w:space="0" w:color="auto"/>
        <w:bottom w:val="none" w:sz="0" w:space="0" w:color="auto"/>
        <w:right w:val="none" w:sz="0" w:space="0" w:color="auto"/>
      </w:divBdr>
    </w:div>
    <w:div w:id="1381782311">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4059441">
      <w:bodyDiv w:val="1"/>
      <w:marLeft w:val="0"/>
      <w:marRight w:val="0"/>
      <w:marTop w:val="0"/>
      <w:marBottom w:val="0"/>
      <w:divBdr>
        <w:top w:val="none" w:sz="0" w:space="0" w:color="auto"/>
        <w:left w:val="none" w:sz="0" w:space="0" w:color="auto"/>
        <w:bottom w:val="none" w:sz="0" w:space="0" w:color="auto"/>
        <w:right w:val="none" w:sz="0" w:space="0" w:color="auto"/>
      </w:divBdr>
    </w:div>
    <w:div w:id="1384717760">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88456187">
      <w:bodyDiv w:val="1"/>
      <w:marLeft w:val="0"/>
      <w:marRight w:val="0"/>
      <w:marTop w:val="0"/>
      <w:marBottom w:val="0"/>
      <w:divBdr>
        <w:top w:val="none" w:sz="0" w:space="0" w:color="auto"/>
        <w:left w:val="none" w:sz="0" w:space="0" w:color="auto"/>
        <w:bottom w:val="none" w:sz="0" w:space="0" w:color="auto"/>
        <w:right w:val="none" w:sz="0" w:space="0" w:color="auto"/>
      </w:divBdr>
    </w:div>
    <w:div w:id="1389570085">
      <w:bodyDiv w:val="1"/>
      <w:marLeft w:val="0"/>
      <w:marRight w:val="0"/>
      <w:marTop w:val="0"/>
      <w:marBottom w:val="0"/>
      <w:divBdr>
        <w:top w:val="none" w:sz="0" w:space="0" w:color="auto"/>
        <w:left w:val="none" w:sz="0" w:space="0" w:color="auto"/>
        <w:bottom w:val="none" w:sz="0" w:space="0" w:color="auto"/>
        <w:right w:val="none" w:sz="0" w:space="0" w:color="auto"/>
      </w:divBdr>
    </w:div>
    <w:div w:id="1389957104">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1610161">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2269377">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6852584">
      <w:bodyDiv w:val="1"/>
      <w:marLeft w:val="0"/>
      <w:marRight w:val="0"/>
      <w:marTop w:val="0"/>
      <w:marBottom w:val="0"/>
      <w:divBdr>
        <w:top w:val="none" w:sz="0" w:space="0" w:color="auto"/>
        <w:left w:val="none" w:sz="0" w:space="0" w:color="auto"/>
        <w:bottom w:val="none" w:sz="0" w:space="0" w:color="auto"/>
        <w:right w:val="none" w:sz="0" w:space="0" w:color="auto"/>
      </w:divBdr>
    </w:div>
    <w:div w:id="1397050738">
      <w:bodyDiv w:val="1"/>
      <w:marLeft w:val="0"/>
      <w:marRight w:val="0"/>
      <w:marTop w:val="0"/>
      <w:marBottom w:val="0"/>
      <w:divBdr>
        <w:top w:val="none" w:sz="0" w:space="0" w:color="auto"/>
        <w:left w:val="none" w:sz="0" w:space="0" w:color="auto"/>
        <w:bottom w:val="none" w:sz="0" w:space="0" w:color="auto"/>
        <w:right w:val="none" w:sz="0" w:space="0" w:color="auto"/>
      </w:divBdr>
    </w:div>
    <w:div w:id="1397706729">
      <w:bodyDiv w:val="1"/>
      <w:marLeft w:val="0"/>
      <w:marRight w:val="0"/>
      <w:marTop w:val="0"/>
      <w:marBottom w:val="0"/>
      <w:divBdr>
        <w:top w:val="none" w:sz="0" w:space="0" w:color="auto"/>
        <w:left w:val="none" w:sz="0" w:space="0" w:color="auto"/>
        <w:bottom w:val="none" w:sz="0" w:space="0" w:color="auto"/>
        <w:right w:val="none" w:sz="0" w:space="0" w:color="auto"/>
      </w:divBdr>
    </w:div>
    <w:div w:id="1397825112">
      <w:bodyDiv w:val="1"/>
      <w:marLeft w:val="0"/>
      <w:marRight w:val="0"/>
      <w:marTop w:val="0"/>
      <w:marBottom w:val="0"/>
      <w:divBdr>
        <w:top w:val="none" w:sz="0" w:space="0" w:color="auto"/>
        <w:left w:val="none" w:sz="0" w:space="0" w:color="auto"/>
        <w:bottom w:val="none" w:sz="0" w:space="0" w:color="auto"/>
        <w:right w:val="none" w:sz="0" w:space="0" w:color="auto"/>
      </w:divBdr>
    </w:div>
    <w:div w:id="1397968687">
      <w:bodyDiv w:val="1"/>
      <w:marLeft w:val="0"/>
      <w:marRight w:val="0"/>
      <w:marTop w:val="0"/>
      <w:marBottom w:val="0"/>
      <w:divBdr>
        <w:top w:val="none" w:sz="0" w:space="0" w:color="auto"/>
        <w:left w:val="none" w:sz="0" w:space="0" w:color="auto"/>
        <w:bottom w:val="none" w:sz="0" w:space="0" w:color="auto"/>
        <w:right w:val="none" w:sz="0" w:space="0" w:color="auto"/>
      </w:divBdr>
    </w:div>
    <w:div w:id="1400590373">
      <w:bodyDiv w:val="1"/>
      <w:marLeft w:val="0"/>
      <w:marRight w:val="0"/>
      <w:marTop w:val="0"/>
      <w:marBottom w:val="0"/>
      <w:divBdr>
        <w:top w:val="none" w:sz="0" w:space="0" w:color="auto"/>
        <w:left w:val="none" w:sz="0" w:space="0" w:color="auto"/>
        <w:bottom w:val="none" w:sz="0" w:space="0" w:color="auto"/>
        <w:right w:val="none" w:sz="0" w:space="0" w:color="auto"/>
      </w:divBdr>
    </w:div>
    <w:div w:id="1401712717">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1977918">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3716672">
      <w:bodyDiv w:val="1"/>
      <w:marLeft w:val="0"/>
      <w:marRight w:val="0"/>
      <w:marTop w:val="0"/>
      <w:marBottom w:val="0"/>
      <w:divBdr>
        <w:top w:val="none" w:sz="0" w:space="0" w:color="auto"/>
        <w:left w:val="none" w:sz="0" w:space="0" w:color="auto"/>
        <w:bottom w:val="none" w:sz="0" w:space="0" w:color="auto"/>
        <w:right w:val="none" w:sz="0" w:space="0" w:color="auto"/>
      </w:divBdr>
    </w:div>
    <w:div w:id="1405296362">
      <w:bodyDiv w:val="1"/>
      <w:marLeft w:val="0"/>
      <w:marRight w:val="0"/>
      <w:marTop w:val="0"/>
      <w:marBottom w:val="0"/>
      <w:divBdr>
        <w:top w:val="none" w:sz="0" w:space="0" w:color="auto"/>
        <w:left w:val="none" w:sz="0" w:space="0" w:color="auto"/>
        <w:bottom w:val="none" w:sz="0" w:space="0" w:color="auto"/>
        <w:right w:val="none" w:sz="0" w:space="0" w:color="auto"/>
      </w:divBdr>
    </w:div>
    <w:div w:id="1406033399">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08309899">
      <w:bodyDiv w:val="1"/>
      <w:marLeft w:val="0"/>
      <w:marRight w:val="0"/>
      <w:marTop w:val="0"/>
      <w:marBottom w:val="0"/>
      <w:divBdr>
        <w:top w:val="none" w:sz="0" w:space="0" w:color="auto"/>
        <w:left w:val="none" w:sz="0" w:space="0" w:color="auto"/>
        <w:bottom w:val="none" w:sz="0" w:space="0" w:color="auto"/>
        <w:right w:val="none" w:sz="0" w:space="0" w:color="auto"/>
      </w:divBdr>
    </w:div>
    <w:div w:id="1408650380">
      <w:bodyDiv w:val="1"/>
      <w:marLeft w:val="0"/>
      <w:marRight w:val="0"/>
      <w:marTop w:val="0"/>
      <w:marBottom w:val="0"/>
      <w:divBdr>
        <w:top w:val="none" w:sz="0" w:space="0" w:color="auto"/>
        <w:left w:val="none" w:sz="0" w:space="0" w:color="auto"/>
        <w:bottom w:val="none" w:sz="0" w:space="0" w:color="auto"/>
        <w:right w:val="none" w:sz="0" w:space="0" w:color="auto"/>
      </w:divBdr>
    </w:div>
    <w:div w:id="1409231144">
      <w:bodyDiv w:val="1"/>
      <w:marLeft w:val="0"/>
      <w:marRight w:val="0"/>
      <w:marTop w:val="0"/>
      <w:marBottom w:val="0"/>
      <w:divBdr>
        <w:top w:val="none" w:sz="0" w:space="0" w:color="auto"/>
        <w:left w:val="none" w:sz="0" w:space="0" w:color="auto"/>
        <w:bottom w:val="none" w:sz="0" w:space="0" w:color="auto"/>
        <w:right w:val="none" w:sz="0" w:space="0" w:color="auto"/>
      </w:divBdr>
    </w:div>
    <w:div w:id="1409420928">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5737272">
      <w:bodyDiv w:val="1"/>
      <w:marLeft w:val="0"/>
      <w:marRight w:val="0"/>
      <w:marTop w:val="0"/>
      <w:marBottom w:val="0"/>
      <w:divBdr>
        <w:top w:val="none" w:sz="0" w:space="0" w:color="auto"/>
        <w:left w:val="none" w:sz="0" w:space="0" w:color="auto"/>
        <w:bottom w:val="none" w:sz="0" w:space="0" w:color="auto"/>
        <w:right w:val="none" w:sz="0" w:space="0" w:color="auto"/>
      </w:divBdr>
    </w:div>
    <w:div w:id="1416853228">
      <w:bodyDiv w:val="1"/>
      <w:marLeft w:val="0"/>
      <w:marRight w:val="0"/>
      <w:marTop w:val="0"/>
      <w:marBottom w:val="0"/>
      <w:divBdr>
        <w:top w:val="none" w:sz="0" w:space="0" w:color="auto"/>
        <w:left w:val="none" w:sz="0" w:space="0" w:color="auto"/>
        <w:bottom w:val="none" w:sz="0" w:space="0" w:color="auto"/>
        <w:right w:val="none" w:sz="0" w:space="0" w:color="auto"/>
      </w:divBdr>
    </w:div>
    <w:div w:id="1417483164">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0365786">
      <w:bodyDiv w:val="1"/>
      <w:marLeft w:val="0"/>
      <w:marRight w:val="0"/>
      <w:marTop w:val="0"/>
      <w:marBottom w:val="0"/>
      <w:divBdr>
        <w:top w:val="none" w:sz="0" w:space="0" w:color="auto"/>
        <w:left w:val="none" w:sz="0" w:space="0" w:color="auto"/>
        <w:bottom w:val="none" w:sz="0" w:space="0" w:color="auto"/>
        <w:right w:val="none" w:sz="0" w:space="0" w:color="auto"/>
      </w:divBdr>
    </w:div>
    <w:div w:id="1422213397">
      <w:bodyDiv w:val="1"/>
      <w:marLeft w:val="0"/>
      <w:marRight w:val="0"/>
      <w:marTop w:val="0"/>
      <w:marBottom w:val="0"/>
      <w:divBdr>
        <w:top w:val="none" w:sz="0" w:space="0" w:color="auto"/>
        <w:left w:val="none" w:sz="0" w:space="0" w:color="auto"/>
        <w:bottom w:val="none" w:sz="0" w:space="0" w:color="auto"/>
        <w:right w:val="none" w:sz="0" w:space="0" w:color="auto"/>
      </w:divBdr>
    </w:div>
    <w:div w:id="1423840075">
      <w:bodyDiv w:val="1"/>
      <w:marLeft w:val="0"/>
      <w:marRight w:val="0"/>
      <w:marTop w:val="0"/>
      <w:marBottom w:val="0"/>
      <w:divBdr>
        <w:top w:val="none" w:sz="0" w:space="0" w:color="auto"/>
        <w:left w:val="none" w:sz="0" w:space="0" w:color="auto"/>
        <w:bottom w:val="none" w:sz="0" w:space="0" w:color="auto"/>
        <w:right w:val="none" w:sz="0" w:space="0" w:color="auto"/>
      </w:divBdr>
    </w:div>
    <w:div w:id="1424258334">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6268095">
      <w:bodyDiv w:val="1"/>
      <w:marLeft w:val="0"/>
      <w:marRight w:val="0"/>
      <w:marTop w:val="0"/>
      <w:marBottom w:val="0"/>
      <w:divBdr>
        <w:top w:val="none" w:sz="0" w:space="0" w:color="auto"/>
        <w:left w:val="none" w:sz="0" w:space="0" w:color="auto"/>
        <w:bottom w:val="none" w:sz="0" w:space="0" w:color="auto"/>
        <w:right w:val="none" w:sz="0" w:space="0" w:color="auto"/>
      </w:divBdr>
    </w:div>
    <w:div w:id="1426533352">
      <w:bodyDiv w:val="1"/>
      <w:marLeft w:val="0"/>
      <w:marRight w:val="0"/>
      <w:marTop w:val="0"/>
      <w:marBottom w:val="0"/>
      <w:divBdr>
        <w:top w:val="none" w:sz="0" w:space="0" w:color="auto"/>
        <w:left w:val="none" w:sz="0" w:space="0" w:color="auto"/>
        <w:bottom w:val="none" w:sz="0" w:space="0" w:color="auto"/>
        <w:right w:val="none" w:sz="0" w:space="0" w:color="auto"/>
      </w:divBdr>
    </w:div>
    <w:div w:id="1426921862">
      <w:bodyDiv w:val="1"/>
      <w:marLeft w:val="0"/>
      <w:marRight w:val="0"/>
      <w:marTop w:val="0"/>
      <w:marBottom w:val="0"/>
      <w:divBdr>
        <w:top w:val="none" w:sz="0" w:space="0" w:color="auto"/>
        <w:left w:val="none" w:sz="0" w:space="0" w:color="auto"/>
        <w:bottom w:val="none" w:sz="0" w:space="0" w:color="auto"/>
        <w:right w:val="none" w:sz="0" w:space="0" w:color="auto"/>
      </w:divBdr>
    </w:div>
    <w:div w:id="1427119062">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1584982">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279767">
      <w:bodyDiv w:val="1"/>
      <w:marLeft w:val="0"/>
      <w:marRight w:val="0"/>
      <w:marTop w:val="0"/>
      <w:marBottom w:val="0"/>
      <w:divBdr>
        <w:top w:val="none" w:sz="0" w:space="0" w:color="auto"/>
        <w:left w:val="none" w:sz="0" w:space="0" w:color="auto"/>
        <w:bottom w:val="none" w:sz="0" w:space="0" w:color="auto"/>
        <w:right w:val="none" w:sz="0" w:space="0" w:color="auto"/>
      </w:divBdr>
    </w:div>
    <w:div w:id="1434285649">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6368297">
      <w:bodyDiv w:val="1"/>
      <w:marLeft w:val="0"/>
      <w:marRight w:val="0"/>
      <w:marTop w:val="0"/>
      <w:marBottom w:val="0"/>
      <w:divBdr>
        <w:top w:val="none" w:sz="0" w:space="0" w:color="auto"/>
        <w:left w:val="none" w:sz="0" w:space="0" w:color="auto"/>
        <w:bottom w:val="none" w:sz="0" w:space="0" w:color="auto"/>
        <w:right w:val="none" w:sz="0" w:space="0" w:color="auto"/>
      </w:divBdr>
    </w:div>
    <w:div w:id="1437098001">
      <w:bodyDiv w:val="1"/>
      <w:marLeft w:val="0"/>
      <w:marRight w:val="0"/>
      <w:marTop w:val="0"/>
      <w:marBottom w:val="0"/>
      <w:divBdr>
        <w:top w:val="none" w:sz="0" w:space="0" w:color="auto"/>
        <w:left w:val="none" w:sz="0" w:space="0" w:color="auto"/>
        <w:bottom w:val="none" w:sz="0" w:space="0" w:color="auto"/>
        <w:right w:val="none" w:sz="0" w:space="0" w:color="auto"/>
      </w:divBdr>
    </w:div>
    <w:div w:id="1437142585">
      <w:bodyDiv w:val="1"/>
      <w:marLeft w:val="0"/>
      <w:marRight w:val="0"/>
      <w:marTop w:val="0"/>
      <w:marBottom w:val="0"/>
      <w:divBdr>
        <w:top w:val="none" w:sz="0" w:space="0" w:color="auto"/>
        <w:left w:val="none" w:sz="0" w:space="0" w:color="auto"/>
        <w:bottom w:val="none" w:sz="0" w:space="0" w:color="auto"/>
        <w:right w:val="none" w:sz="0" w:space="0" w:color="auto"/>
      </w:divBdr>
    </w:div>
    <w:div w:id="1438255139">
      <w:bodyDiv w:val="1"/>
      <w:marLeft w:val="0"/>
      <w:marRight w:val="0"/>
      <w:marTop w:val="0"/>
      <w:marBottom w:val="0"/>
      <w:divBdr>
        <w:top w:val="none" w:sz="0" w:space="0" w:color="auto"/>
        <w:left w:val="none" w:sz="0" w:space="0" w:color="auto"/>
        <w:bottom w:val="none" w:sz="0" w:space="0" w:color="auto"/>
        <w:right w:val="none" w:sz="0" w:space="0" w:color="auto"/>
      </w:divBdr>
    </w:div>
    <w:div w:id="1438480314">
      <w:bodyDiv w:val="1"/>
      <w:marLeft w:val="0"/>
      <w:marRight w:val="0"/>
      <w:marTop w:val="0"/>
      <w:marBottom w:val="0"/>
      <w:divBdr>
        <w:top w:val="none" w:sz="0" w:space="0" w:color="auto"/>
        <w:left w:val="none" w:sz="0" w:space="0" w:color="auto"/>
        <w:bottom w:val="none" w:sz="0" w:space="0" w:color="auto"/>
        <w:right w:val="none" w:sz="0" w:space="0" w:color="auto"/>
      </w:divBdr>
    </w:div>
    <w:div w:id="1440182096">
      <w:bodyDiv w:val="1"/>
      <w:marLeft w:val="0"/>
      <w:marRight w:val="0"/>
      <w:marTop w:val="0"/>
      <w:marBottom w:val="0"/>
      <w:divBdr>
        <w:top w:val="none" w:sz="0" w:space="0" w:color="auto"/>
        <w:left w:val="none" w:sz="0" w:space="0" w:color="auto"/>
        <w:bottom w:val="none" w:sz="0" w:space="0" w:color="auto"/>
        <w:right w:val="none" w:sz="0" w:space="0" w:color="auto"/>
      </w:divBdr>
    </w:div>
    <w:div w:id="1442649028">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47235216">
      <w:bodyDiv w:val="1"/>
      <w:marLeft w:val="0"/>
      <w:marRight w:val="0"/>
      <w:marTop w:val="0"/>
      <w:marBottom w:val="0"/>
      <w:divBdr>
        <w:top w:val="none" w:sz="0" w:space="0" w:color="auto"/>
        <w:left w:val="none" w:sz="0" w:space="0" w:color="auto"/>
        <w:bottom w:val="none" w:sz="0" w:space="0" w:color="auto"/>
        <w:right w:val="none" w:sz="0" w:space="0" w:color="auto"/>
      </w:divBdr>
    </w:div>
    <w:div w:id="1447653885">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709178">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2282821">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3670483">
      <w:bodyDiv w:val="1"/>
      <w:marLeft w:val="0"/>
      <w:marRight w:val="0"/>
      <w:marTop w:val="0"/>
      <w:marBottom w:val="0"/>
      <w:divBdr>
        <w:top w:val="none" w:sz="0" w:space="0" w:color="auto"/>
        <w:left w:val="none" w:sz="0" w:space="0" w:color="auto"/>
        <w:bottom w:val="none" w:sz="0" w:space="0" w:color="auto"/>
        <w:right w:val="none" w:sz="0" w:space="0" w:color="auto"/>
      </w:divBdr>
    </w:div>
    <w:div w:id="1455058023">
      <w:bodyDiv w:val="1"/>
      <w:marLeft w:val="0"/>
      <w:marRight w:val="0"/>
      <w:marTop w:val="0"/>
      <w:marBottom w:val="0"/>
      <w:divBdr>
        <w:top w:val="none" w:sz="0" w:space="0" w:color="auto"/>
        <w:left w:val="none" w:sz="0" w:space="0" w:color="auto"/>
        <w:bottom w:val="none" w:sz="0" w:space="0" w:color="auto"/>
        <w:right w:val="none" w:sz="0" w:space="0" w:color="auto"/>
      </w:divBdr>
    </w:div>
    <w:div w:id="1455296098">
      <w:bodyDiv w:val="1"/>
      <w:marLeft w:val="0"/>
      <w:marRight w:val="0"/>
      <w:marTop w:val="0"/>
      <w:marBottom w:val="0"/>
      <w:divBdr>
        <w:top w:val="none" w:sz="0" w:space="0" w:color="auto"/>
        <w:left w:val="none" w:sz="0" w:space="0" w:color="auto"/>
        <w:bottom w:val="none" w:sz="0" w:space="0" w:color="auto"/>
        <w:right w:val="none" w:sz="0" w:space="0" w:color="auto"/>
      </w:divBdr>
    </w:div>
    <w:div w:id="1456291211">
      <w:bodyDiv w:val="1"/>
      <w:marLeft w:val="0"/>
      <w:marRight w:val="0"/>
      <w:marTop w:val="0"/>
      <w:marBottom w:val="0"/>
      <w:divBdr>
        <w:top w:val="none" w:sz="0" w:space="0" w:color="auto"/>
        <w:left w:val="none" w:sz="0" w:space="0" w:color="auto"/>
        <w:bottom w:val="none" w:sz="0" w:space="0" w:color="auto"/>
        <w:right w:val="none" w:sz="0" w:space="0" w:color="auto"/>
      </w:divBdr>
    </w:div>
    <w:div w:id="1459178226">
      <w:bodyDiv w:val="1"/>
      <w:marLeft w:val="0"/>
      <w:marRight w:val="0"/>
      <w:marTop w:val="0"/>
      <w:marBottom w:val="0"/>
      <w:divBdr>
        <w:top w:val="none" w:sz="0" w:space="0" w:color="auto"/>
        <w:left w:val="none" w:sz="0" w:space="0" w:color="auto"/>
        <w:bottom w:val="none" w:sz="0" w:space="0" w:color="auto"/>
        <w:right w:val="none" w:sz="0" w:space="0" w:color="auto"/>
      </w:divBdr>
    </w:div>
    <w:div w:id="1459491099">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2846995">
      <w:bodyDiv w:val="1"/>
      <w:marLeft w:val="0"/>
      <w:marRight w:val="0"/>
      <w:marTop w:val="0"/>
      <w:marBottom w:val="0"/>
      <w:divBdr>
        <w:top w:val="none" w:sz="0" w:space="0" w:color="auto"/>
        <w:left w:val="none" w:sz="0" w:space="0" w:color="auto"/>
        <w:bottom w:val="none" w:sz="0" w:space="0" w:color="auto"/>
        <w:right w:val="none" w:sz="0" w:space="0" w:color="auto"/>
      </w:divBdr>
    </w:div>
    <w:div w:id="1463113817">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4427254">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6660926">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69278817">
      <w:bodyDiv w:val="1"/>
      <w:marLeft w:val="0"/>
      <w:marRight w:val="0"/>
      <w:marTop w:val="0"/>
      <w:marBottom w:val="0"/>
      <w:divBdr>
        <w:top w:val="none" w:sz="0" w:space="0" w:color="auto"/>
        <w:left w:val="none" w:sz="0" w:space="0" w:color="auto"/>
        <w:bottom w:val="none" w:sz="0" w:space="0" w:color="auto"/>
        <w:right w:val="none" w:sz="0" w:space="0" w:color="auto"/>
      </w:divBdr>
    </w:div>
    <w:div w:id="1470441085">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4178984">
      <w:bodyDiv w:val="1"/>
      <w:marLeft w:val="0"/>
      <w:marRight w:val="0"/>
      <w:marTop w:val="0"/>
      <w:marBottom w:val="0"/>
      <w:divBdr>
        <w:top w:val="none" w:sz="0" w:space="0" w:color="auto"/>
        <w:left w:val="none" w:sz="0" w:space="0" w:color="auto"/>
        <w:bottom w:val="none" w:sz="0" w:space="0" w:color="auto"/>
        <w:right w:val="none" w:sz="0" w:space="0" w:color="auto"/>
      </w:divBdr>
    </w:div>
    <w:div w:id="147548690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7146143">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0415797">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481342016">
      <w:bodyDiv w:val="1"/>
      <w:marLeft w:val="0"/>
      <w:marRight w:val="0"/>
      <w:marTop w:val="0"/>
      <w:marBottom w:val="0"/>
      <w:divBdr>
        <w:top w:val="none" w:sz="0" w:space="0" w:color="auto"/>
        <w:left w:val="none" w:sz="0" w:space="0" w:color="auto"/>
        <w:bottom w:val="none" w:sz="0" w:space="0" w:color="auto"/>
        <w:right w:val="none" w:sz="0" w:space="0" w:color="auto"/>
      </w:divBdr>
    </w:div>
    <w:div w:id="1482889547">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4545457">
      <w:bodyDiv w:val="1"/>
      <w:marLeft w:val="0"/>
      <w:marRight w:val="0"/>
      <w:marTop w:val="0"/>
      <w:marBottom w:val="0"/>
      <w:divBdr>
        <w:top w:val="none" w:sz="0" w:space="0" w:color="auto"/>
        <w:left w:val="none" w:sz="0" w:space="0" w:color="auto"/>
        <w:bottom w:val="none" w:sz="0" w:space="0" w:color="auto"/>
        <w:right w:val="none" w:sz="0" w:space="0" w:color="auto"/>
      </w:divBdr>
    </w:div>
    <w:div w:id="1487631075">
      <w:bodyDiv w:val="1"/>
      <w:marLeft w:val="0"/>
      <w:marRight w:val="0"/>
      <w:marTop w:val="0"/>
      <w:marBottom w:val="0"/>
      <w:divBdr>
        <w:top w:val="none" w:sz="0" w:space="0" w:color="auto"/>
        <w:left w:val="none" w:sz="0" w:space="0" w:color="auto"/>
        <w:bottom w:val="none" w:sz="0" w:space="0" w:color="auto"/>
        <w:right w:val="none" w:sz="0" w:space="0" w:color="auto"/>
      </w:divBdr>
    </w:div>
    <w:div w:id="1488087679">
      <w:bodyDiv w:val="1"/>
      <w:marLeft w:val="0"/>
      <w:marRight w:val="0"/>
      <w:marTop w:val="0"/>
      <w:marBottom w:val="0"/>
      <w:divBdr>
        <w:top w:val="none" w:sz="0" w:space="0" w:color="auto"/>
        <w:left w:val="none" w:sz="0" w:space="0" w:color="auto"/>
        <w:bottom w:val="none" w:sz="0" w:space="0" w:color="auto"/>
        <w:right w:val="none" w:sz="0" w:space="0" w:color="auto"/>
      </w:divBdr>
    </w:div>
    <w:div w:id="1488135170">
      <w:bodyDiv w:val="1"/>
      <w:marLeft w:val="0"/>
      <w:marRight w:val="0"/>
      <w:marTop w:val="0"/>
      <w:marBottom w:val="0"/>
      <w:divBdr>
        <w:top w:val="none" w:sz="0" w:space="0" w:color="auto"/>
        <w:left w:val="none" w:sz="0" w:space="0" w:color="auto"/>
        <w:bottom w:val="none" w:sz="0" w:space="0" w:color="auto"/>
        <w:right w:val="none" w:sz="0" w:space="0" w:color="auto"/>
      </w:divBdr>
    </w:div>
    <w:div w:id="1489588144">
      <w:bodyDiv w:val="1"/>
      <w:marLeft w:val="0"/>
      <w:marRight w:val="0"/>
      <w:marTop w:val="0"/>
      <w:marBottom w:val="0"/>
      <w:divBdr>
        <w:top w:val="none" w:sz="0" w:space="0" w:color="auto"/>
        <w:left w:val="none" w:sz="0" w:space="0" w:color="auto"/>
        <w:bottom w:val="none" w:sz="0" w:space="0" w:color="auto"/>
        <w:right w:val="none" w:sz="0" w:space="0" w:color="auto"/>
      </w:divBdr>
    </w:div>
    <w:div w:id="1491170803">
      <w:bodyDiv w:val="1"/>
      <w:marLeft w:val="0"/>
      <w:marRight w:val="0"/>
      <w:marTop w:val="0"/>
      <w:marBottom w:val="0"/>
      <w:divBdr>
        <w:top w:val="none" w:sz="0" w:space="0" w:color="auto"/>
        <w:left w:val="none" w:sz="0" w:space="0" w:color="auto"/>
        <w:bottom w:val="none" w:sz="0" w:space="0" w:color="auto"/>
        <w:right w:val="none" w:sz="0" w:space="0" w:color="auto"/>
      </w:divBdr>
    </w:div>
    <w:div w:id="1491750330">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493178948">
      <w:bodyDiv w:val="1"/>
      <w:marLeft w:val="0"/>
      <w:marRight w:val="0"/>
      <w:marTop w:val="0"/>
      <w:marBottom w:val="0"/>
      <w:divBdr>
        <w:top w:val="none" w:sz="0" w:space="0" w:color="auto"/>
        <w:left w:val="none" w:sz="0" w:space="0" w:color="auto"/>
        <w:bottom w:val="none" w:sz="0" w:space="0" w:color="auto"/>
        <w:right w:val="none" w:sz="0" w:space="0" w:color="auto"/>
      </w:divBdr>
    </w:div>
    <w:div w:id="1493182840">
      <w:bodyDiv w:val="1"/>
      <w:marLeft w:val="0"/>
      <w:marRight w:val="0"/>
      <w:marTop w:val="0"/>
      <w:marBottom w:val="0"/>
      <w:divBdr>
        <w:top w:val="none" w:sz="0" w:space="0" w:color="auto"/>
        <w:left w:val="none" w:sz="0" w:space="0" w:color="auto"/>
        <w:bottom w:val="none" w:sz="0" w:space="0" w:color="auto"/>
        <w:right w:val="none" w:sz="0" w:space="0" w:color="auto"/>
      </w:divBdr>
    </w:div>
    <w:div w:id="1500073869">
      <w:bodyDiv w:val="1"/>
      <w:marLeft w:val="0"/>
      <w:marRight w:val="0"/>
      <w:marTop w:val="0"/>
      <w:marBottom w:val="0"/>
      <w:divBdr>
        <w:top w:val="none" w:sz="0" w:space="0" w:color="auto"/>
        <w:left w:val="none" w:sz="0" w:space="0" w:color="auto"/>
        <w:bottom w:val="none" w:sz="0" w:space="0" w:color="auto"/>
        <w:right w:val="none" w:sz="0" w:space="0" w:color="auto"/>
      </w:divBdr>
    </w:div>
    <w:div w:id="1501462148">
      <w:bodyDiv w:val="1"/>
      <w:marLeft w:val="0"/>
      <w:marRight w:val="0"/>
      <w:marTop w:val="0"/>
      <w:marBottom w:val="0"/>
      <w:divBdr>
        <w:top w:val="none" w:sz="0" w:space="0" w:color="auto"/>
        <w:left w:val="none" w:sz="0" w:space="0" w:color="auto"/>
        <w:bottom w:val="none" w:sz="0" w:space="0" w:color="auto"/>
        <w:right w:val="none" w:sz="0" w:space="0" w:color="auto"/>
      </w:divBdr>
    </w:div>
    <w:div w:id="1502116351">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512212">
      <w:bodyDiv w:val="1"/>
      <w:marLeft w:val="0"/>
      <w:marRight w:val="0"/>
      <w:marTop w:val="0"/>
      <w:marBottom w:val="0"/>
      <w:divBdr>
        <w:top w:val="none" w:sz="0" w:space="0" w:color="auto"/>
        <w:left w:val="none" w:sz="0" w:space="0" w:color="auto"/>
        <w:bottom w:val="none" w:sz="0" w:space="0" w:color="auto"/>
        <w:right w:val="none" w:sz="0" w:space="0" w:color="auto"/>
      </w:divBdr>
    </w:div>
    <w:div w:id="1504515251">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09061258">
      <w:bodyDiv w:val="1"/>
      <w:marLeft w:val="0"/>
      <w:marRight w:val="0"/>
      <w:marTop w:val="0"/>
      <w:marBottom w:val="0"/>
      <w:divBdr>
        <w:top w:val="none" w:sz="0" w:space="0" w:color="auto"/>
        <w:left w:val="none" w:sz="0" w:space="0" w:color="auto"/>
        <w:bottom w:val="none" w:sz="0" w:space="0" w:color="auto"/>
        <w:right w:val="none" w:sz="0" w:space="0" w:color="auto"/>
      </w:divBdr>
    </w:div>
    <w:div w:id="1510951743">
      <w:bodyDiv w:val="1"/>
      <w:marLeft w:val="0"/>
      <w:marRight w:val="0"/>
      <w:marTop w:val="0"/>
      <w:marBottom w:val="0"/>
      <w:divBdr>
        <w:top w:val="none" w:sz="0" w:space="0" w:color="auto"/>
        <w:left w:val="none" w:sz="0" w:space="0" w:color="auto"/>
        <w:bottom w:val="none" w:sz="0" w:space="0" w:color="auto"/>
        <w:right w:val="none" w:sz="0" w:space="0" w:color="auto"/>
      </w:divBdr>
    </w:div>
    <w:div w:id="1511332099">
      <w:bodyDiv w:val="1"/>
      <w:marLeft w:val="0"/>
      <w:marRight w:val="0"/>
      <w:marTop w:val="0"/>
      <w:marBottom w:val="0"/>
      <w:divBdr>
        <w:top w:val="none" w:sz="0" w:space="0" w:color="auto"/>
        <w:left w:val="none" w:sz="0" w:space="0" w:color="auto"/>
        <w:bottom w:val="none" w:sz="0" w:space="0" w:color="auto"/>
        <w:right w:val="none" w:sz="0" w:space="0" w:color="auto"/>
      </w:divBdr>
    </w:div>
    <w:div w:id="1512336660">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5076396">
      <w:bodyDiv w:val="1"/>
      <w:marLeft w:val="0"/>
      <w:marRight w:val="0"/>
      <w:marTop w:val="0"/>
      <w:marBottom w:val="0"/>
      <w:divBdr>
        <w:top w:val="none" w:sz="0" w:space="0" w:color="auto"/>
        <w:left w:val="none" w:sz="0" w:space="0" w:color="auto"/>
        <w:bottom w:val="none" w:sz="0" w:space="0" w:color="auto"/>
        <w:right w:val="none" w:sz="0" w:space="0" w:color="auto"/>
      </w:divBdr>
    </w:div>
    <w:div w:id="1515152588">
      <w:bodyDiv w:val="1"/>
      <w:marLeft w:val="0"/>
      <w:marRight w:val="0"/>
      <w:marTop w:val="0"/>
      <w:marBottom w:val="0"/>
      <w:divBdr>
        <w:top w:val="none" w:sz="0" w:space="0" w:color="auto"/>
        <w:left w:val="none" w:sz="0" w:space="0" w:color="auto"/>
        <w:bottom w:val="none" w:sz="0" w:space="0" w:color="auto"/>
        <w:right w:val="none" w:sz="0" w:space="0" w:color="auto"/>
      </w:divBdr>
    </w:div>
    <w:div w:id="1516918904">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7840846">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0435918">
      <w:bodyDiv w:val="1"/>
      <w:marLeft w:val="0"/>
      <w:marRight w:val="0"/>
      <w:marTop w:val="0"/>
      <w:marBottom w:val="0"/>
      <w:divBdr>
        <w:top w:val="none" w:sz="0" w:space="0" w:color="auto"/>
        <w:left w:val="none" w:sz="0" w:space="0" w:color="auto"/>
        <w:bottom w:val="none" w:sz="0" w:space="0" w:color="auto"/>
        <w:right w:val="none" w:sz="0" w:space="0" w:color="auto"/>
      </w:divBdr>
    </w:div>
    <w:div w:id="1521048775">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4048301">
      <w:bodyDiv w:val="1"/>
      <w:marLeft w:val="0"/>
      <w:marRight w:val="0"/>
      <w:marTop w:val="0"/>
      <w:marBottom w:val="0"/>
      <w:divBdr>
        <w:top w:val="none" w:sz="0" w:space="0" w:color="auto"/>
        <w:left w:val="none" w:sz="0" w:space="0" w:color="auto"/>
        <w:bottom w:val="none" w:sz="0" w:space="0" w:color="auto"/>
        <w:right w:val="none" w:sz="0" w:space="0" w:color="auto"/>
      </w:divBdr>
    </w:div>
    <w:div w:id="1524173906">
      <w:bodyDiv w:val="1"/>
      <w:marLeft w:val="0"/>
      <w:marRight w:val="0"/>
      <w:marTop w:val="0"/>
      <w:marBottom w:val="0"/>
      <w:divBdr>
        <w:top w:val="none" w:sz="0" w:space="0" w:color="auto"/>
        <w:left w:val="none" w:sz="0" w:space="0" w:color="auto"/>
        <w:bottom w:val="none" w:sz="0" w:space="0" w:color="auto"/>
        <w:right w:val="none" w:sz="0" w:space="0" w:color="auto"/>
      </w:divBdr>
    </w:div>
    <w:div w:id="1524251014">
      <w:bodyDiv w:val="1"/>
      <w:marLeft w:val="0"/>
      <w:marRight w:val="0"/>
      <w:marTop w:val="0"/>
      <w:marBottom w:val="0"/>
      <w:divBdr>
        <w:top w:val="none" w:sz="0" w:space="0" w:color="auto"/>
        <w:left w:val="none" w:sz="0" w:space="0" w:color="auto"/>
        <w:bottom w:val="none" w:sz="0" w:space="0" w:color="auto"/>
        <w:right w:val="none" w:sz="0" w:space="0" w:color="auto"/>
      </w:divBdr>
    </w:div>
    <w:div w:id="1526821518">
      <w:bodyDiv w:val="1"/>
      <w:marLeft w:val="0"/>
      <w:marRight w:val="0"/>
      <w:marTop w:val="0"/>
      <w:marBottom w:val="0"/>
      <w:divBdr>
        <w:top w:val="none" w:sz="0" w:space="0" w:color="auto"/>
        <w:left w:val="none" w:sz="0" w:space="0" w:color="auto"/>
        <w:bottom w:val="none" w:sz="0" w:space="0" w:color="auto"/>
        <w:right w:val="none" w:sz="0" w:space="0" w:color="auto"/>
      </w:divBdr>
    </w:div>
    <w:div w:id="1527016944">
      <w:bodyDiv w:val="1"/>
      <w:marLeft w:val="0"/>
      <w:marRight w:val="0"/>
      <w:marTop w:val="0"/>
      <w:marBottom w:val="0"/>
      <w:divBdr>
        <w:top w:val="none" w:sz="0" w:space="0" w:color="auto"/>
        <w:left w:val="none" w:sz="0" w:space="0" w:color="auto"/>
        <w:bottom w:val="none" w:sz="0" w:space="0" w:color="auto"/>
        <w:right w:val="none" w:sz="0" w:space="0" w:color="auto"/>
      </w:divBdr>
    </w:div>
    <w:div w:id="1527258124">
      <w:bodyDiv w:val="1"/>
      <w:marLeft w:val="0"/>
      <w:marRight w:val="0"/>
      <w:marTop w:val="0"/>
      <w:marBottom w:val="0"/>
      <w:divBdr>
        <w:top w:val="none" w:sz="0" w:space="0" w:color="auto"/>
        <w:left w:val="none" w:sz="0" w:space="0" w:color="auto"/>
        <w:bottom w:val="none" w:sz="0" w:space="0" w:color="auto"/>
        <w:right w:val="none" w:sz="0" w:space="0" w:color="auto"/>
      </w:divBdr>
    </w:div>
    <w:div w:id="1528257975">
      <w:bodyDiv w:val="1"/>
      <w:marLeft w:val="0"/>
      <w:marRight w:val="0"/>
      <w:marTop w:val="0"/>
      <w:marBottom w:val="0"/>
      <w:divBdr>
        <w:top w:val="none" w:sz="0" w:space="0" w:color="auto"/>
        <w:left w:val="none" w:sz="0" w:space="0" w:color="auto"/>
        <w:bottom w:val="none" w:sz="0" w:space="0" w:color="auto"/>
        <w:right w:val="none" w:sz="0" w:space="0" w:color="auto"/>
      </w:divBdr>
    </w:div>
    <w:div w:id="1529492176">
      <w:bodyDiv w:val="1"/>
      <w:marLeft w:val="0"/>
      <w:marRight w:val="0"/>
      <w:marTop w:val="0"/>
      <w:marBottom w:val="0"/>
      <w:divBdr>
        <w:top w:val="none" w:sz="0" w:space="0" w:color="auto"/>
        <w:left w:val="none" w:sz="0" w:space="0" w:color="auto"/>
        <w:bottom w:val="none" w:sz="0" w:space="0" w:color="auto"/>
        <w:right w:val="none" w:sz="0" w:space="0" w:color="auto"/>
      </w:divBdr>
    </w:div>
    <w:div w:id="1533686663">
      <w:bodyDiv w:val="1"/>
      <w:marLeft w:val="0"/>
      <w:marRight w:val="0"/>
      <w:marTop w:val="0"/>
      <w:marBottom w:val="0"/>
      <w:divBdr>
        <w:top w:val="none" w:sz="0" w:space="0" w:color="auto"/>
        <w:left w:val="none" w:sz="0" w:space="0" w:color="auto"/>
        <w:bottom w:val="none" w:sz="0" w:space="0" w:color="auto"/>
        <w:right w:val="none" w:sz="0" w:space="0" w:color="auto"/>
      </w:divBdr>
    </w:div>
    <w:div w:id="1534075043">
      <w:bodyDiv w:val="1"/>
      <w:marLeft w:val="0"/>
      <w:marRight w:val="0"/>
      <w:marTop w:val="0"/>
      <w:marBottom w:val="0"/>
      <w:divBdr>
        <w:top w:val="none" w:sz="0" w:space="0" w:color="auto"/>
        <w:left w:val="none" w:sz="0" w:space="0" w:color="auto"/>
        <w:bottom w:val="none" w:sz="0" w:space="0" w:color="auto"/>
        <w:right w:val="none" w:sz="0" w:space="0" w:color="auto"/>
      </w:divBdr>
    </w:div>
    <w:div w:id="1534417574">
      <w:bodyDiv w:val="1"/>
      <w:marLeft w:val="0"/>
      <w:marRight w:val="0"/>
      <w:marTop w:val="0"/>
      <w:marBottom w:val="0"/>
      <w:divBdr>
        <w:top w:val="none" w:sz="0" w:space="0" w:color="auto"/>
        <w:left w:val="none" w:sz="0" w:space="0" w:color="auto"/>
        <w:bottom w:val="none" w:sz="0" w:space="0" w:color="auto"/>
        <w:right w:val="none" w:sz="0" w:space="0" w:color="auto"/>
      </w:divBdr>
    </w:div>
    <w:div w:id="1537692148">
      <w:bodyDiv w:val="1"/>
      <w:marLeft w:val="0"/>
      <w:marRight w:val="0"/>
      <w:marTop w:val="0"/>
      <w:marBottom w:val="0"/>
      <w:divBdr>
        <w:top w:val="none" w:sz="0" w:space="0" w:color="auto"/>
        <w:left w:val="none" w:sz="0" w:space="0" w:color="auto"/>
        <w:bottom w:val="none" w:sz="0" w:space="0" w:color="auto"/>
        <w:right w:val="none" w:sz="0" w:space="0" w:color="auto"/>
      </w:divBdr>
    </w:div>
    <w:div w:id="1537737363">
      <w:bodyDiv w:val="1"/>
      <w:marLeft w:val="0"/>
      <w:marRight w:val="0"/>
      <w:marTop w:val="0"/>
      <w:marBottom w:val="0"/>
      <w:divBdr>
        <w:top w:val="none" w:sz="0" w:space="0" w:color="auto"/>
        <w:left w:val="none" w:sz="0" w:space="0" w:color="auto"/>
        <w:bottom w:val="none" w:sz="0" w:space="0" w:color="auto"/>
        <w:right w:val="none" w:sz="0" w:space="0" w:color="auto"/>
      </w:divBdr>
    </w:div>
    <w:div w:id="1539705410">
      <w:bodyDiv w:val="1"/>
      <w:marLeft w:val="0"/>
      <w:marRight w:val="0"/>
      <w:marTop w:val="0"/>
      <w:marBottom w:val="0"/>
      <w:divBdr>
        <w:top w:val="none" w:sz="0" w:space="0" w:color="auto"/>
        <w:left w:val="none" w:sz="0" w:space="0" w:color="auto"/>
        <w:bottom w:val="none" w:sz="0" w:space="0" w:color="auto"/>
        <w:right w:val="none" w:sz="0" w:space="0" w:color="auto"/>
      </w:divBdr>
    </w:div>
    <w:div w:id="1540363036">
      <w:bodyDiv w:val="1"/>
      <w:marLeft w:val="0"/>
      <w:marRight w:val="0"/>
      <w:marTop w:val="0"/>
      <w:marBottom w:val="0"/>
      <w:divBdr>
        <w:top w:val="none" w:sz="0" w:space="0" w:color="auto"/>
        <w:left w:val="none" w:sz="0" w:space="0" w:color="auto"/>
        <w:bottom w:val="none" w:sz="0" w:space="0" w:color="auto"/>
        <w:right w:val="none" w:sz="0" w:space="0" w:color="auto"/>
      </w:divBdr>
    </w:div>
    <w:div w:id="1542395697">
      <w:bodyDiv w:val="1"/>
      <w:marLeft w:val="0"/>
      <w:marRight w:val="0"/>
      <w:marTop w:val="0"/>
      <w:marBottom w:val="0"/>
      <w:divBdr>
        <w:top w:val="none" w:sz="0" w:space="0" w:color="auto"/>
        <w:left w:val="none" w:sz="0" w:space="0" w:color="auto"/>
        <w:bottom w:val="none" w:sz="0" w:space="0" w:color="auto"/>
        <w:right w:val="none" w:sz="0" w:space="0" w:color="auto"/>
      </w:divBdr>
    </w:div>
    <w:div w:id="1542521343">
      <w:bodyDiv w:val="1"/>
      <w:marLeft w:val="0"/>
      <w:marRight w:val="0"/>
      <w:marTop w:val="0"/>
      <w:marBottom w:val="0"/>
      <w:divBdr>
        <w:top w:val="none" w:sz="0" w:space="0" w:color="auto"/>
        <w:left w:val="none" w:sz="0" w:space="0" w:color="auto"/>
        <w:bottom w:val="none" w:sz="0" w:space="0" w:color="auto"/>
        <w:right w:val="none" w:sz="0" w:space="0" w:color="auto"/>
      </w:divBdr>
    </w:div>
    <w:div w:id="1543711964">
      <w:bodyDiv w:val="1"/>
      <w:marLeft w:val="0"/>
      <w:marRight w:val="0"/>
      <w:marTop w:val="0"/>
      <w:marBottom w:val="0"/>
      <w:divBdr>
        <w:top w:val="none" w:sz="0" w:space="0" w:color="auto"/>
        <w:left w:val="none" w:sz="0" w:space="0" w:color="auto"/>
        <w:bottom w:val="none" w:sz="0" w:space="0" w:color="auto"/>
        <w:right w:val="none" w:sz="0" w:space="0" w:color="auto"/>
      </w:divBdr>
    </w:div>
    <w:div w:id="1546986591">
      <w:bodyDiv w:val="1"/>
      <w:marLeft w:val="0"/>
      <w:marRight w:val="0"/>
      <w:marTop w:val="0"/>
      <w:marBottom w:val="0"/>
      <w:divBdr>
        <w:top w:val="none" w:sz="0" w:space="0" w:color="auto"/>
        <w:left w:val="none" w:sz="0" w:space="0" w:color="auto"/>
        <w:bottom w:val="none" w:sz="0" w:space="0" w:color="auto"/>
        <w:right w:val="none" w:sz="0" w:space="0" w:color="auto"/>
      </w:divBdr>
    </w:div>
    <w:div w:id="1547182258">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8175074">
      <w:bodyDiv w:val="1"/>
      <w:marLeft w:val="0"/>
      <w:marRight w:val="0"/>
      <w:marTop w:val="0"/>
      <w:marBottom w:val="0"/>
      <w:divBdr>
        <w:top w:val="none" w:sz="0" w:space="0" w:color="auto"/>
        <w:left w:val="none" w:sz="0" w:space="0" w:color="auto"/>
        <w:bottom w:val="none" w:sz="0" w:space="0" w:color="auto"/>
        <w:right w:val="none" w:sz="0" w:space="0" w:color="auto"/>
      </w:divBdr>
    </w:div>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 w:id="1550454508">
      <w:bodyDiv w:val="1"/>
      <w:marLeft w:val="0"/>
      <w:marRight w:val="0"/>
      <w:marTop w:val="0"/>
      <w:marBottom w:val="0"/>
      <w:divBdr>
        <w:top w:val="none" w:sz="0" w:space="0" w:color="auto"/>
        <w:left w:val="none" w:sz="0" w:space="0" w:color="auto"/>
        <w:bottom w:val="none" w:sz="0" w:space="0" w:color="auto"/>
        <w:right w:val="none" w:sz="0" w:space="0" w:color="auto"/>
      </w:divBdr>
    </w:div>
    <w:div w:id="1552110549">
      <w:bodyDiv w:val="1"/>
      <w:marLeft w:val="0"/>
      <w:marRight w:val="0"/>
      <w:marTop w:val="0"/>
      <w:marBottom w:val="0"/>
      <w:divBdr>
        <w:top w:val="none" w:sz="0" w:space="0" w:color="auto"/>
        <w:left w:val="none" w:sz="0" w:space="0" w:color="auto"/>
        <w:bottom w:val="none" w:sz="0" w:space="0" w:color="auto"/>
        <w:right w:val="none" w:sz="0" w:space="0" w:color="auto"/>
      </w:divBdr>
    </w:div>
    <w:div w:id="1553031970">
      <w:bodyDiv w:val="1"/>
      <w:marLeft w:val="0"/>
      <w:marRight w:val="0"/>
      <w:marTop w:val="0"/>
      <w:marBottom w:val="0"/>
      <w:divBdr>
        <w:top w:val="none" w:sz="0" w:space="0" w:color="auto"/>
        <w:left w:val="none" w:sz="0" w:space="0" w:color="auto"/>
        <w:bottom w:val="none" w:sz="0" w:space="0" w:color="auto"/>
        <w:right w:val="none" w:sz="0" w:space="0" w:color="auto"/>
      </w:divBdr>
    </w:div>
    <w:div w:id="1553228193">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5046967">
      <w:bodyDiv w:val="1"/>
      <w:marLeft w:val="0"/>
      <w:marRight w:val="0"/>
      <w:marTop w:val="0"/>
      <w:marBottom w:val="0"/>
      <w:divBdr>
        <w:top w:val="none" w:sz="0" w:space="0" w:color="auto"/>
        <w:left w:val="none" w:sz="0" w:space="0" w:color="auto"/>
        <w:bottom w:val="none" w:sz="0" w:space="0" w:color="auto"/>
        <w:right w:val="none" w:sz="0" w:space="0" w:color="auto"/>
      </w:divBdr>
    </w:div>
    <w:div w:id="1556429476">
      <w:bodyDiv w:val="1"/>
      <w:marLeft w:val="0"/>
      <w:marRight w:val="0"/>
      <w:marTop w:val="0"/>
      <w:marBottom w:val="0"/>
      <w:divBdr>
        <w:top w:val="none" w:sz="0" w:space="0" w:color="auto"/>
        <w:left w:val="none" w:sz="0" w:space="0" w:color="auto"/>
        <w:bottom w:val="none" w:sz="0" w:space="0" w:color="auto"/>
        <w:right w:val="none" w:sz="0" w:space="0" w:color="auto"/>
      </w:divBdr>
    </w:div>
    <w:div w:id="1556625981">
      <w:bodyDiv w:val="1"/>
      <w:marLeft w:val="0"/>
      <w:marRight w:val="0"/>
      <w:marTop w:val="0"/>
      <w:marBottom w:val="0"/>
      <w:divBdr>
        <w:top w:val="none" w:sz="0" w:space="0" w:color="auto"/>
        <w:left w:val="none" w:sz="0" w:space="0" w:color="auto"/>
        <w:bottom w:val="none" w:sz="0" w:space="0" w:color="auto"/>
        <w:right w:val="none" w:sz="0" w:space="0" w:color="auto"/>
      </w:divBdr>
    </w:div>
    <w:div w:id="1557350202">
      <w:bodyDiv w:val="1"/>
      <w:marLeft w:val="0"/>
      <w:marRight w:val="0"/>
      <w:marTop w:val="0"/>
      <w:marBottom w:val="0"/>
      <w:divBdr>
        <w:top w:val="none" w:sz="0" w:space="0" w:color="auto"/>
        <w:left w:val="none" w:sz="0" w:space="0" w:color="auto"/>
        <w:bottom w:val="none" w:sz="0" w:space="0" w:color="auto"/>
        <w:right w:val="none" w:sz="0" w:space="0" w:color="auto"/>
      </w:divBdr>
    </w:div>
    <w:div w:id="1557744217">
      <w:bodyDiv w:val="1"/>
      <w:marLeft w:val="0"/>
      <w:marRight w:val="0"/>
      <w:marTop w:val="0"/>
      <w:marBottom w:val="0"/>
      <w:divBdr>
        <w:top w:val="none" w:sz="0" w:space="0" w:color="auto"/>
        <w:left w:val="none" w:sz="0" w:space="0" w:color="auto"/>
        <w:bottom w:val="none" w:sz="0" w:space="0" w:color="auto"/>
        <w:right w:val="none" w:sz="0" w:space="0" w:color="auto"/>
      </w:divBdr>
    </w:div>
    <w:div w:id="1558009016">
      <w:bodyDiv w:val="1"/>
      <w:marLeft w:val="0"/>
      <w:marRight w:val="0"/>
      <w:marTop w:val="0"/>
      <w:marBottom w:val="0"/>
      <w:divBdr>
        <w:top w:val="none" w:sz="0" w:space="0" w:color="auto"/>
        <w:left w:val="none" w:sz="0" w:space="0" w:color="auto"/>
        <w:bottom w:val="none" w:sz="0" w:space="0" w:color="auto"/>
        <w:right w:val="none" w:sz="0" w:space="0" w:color="auto"/>
      </w:divBdr>
    </w:div>
    <w:div w:id="1558587534">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2788414">
      <w:bodyDiv w:val="1"/>
      <w:marLeft w:val="0"/>
      <w:marRight w:val="0"/>
      <w:marTop w:val="0"/>
      <w:marBottom w:val="0"/>
      <w:divBdr>
        <w:top w:val="none" w:sz="0" w:space="0" w:color="auto"/>
        <w:left w:val="none" w:sz="0" w:space="0" w:color="auto"/>
        <w:bottom w:val="none" w:sz="0" w:space="0" w:color="auto"/>
        <w:right w:val="none" w:sz="0" w:space="0" w:color="auto"/>
      </w:divBdr>
    </w:div>
    <w:div w:id="1565139133">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6523157">
      <w:bodyDiv w:val="1"/>
      <w:marLeft w:val="0"/>
      <w:marRight w:val="0"/>
      <w:marTop w:val="0"/>
      <w:marBottom w:val="0"/>
      <w:divBdr>
        <w:top w:val="none" w:sz="0" w:space="0" w:color="auto"/>
        <w:left w:val="none" w:sz="0" w:space="0" w:color="auto"/>
        <w:bottom w:val="none" w:sz="0" w:space="0" w:color="auto"/>
        <w:right w:val="none" w:sz="0" w:space="0" w:color="auto"/>
      </w:divBdr>
    </w:div>
    <w:div w:id="1567180410">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68765978">
      <w:bodyDiv w:val="1"/>
      <w:marLeft w:val="0"/>
      <w:marRight w:val="0"/>
      <w:marTop w:val="0"/>
      <w:marBottom w:val="0"/>
      <w:divBdr>
        <w:top w:val="none" w:sz="0" w:space="0" w:color="auto"/>
        <w:left w:val="none" w:sz="0" w:space="0" w:color="auto"/>
        <w:bottom w:val="none" w:sz="0" w:space="0" w:color="auto"/>
        <w:right w:val="none" w:sz="0" w:space="0" w:color="auto"/>
      </w:divBdr>
    </w:div>
    <w:div w:id="1569000346">
      <w:bodyDiv w:val="1"/>
      <w:marLeft w:val="0"/>
      <w:marRight w:val="0"/>
      <w:marTop w:val="0"/>
      <w:marBottom w:val="0"/>
      <w:divBdr>
        <w:top w:val="none" w:sz="0" w:space="0" w:color="auto"/>
        <w:left w:val="none" w:sz="0" w:space="0" w:color="auto"/>
        <w:bottom w:val="none" w:sz="0" w:space="0" w:color="auto"/>
        <w:right w:val="none" w:sz="0" w:space="0" w:color="auto"/>
      </w:divBdr>
    </w:div>
    <w:div w:id="1569072580">
      <w:bodyDiv w:val="1"/>
      <w:marLeft w:val="0"/>
      <w:marRight w:val="0"/>
      <w:marTop w:val="0"/>
      <w:marBottom w:val="0"/>
      <w:divBdr>
        <w:top w:val="none" w:sz="0" w:space="0" w:color="auto"/>
        <w:left w:val="none" w:sz="0" w:space="0" w:color="auto"/>
        <w:bottom w:val="none" w:sz="0" w:space="0" w:color="auto"/>
        <w:right w:val="none" w:sz="0" w:space="0" w:color="auto"/>
      </w:divBdr>
    </w:div>
    <w:div w:id="1573353566">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510093">
      <w:bodyDiv w:val="1"/>
      <w:marLeft w:val="0"/>
      <w:marRight w:val="0"/>
      <w:marTop w:val="0"/>
      <w:marBottom w:val="0"/>
      <w:divBdr>
        <w:top w:val="none" w:sz="0" w:space="0" w:color="auto"/>
        <w:left w:val="none" w:sz="0" w:space="0" w:color="auto"/>
        <w:bottom w:val="none" w:sz="0" w:space="0" w:color="auto"/>
        <w:right w:val="none" w:sz="0" w:space="0" w:color="auto"/>
      </w:divBdr>
    </w:div>
    <w:div w:id="1575512343">
      <w:bodyDiv w:val="1"/>
      <w:marLeft w:val="0"/>
      <w:marRight w:val="0"/>
      <w:marTop w:val="0"/>
      <w:marBottom w:val="0"/>
      <w:divBdr>
        <w:top w:val="none" w:sz="0" w:space="0" w:color="auto"/>
        <w:left w:val="none" w:sz="0" w:space="0" w:color="auto"/>
        <w:bottom w:val="none" w:sz="0" w:space="0" w:color="auto"/>
        <w:right w:val="none" w:sz="0" w:space="0" w:color="auto"/>
      </w:divBdr>
    </w:div>
    <w:div w:id="1576210523">
      <w:bodyDiv w:val="1"/>
      <w:marLeft w:val="0"/>
      <w:marRight w:val="0"/>
      <w:marTop w:val="0"/>
      <w:marBottom w:val="0"/>
      <w:divBdr>
        <w:top w:val="none" w:sz="0" w:space="0" w:color="auto"/>
        <w:left w:val="none" w:sz="0" w:space="0" w:color="auto"/>
        <w:bottom w:val="none" w:sz="0" w:space="0" w:color="auto"/>
        <w:right w:val="none" w:sz="0" w:space="0" w:color="auto"/>
      </w:divBdr>
    </w:div>
    <w:div w:id="1576747120">
      <w:bodyDiv w:val="1"/>
      <w:marLeft w:val="0"/>
      <w:marRight w:val="0"/>
      <w:marTop w:val="0"/>
      <w:marBottom w:val="0"/>
      <w:divBdr>
        <w:top w:val="none" w:sz="0" w:space="0" w:color="auto"/>
        <w:left w:val="none" w:sz="0" w:space="0" w:color="auto"/>
        <w:bottom w:val="none" w:sz="0" w:space="0" w:color="auto"/>
        <w:right w:val="none" w:sz="0" w:space="0" w:color="auto"/>
      </w:divBdr>
    </w:div>
    <w:div w:id="1578829156">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0361964">
      <w:bodyDiv w:val="1"/>
      <w:marLeft w:val="0"/>
      <w:marRight w:val="0"/>
      <w:marTop w:val="0"/>
      <w:marBottom w:val="0"/>
      <w:divBdr>
        <w:top w:val="none" w:sz="0" w:space="0" w:color="auto"/>
        <w:left w:val="none" w:sz="0" w:space="0" w:color="auto"/>
        <w:bottom w:val="none" w:sz="0" w:space="0" w:color="auto"/>
        <w:right w:val="none" w:sz="0" w:space="0" w:color="auto"/>
      </w:divBdr>
    </w:div>
    <w:div w:id="1584026085">
      <w:bodyDiv w:val="1"/>
      <w:marLeft w:val="0"/>
      <w:marRight w:val="0"/>
      <w:marTop w:val="0"/>
      <w:marBottom w:val="0"/>
      <w:divBdr>
        <w:top w:val="none" w:sz="0" w:space="0" w:color="auto"/>
        <w:left w:val="none" w:sz="0" w:space="0" w:color="auto"/>
        <w:bottom w:val="none" w:sz="0" w:space="0" w:color="auto"/>
        <w:right w:val="none" w:sz="0" w:space="0" w:color="auto"/>
      </w:divBdr>
    </w:div>
    <w:div w:id="1584147416">
      <w:bodyDiv w:val="1"/>
      <w:marLeft w:val="0"/>
      <w:marRight w:val="0"/>
      <w:marTop w:val="0"/>
      <w:marBottom w:val="0"/>
      <w:divBdr>
        <w:top w:val="none" w:sz="0" w:space="0" w:color="auto"/>
        <w:left w:val="none" w:sz="0" w:space="0" w:color="auto"/>
        <w:bottom w:val="none" w:sz="0" w:space="0" w:color="auto"/>
        <w:right w:val="none" w:sz="0" w:space="0" w:color="auto"/>
      </w:divBdr>
    </w:div>
    <w:div w:id="1584796342">
      <w:bodyDiv w:val="1"/>
      <w:marLeft w:val="0"/>
      <w:marRight w:val="0"/>
      <w:marTop w:val="0"/>
      <w:marBottom w:val="0"/>
      <w:divBdr>
        <w:top w:val="none" w:sz="0" w:space="0" w:color="auto"/>
        <w:left w:val="none" w:sz="0" w:space="0" w:color="auto"/>
        <w:bottom w:val="none" w:sz="0" w:space="0" w:color="auto"/>
        <w:right w:val="none" w:sz="0" w:space="0" w:color="auto"/>
      </w:divBdr>
    </w:div>
    <w:div w:id="1585146955">
      <w:bodyDiv w:val="1"/>
      <w:marLeft w:val="0"/>
      <w:marRight w:val="0"/>
      <w:marTop w:val="0"/>
      <w:marBottom w:val="0"/>
      <w:divBdr>
        <w:top w:val="none" w:sz="0" w:space="0" w:color="auto"/>
        <w:left w:val="none" w:sz="0" w:space="0" w:color="auto"/>
        <w:bottom w:val="none" w:sz="0" w:space="0" w:color="auto"/>
        <w:right w:val="none" w:sz="0" w:space="0" w:color="auto"/>
      </w:divBdr>
    </w:div>
    <w:div w:id="1586112773">
      <w:bodyDiv w:val="1"/>
      <w:marLeft w:val="0"/>
      <w:marRight w:val="0"/>
      <w:marTop w:val="0"/>
      <w:marBottom w:val="0"/>
      <w:divBdr>
        <w:top w:val="none" w:sz="0" w:space="0" w:color="auto"/>
        <w:left w:val="none" w:sz="0" w:space="0" w:color="auto"/>
        <w:bottom w:val="none" w:sz="0" w:space="0" w:color="auto"/>
        <w:right w:val="none" w:sz="0" w:space="0" w:color="auto"/>
      </w:divBdr>
    </w:div>
    <w:div w:id="1586308157">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91310194">
      <w:bodyDiv w:val="1"/>
      <w:marLeft w:val="0"/>
      <w:marRight w:val="0"/>
      <w:marTop w:val="0"/>
      <w:marBottom w:val="0"/>
      <w:divBdr>
        <w:top w:val="none" w:sz="0" w:space="0" w:color="auto"/>
        <w:left w:val="none" w:sz="0" w:space="0" w:color="auto"/>
        <w:bottom w:val="none" w:sz="0" w:space="0" w:color="auto"/>
        <w:right w:val="none" w:sz="0" w:space="0" w:color="auto"/>
      </w:divBdr>
    </w:div>
    <w:div w:id="1592158959">
      <w:bodyDiv w:val="1"/>
      <w:marLeft w:val="0"/>
      <w:marRight w:val="0"/>
      <w:marTop w:val="0"/>
      <w:marBottom w:val="0"/>
      <w:divBdr>
        <w:top w:val="none" w:sz="0" w:space="0" w:color="auto"/>
        <w:left w:val="none" w:sz="0" w:space="0" w:color="auto"/>
        <w:bottom w:val="none" w:sz="0" w:space="0" w:color="auto"/>
        <w:right w:val="none" w:sz="0" w:space="0" w:color="auto"/>
      </w:divBdr>
    </w:div>
    <w:div w:id="1593011584">
      <w:bodyDiv w:val="1"/>
      <w:marLeft w:val="0"/>
      <w:marRight w:val="0"/>
      <w:marTop w:val="0"/>
      <w:marBottom w:val="0"/>
      <w:divBdr>
        <w:top w:val="none" w:sz="0" w:space="0" w:color="auto"/>
        <w:left w:val="none" w:sz="0" w:space="0" w:color="auto"/>
        <w:bottom w:val="none" w:sz="0" w:space="0" w:color="auto"/>
        <w:right w:val="none" w:sz="0" w:space="0" w:color="auto"/>
      </w:divBdr>
    </w:div>
    <w:div w:id="1593322721">
      <w:bodyDiv w:val="1"/>
      <w:marLeft w:val="0"/>
      <w:marRight w:val="0"/>
      <w:marTop w:val="0"/>
      <w:marBottom w:val="0"/>
      <w:divBdr>
        <w:top w:val="none" w:sz="0" w:space="0" w:color="auto"/>
        <w:left w:val="none" w:sz="0" w:space="0" w:color="auto"/>
        <w:bottom w:val="none" w:sz="0" w:space="0" w:color="auto"/>
        <w:right w:val="none" w:sz="0" w:space="0" w:color="auto"/>
      </w:divBdr>
    </w:div>
    <w:div w:id="1593539718">
      <w:bodyDiv w:val="1"/>
      <w:marLeft w:val="0"/>
      <w:marRight w:val="0"/>
      <w:marTop w:val="0"/>
      <w:marBottom w:val="0"/>
      <w:divBdr>
        <w:top w:val="none" w:sz="0" w:space="0" w:color="auto"/>
        <w:left w:val="none" w:sz="0" w:space="0" w:color="auto"/>
        <w:bottom w:val="none" w:sz="0" w:space="0" w:color="auto"/>
        <w:right w:val="none" w:sz="0" w:space="0" w:color="auto"/>
      </w:divBdr>
    </w:div>
    <w:div w:id="1594821612">
      <w:bodyDiv w:val="1"/>
      <w:marLeft w:val="0"/>
      <w:marRight w:val="0"/>
      <w:marTop w:val="0"/>
      <w:marBottom w:val="0"/>
      <w:divBdr>
        <w:top w:val="none" w:sz="0" w:space="0" w:color="auto"/>
        <w:left w:val="none" w:sz="0" w:space="0" w:color="auto"/>
        <w:bottom w:val="none" w:sz="0" w:space="0" w:color="auto"/>
        <w:right w:val="none" w:sz="0" w:space="0" w:color="auto"/>
      </w:divBdr>
    </w:div>
    <w:div w:id="1595089677">
      <w:bodyDiv w:val="1"/>
      <w:marLeft w:val="0"/>
      <w:marRight w:val="0"/>
      <w:marTop w:val="0"/>
      <w:marBottom w:val="0"/>
      <w:divBdr>
        <w:top w:val="none" w:sz="0" w:space="0" w:color="auto"/>
        <w:left w:val="none" w:sz="0" w:space="0" w:color="auto"/>
        <w:bottom w:val="none" w:sz="0" w:space="0" w:color="auto"/>
        <w:right w:val="none" w:sz="0" w:space="0" w:color="auto"/>
      </w:divBdr>
    </w:div>
    <w:div w:id="1595279721">
      <w:bodyDiv w:val="1"/>
      <w:marLeft w:val="0"/>
      <w:marRight w:val="0"/>
      <w:marTop w:val="0"/>
      <w:marBottom w:val="0"/>
      <w:divBdr>
        <w:top w:val="none" w:sz="0" w:space="0" w:color="auto"/>
        <w:left w:val="none" w:sz="0" w:space="0" w:color="auto"/>
        <w:bottom w:val="none" w:sz="0" w:space="0" w:color="auto"/>
        <w:right w:val="none" w:sz="0" w:space="0" w:color="auto"/>
      </w:divBdr>
    </w:div>
    <w:div w:id="1595632387">
      <w:bodyDiv w:val="1"/>
      <w:marLeft w:val="0"/>
      <w:marRight w:val="0"/>
      <w:marTop w:val="0"/>
      <w:marBottom w:val="0"/>
      <w:divBdr>
        <w:top w:val="none" w:sz="0" w:space="0" w:color="auto"/>
        <w:left w:val="none" w:sz="0" w:space="0" w:color="auto"/>
        <w:bottom w:val="none" w:sz="0" w:space="0" w:color="auto"/>
        <w:right w:val="none" w:sz="0" w:space="0" w:color="auto"/>
      </w:divBdr>
    </w:div>
    <w:div w:id="1596285707">
      <w:bodyDiv w:val="1"/>
      <w:marLeft w:val="0"/>
      <w:marRight w:val="0"/>
      <w:marTop w:val="0"/>
      <w:marBottom w:val="0"/>
      <w:divBdr>
        <w:top w:val="none" w:sz="0" w:space="0" w:color="auto"/>
        <w:left w:val="none" w:sz="0" w:space="0" w:color="auto"/>
        <w:bottom w:val="none" w:sz="0" w:space="0" w:color="auto"/>
        <w:right w:val="none" w:sz="0" w:space="0" w:color="auto"/>
      </w:divBdr>
    </w:div>
    <w:div w:id="1596355346">
      <w:bodyDiv w:val="1"/>
      <w:marLeft w:val="0"/>
      <w:marRight w:val="0"/>
      <w:marTop w:val="0"/>
      <w:marBottom w:val="0"/>
      <w:divBdr>
        <w:top w:val="none" w:sz="0" w:space="0" w:color="auto"/>
        <w:left w:val="none" w:sz="0" w:space="0" w:color="auto"/>
        <w:bottom w:val="none" w:sz="0" w:space="0" w:color="auto"/>
        <w:right w:val="none" w:sz="0" w:space="0" w:color="auto"/>
      </w:divBdr>
    </w:div>
    <w:div w:id="1597327975">
      <w:bodyDiv w:val="1"/>
      <w:marLeft w:val="0"/>
      <w:marRight w:val="0"/>
      <w:marTop w:val="0"/>
      <w:marBottom w:val="0"/>
      <w:divBdr>
        <w:top w:val="none" w:sz="0" w:space="0" w:color="auto"/>
        <w:left w:val="none" w:sz="0" w:space="0" w:color="auto"/>
        <w:bottom w:val="none" w:sz="0" w:space="0" w:color="auto"/>
        <w:right w:val="none" w:sz="0" w:space="0" w:color="auto"/>
      </w:divBdr>
    </w:div>
    <w:div w:id="1598171395">
      <w:bodyDiv w:val="1"/>
      <w:marLeft w:val="0"/>
      <w:marRight w:val="0"/>
      <w:marTop w:val="0"/>
      <w:marBottom w:val="0"/>
      <w:divBdr>
        <w:top w:val="none" w:sz="0" w:space="0" w:color="auto"/>
        <w:left w:val="none" w:sz="0" w:space="0" w:color="auto"/>
        <w:bottom w:val="none" w:sz="0" w:space="0" w:color="auto"/>
        <w:right w:val="none" w:sz="0" w:space="0" w:color="auto"/>
      </w:divBdr>
    </w:div>
    <w:div w:id="1599946924">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2375783">
      <w:bodyDiv w:val="1"/>
      <w:marLeft w:val="0"/>
      <w:marRight w:val="0"/>
      <w:marTop w:val="0"/>
      <w:marBottom w:val="0"/>
      <w:divBdr>
        <w:top w:val="none" w:sz="0" w:space="0" w:color="auto"/>
        <w:left w:val="none" w:sz="0" w:space="0" w:color="auto"/>
        <w:bottom w:val="none" w:sz="0" w:space="0" w:color="auto"/>
        <w:right w:val="none" w:sz="0" w:space="0" w:color="auto"/>
      </w:divBdr>
    </w:div>
    <w:div w:id="1602494080">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2714975">
      <w:bodyDiv w:val="1"/>
      <w:marLeft w:val="0"/>
      <w:marRight w:val="0"/>
      <w:marTop w:val="0"/>
      <w:marBottom w:val="0"/>
      <w:divBdr>
        <w:top w:val="none" w:sz="0" w:space="0" w:color="auto"/>
        <w:left w:val="none" w:sz="0" w:space="0" w:color="auto"/>
        <w:bottom w:val="none" w:sz="0" w:space="0" w:color="auto"/>
        <w:right w:val="none" w:sz="0" w:space="0" w:color="auto"/>
      </w:divBdr>
    </w:div>
    <w:div w:id="1603143779">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3344076">
      <w:bodyDiv w:val="1"/>
      <w:marLeft w:val="0"/>
      <w:marRight w:val="0"/>
      <w:marTop w:val="0"/>
      <w:marBottom w:val="0"/>
      <w:divBdr>
        <w:top w:val="none" w:sz="0" w:space="0" w:color="auto"/>
        <w:left w:val="none" w:sz="0" w:space="0" w:color="auto"/>
        <w:bottom w:val="none" w:sz="0" w:space="0" w:color="auto"/>
        <w:right w:val="none" w:sz="0" w:space="0" w:color="auto"/>
      </w:divBdr>
    </w:div>
    <w:div w:id="1605726849">
      <w:bodyDiv w:val="1"/>
      <w:marLeft w:val="0"/>
      <w:marRight w:val="0"/>
      <w:marTop w:val="0"/>
      <w:marBottom w:val="0"/>
      <w:divBdr>
        <w:top w:val="none" w:sz="0" w:space="0" w:color="auto"/>
        <w:left w:val="none" w:sz="0" w:space="0" w:color="auto"/>
        <w:bottom w:val="none" w:sz="0" w:space="0" w:color="auto"/>
        <w:right w:val="none" w:sz="0" w:space="0" w:color="auto"/>
      </w:divBdr>
    </w:div>
    <w:div w:id="1606378141">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08928152">
      <w:bodyDiv w:val="1"/>
      <w:marLeft w:val="0"/>
      <w:marRight w:val="0"/>
      <w:marTop w:val="0"/>
      <w:marBottom w:val="0"/>
      <w:divBdr>
        <w:top w:val="none" w:sz="0" w:space="0" w:color="auto"/>
        <w:left w:val="none" w:sz="0" w:space="0" w:color="auto"/>
        <w:bottom w:val="none" w:sz="0" w:space="0" w:color="auto"/>
        <w:right w:val="none" w:sz="0" w:space="0" w:color="auto"/>
      </w:divBdr>
    </w:div>
    <w:div w:id="1610813590">
      <w:bodyDiv w:val="1"/>
      <w:marLeft w:val="0"/>
      <w:marRight w:val="0"/>
      <w:marTop w:val="0"/>
      <w:marBottom w:val="0"/>
      <w:divBdr>
        <w:top w:val="none" w:sz="0" w:space="0" w:color="auto"/>
        <w:left w:val="none" w:sz="0" w:space="0" w:color="auto"/>
        <w:bottom w:val="none" w:sz="0" w:space="0" w:color="auto"/>
        <w:right w:val="none" w:sz="0" w:space="0" w:color="auto"/>
      </w:divBdr>
    </w:div>
    <w:div w:id="1613902427">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4363768">
      <w:bodyDiv w:val="1"/>
      <w:marLeft w:val="0"/>
      <w:marRight w:val="0"/>
      <w:marTop w:val="0"/>
      <w:marBottom w:val="0"/>
      <w:divBdr>
        <w:top w:val="none" w:sz="0" w:space="0" w:color="auto"/>
        <w:left w:val="none" w:sz="0" w:space="0" w:color="auto"/>
        <w:bottom w:val="none" w:sz="0" w:space="0" w:color="auto"/>
        <w:right w:val="none" w:sz="0" w:space="0" w:color="auto"/>
      </w:divBdr>
    </w:div>
    <w:div w:id="1616983008">
      <w:bodyDiv w:val="1"/>
      <w:marLeft w:val="0"/>
      <w:marRight w:val="0"/>
      <w:marTop w:val="0"/>
      <w:marBottom w:val="0"/>
      <w:divBdr>
        <w:top w:val="none" w:sz="0" w:space="0" w:color="auto"/>
        <w:left w:val="none" w:sz="0" w:space="0" w:color="auto"/>
        <w:bottom w:val="none" w:sz="0" w:space="0" w:color="auto"/>
        <w:right w:val="none" w:sz="0" w:space="0" w:color="auto"/>
      </w:divBdr>
    </w:div>
    <w:div w:id="1617130171">
      <w:bodyDiv w:val="1"/>
      <w:marLeft w:val="0"/>
      <w:marRight w:val="0"/>
      <w:marTop w:val="0"/>
      <w:marBottom w:val="0"/>
      <w:divBdr>
        <w:top w:val="none" w:sz="0" w:space="0" w:color="auto"/>
        <w:left w:val="none" w:sz="0" w:space="0" w:color="auto"/>
        <w:bottom w:val="none" w:sz="0" w:space="0" w:color="auto"/>
        <w:right w:val="none" w:sz="0" w:space="0" w:color="auto"/>
      </w:divBdr>
    </w:div>
    <w:div w:id="1619336519">
      <w:bodyDiv w:val="1"/>
      <w:marLeft w:val="0"/>
      <w:marRight w:val="0"/>
      <w:marTop w:val="0"/>
      <w:marBottom w:val="0"/>
      <w:divBdr>
        <w:top w:val="none" w:sz="0" w:space="0" w:color="auto"/>
        <w:left w:val="none" w:sz="0" w:space="0" w:color="auto"/>
        <w:bottom w:val="none" w:sz="0" w:space="0" w:color="auto"/>
        <w:right w:val="none" w:sz="0" w:space="0" w:color="auto"/>
      </w:divBdr>
    </w:div>
    <w:div w:id="1619338947">
      <w:bodyDiv w:val="1"/>
      <w:marLeft w:val="0"/>
      <w:marRight w:val="0"/>
      <w:marTop w:val="0"/>
      <w:marBottom w:val="0"/>
      <w:divBdr>
        <w:top w:val="none" w:sz="0" w:space="0" w:color="auto"/>
        <w:left w:val="none" w:sz="0" w:space="0" w:color="auto"/>
        <w:bottom w:val="none" w:sz="0" w:space="0" w:color="auto"/>
        <w:right w:val="none" w:sz="0" w:space="0" w:color="auto"/>
      </w:divBdr>
    </w:div>
    <w:div w:id="1619409162">
      <w:bodyDiv w:val="1"/>
      <w:marLeft w:val="0"/>
      <w:marRight w:val="0"/>
      <w:marTop w:val="0"/>
      <w:marBottom w:val="0"/>
      <w:divBdr>
        <w:top w:val="none" w:sz="0" w:space="0" w:color="auto"/>
        <w:left w:val="none" w:sz="0" w:space="0" w:color="auto"/>
        <w:bottom w:val="none" w:sz="0" w:space="0" w:color="auto"/>
        <w:right w:val="none" w:sz="0" w:space="0" w:color="auto"/>
      </w:divBdr>
    </w:div>
    <w:div w:id="1619802315">
      <w:bodyDiv w:val="1"/>
      <w:marLeft w:val="0"/>
      <w:marRight w:val="0"/>
      <w:marTop w:val="0"/>
      <w:marBottom w:val="0"/>
      <w:divBdr>
        <w:top w:val="none" w:sz="0" w:space="0" w:color="auto"/>
        <w:left w:val="none" w:sz="0" w:space="0" w:color="auto"/>
        <w:bottom w:val="none" w:sz="0" w:space="0" w:color="auto"/>
        <w:right w:val="none" w:sz="0" w:space="0" w:color="auto"/>
      </w:divBdr>
    </w:div>
    <w:div w:id="1620643040">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120339">
      <w:bodyDiv w:val="1"/>
      <w:marLeft w:val="0"/>
      <w:marRight w:val="0"/>
      <w:marTop w:val="0"/>
      <w:marBottom w:val="0"/>
      <w:divBdr>
        <w:top w:val="none" w:sz="0" w:space="0" w:color="auto"/>
        <w:left w:val="none" w:sz="0" w:space="0" w:color="auto"/>
        <w:bottom w:val="none" w:sz="0" w:space="0" w:color="auto"/>
        <w:right w:val="none" w:sz="0" w:space="0" w:color="auto"/>
      </w:divBdr>
    </w:div>
    <w:div w:id="1624191813">
      <w:bodyDiv w:val="1"/>
      <w:marLeft w:val="0"/>
      <w:marRight w:val="0"/>
      <w:marTop w:val="0"/>
      <w:marBottom w:val="0"/>
      <w:divBdr>
        <w:top w:val="none" w:sz="0" w:space="0" w:color="auto"/>
        <w:left w:val="none" w:sz="0" w:space="0" w:color="auto"/>
        <w:bottom w:val="none" w:sz="0" w:space="0" w:color="auto"/>
        <w:right w:val="none" w:sz="0" w:space="0" w:color="auto"/>
      </w:divBdr>
    </w:div>
    <w:div w:id="1624455008">
      <w:bodyDiv w:val="1"/>
      <w:marLeft w:val="0"/>
      <w:marRight w:val="0"/>
      <w:marTop w:val="0"/>
      <w:marBottom w:val="0"/>
      <w:divBdr>
        <w:top w:val="none" w:sz="0" w:space="0" w:color="auto"/>
        <w:left w:val="none" w:sz="0" w:space="0" w:color="auto"/>
        <w:bottom w:val="none" w:sz="0" w:space="0" w:color="auto"/>
        <w:right w:val="none" w:sz="0" w:space="0" w:color="auto"/>
      </w:divBdr>
    </w:div>
    <w:div w:id="1625388137">
      <w:bodyDiv w:val="1"/>
      <w:marLeft w:val="0"/>
      <w:marRight w:val="0"/>
      <w:marTop w:val="0"/>
      <w:marBottom w:val="0"/>
      <w:divBdr>
        <w:top w:val="none" w:sz="0" w:space="0" w:color="auto"/>
        <w:left w:val="none" w:sz="0" w:space="0" w:color="auto"/>
        <w:bottom w:val="none" w:sz="0" w:space="0" w:color="auto"/>
        <w:right w:val="none" w:sz="0" w:space="0" w:color="auto"/>
      </w:divBdr>
    </w:div>
    <w:div w:id="1625501928">
      <w:bodyDiv w:val="1"/>
      <w:marLeft w:val="0"/>
      <w:marRight w:val="0"/>
      <w:marTop w:val="0"/>
      <w:marBottom w:val="0"/>
      <w:divBdr>
        <w:top w:val="none" w:sz="0" w:space="0" w:color="auto"/>
        <w:left w:val="none" w:sz="0" w:space="0" w:color="auto"/>
        <w:bottom w:val="none" w:sz="0" w:space="0" w:color="auto"/>
        <w:right w:val="none" w:sz="0" w:space="0" w:color="auto"/>
      </w:divBdr>
    </w:div>
    <w:div w:id="1625504986">
      <w:bodyDiv w:val="1"/>
      <w:marLeft w:val="0"/>
      <w:marRight w:val="0"/>
      <w:marTop w:val="0"/>
      <w:marBottom w:val="0"/>
      <w:divBdr>
        <w:top w:val="none" w:sz="0" w:space="0" w:color="auto"/>
        <w:left w:val="none" w:sz="0" w:space="0" w:color="auto"/>
        <w:bottom w:val="none" w:sz="0" w:space="0" w:color="auto"/>
        <w:right w:val="none" w:sz="0" w:space="0" w:color="auto"/>
      </w:divBdr>
    </w:div>
    <w:div w:id="1626110106">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8391980">
      <w:bodyDiv w:val="1"/>
      <w:marLeft w:val="0"/>
      <w:marRight w:val="0"/>
      <w:marTop w:val="0"/>
      <w:marBottom w:val="0"/>
      <w:divBdr>
        <w:top w:val="none" w:sz="0" w:space="0" w:color="auto"/>
        <w:left w:val="none" w:sz="0" w:space="0" w:color="auto"/>
        <w:bottom w:val="none" w:sz="0" w:space="0" w:color="auto"/>
        <w:right w:val="none" w:sz="0" w:space="0" w:color="auto"/>
      </w:divBdr>
    </w:div>
    <w:div w:id="1628583679">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2512882">
      <w:bodyDiv w:val="1"/>
      <w:marLeft w:val="0"/>
      <w:marRight w:val="0"/>
      <w:marTop w:val="0"/>
      <w:marBottom w:val="0"/>
      <w:divBdr>
        <w:top w:val="none" w:sz="0" w:space="0" w:color="auto"/>
        <w:left w:val="none" w:sz="0" w:space="0" w:color="auto"/>
        <w:bottom w:val="none" w:sz="0" w:space="0" w:color="auto"/>
        <w:right w:val="none" w:sz="0" w:space="0" w:color="auto"/>
      </w:divBdr>
    </w:div>
    <w:div w:id="1634167050">
      <w:bodyDiv w:val="1"/>
      <w:marLeft w:val="0"/>
      <w:marRight w:val="0"/>
      <w:marTop w:val="0"/>
      <w:marBottom w:val="0"/>
      <w:divBdr>
        <w:top w:val="none" w:sz="0" w:space="0" w:color="auto"/>
        <w:left w:val="none" w:sz="0" w:space="0" w:color="auto"/>
        <w:bottom w:val="none" w:sz="0" w:space="0" w:color="auto"/>
        <w:right w:val="none" w:sz="0" w:space="0" w:color="auto"/>
      </w:divBdr>
    </w:div>
    <w:div w:id="1635594862">
      <w:bodyDiv w:val="1"/>
      <w:marLeft w:val="0"/>
      <w:marRight w:val="0"/>
      <w:marTop w:val="0"/>
      <w:marBottom w:val="0"/>
      <w:divBdr>
        <w:top w:val="none" w:sz="0" w:space="0" w:color="auto"/>
        <w:left w:val="none" w:sz="0" w:space="0" w:color="auto"/>
        <w:bottom w:val="none" w:sz="0" w:space="0" w:color="auto"/>
        <w:right w:val="none" w:sz="0" w:space="0" w:color="auto"/>
      </w:divBdr>
    </w:div>
    <w:div w:id="1635792146">
      <w:bodyDiv w:val="1"/>
      <w:marLeft w:val="0"/>
      <w:marRight w:val="0"/>
      <w:marTop w:val="0"/>
      <w:marBottom w:val="0"/>
      <w:divBdr>
        <w:top w:val="none" w:sz="0" w:space="0" w:color="auto"/>
        <w:left w:val="none" w:sz="0" w:space="0" w:color="auto"/>
        <w:bottom w:val="none" w:sz="0" w:space="0" w:color="auto"/>
        <w:right w:val="none" w:sz="0" w:space="0" w:color="auto"/>
      </w:divBdr>
    </w:div>
    <w:div w:id="1635866759">
      <w:bodyDiv w:val="1"/>
      <w:marLeft w:val="0"/>
      <w:marRight w:val="0"/>
      <w:marTop w:val="0"/>
      <w:marBottom w:val="0"/>
      <w:divBdr>
        <w:top w:val="none" w:sz="0" w:space="0" w:color="auto"/>
        <w:left w:val="none" w:sz="0" w:space="0" w:color="auto"/>
        <w:bottom w:val="none" w:sz="0" w:space="0" w:color="auto"/>
        <w:right w:val="none" w:sz="0" w:space="0" w:color="auto"/>
      </w:divBdr>
    </w:div>
    <w:div w:id="1636255782">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8489726">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3385786">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6736453">
      <w:bodyDiv w:val="1"/>
      <w:marLeft w:val="0"/>
      <w:marRight w:val="0"/>
      <w:marTop w:val="0"/>
      <w:marBottom w:val="0"/>
      <w:divBdr>
        <w:top w:val="none" w:sz="0" w:space="0" w:color="auto"/>
        <w:left w:val="none" w:sz="0" w:space="0" w:color="auto"/>
        <w:bottom w:val="none" w:sz="0" w:space="0" w:color="auto"/>
        <w:right w:val="none" w:sz="0" w:space="0" w:color="auto"/>
      </w:divBdr>
    </w:div>
    <w:div w:id="1648776751">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49626826">
      <w:bodyDiv w:val="1"/>
      <w:marLeft w:val="0"/>
      <w:marRight w:val="0"/>
      <w:marTop w:val="0"/>
      <w:marBottom w:val="0"/>
      <w:divBdr>
        <w:top w:val="none" w:sz="0" w:space="0" w:color="auto"/>
        <w:left w:val="none" w:sz="0" w:space="0" w:color="auto"/>
        <w:bottom w:val="none" w:sz="0" w:space="0" w:color="auto"/>
        <w:right w:val="none" w:sz="0" w:space="0" w:color="auto"/>
      </w:divBdr>
    </w:div>
    <w:div w:id="1649632153">
      <w:bodyDiv w:val="1"/>
      <w:marLeft w:val="0"/>
      <w:marRight w:val="0"/>
      <w:marTop w:val="0"/>
      <w:marBottom w:val="0"/>
      <w:divBdr>
        <w:top w:val="none" w:sz="0" w:space="0" w:color="auto"/>
        <w:left w:val="none" w:sz="0" w:space="0" w:color="auto"/>
        <w:bottom w:val="none" w:sz="0" w:space="0" w:color="auto"/>
        <w:right w:val="none" w:sz="0" w:space="0" w:color="auto"/>
      </w:divBdr>
    </w:div>
    <w:div w:id="1650090565">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0984760">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3632939">
      <w:bodyDiv w:val="1"/>
      <w:marLeft w:val="0"/>
      <w:marRight w:val="0"/>
      <w:marTop w:val="0"/>
      <w:marBottom w:val="0"/>
      <w:divBdr>
        <w:top w:val="none" w:sz="0" w:space="0" w:color="auto"/>
        <w:left w:val="none" w:sz="0" w:space="0" w:color="auto"/>
        <w:bottom w:val="none" w:sz="0" w:space="0" w:color="auto"/>
        <w:right w:val="none" w:sz="0" w:space="0" w:color="auto"/>
      </w:divBdr>
    </w:div>
    <w:div w:id="165610930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1349646">
      <w:bodyDiv w:val="1"/>
      <w:marLeft w:val="0"/>
      <w:marRight w:val="0"/>
      <w:marTop w:val="0"/>
      <w:marBottom w:val="0"/>
      <w:divBdr>
        <w:top w:val="none" w:sz="0" w:space="0" w:color="auto"/>
        <w:left w:val="none" w:sz="0" w:space="0" w:color="auto"/>
        <w:bottom w:val="none" w:sz="0" w:space="0" w:color="auto"/>
        <w:right w:val="none" w:sz="0" w:space="0" w:color="auto"/>
      </w:divBdr>
    </w:div>
    <w:div w:id="1664164804">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5861604">
      <w:bodyDiv w:val="1"/>
      <w:marLeft w:val="0"/>
      <w:marRight w:val="0"/>
      <w:marTop w:val="0"/>
      <w:marBottom w:val="0"/>
      <w:divBdr>
        <w:top w:val="none" w:sz="0" w:space="0" w:color="auto"/>
        <w:left w:val="none" w:sz="0" w:space="0" w:color="auto"/>
        <w:bottom w:val="none" w:sz="0" w:space="0" w:color="auto"/>
        <w:right w:val="none" w:sz="0" w:space="0" w:color="auto"/>
      </w:divBdr>
    </w:div>
    <w:div w:id="1666014145">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7320399">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70519554">
      <w:bodyDiv w:val="1"/>
      <w:marLeft w:val="0"/>
      <w:marRight w:val="0"/>
      <w:marTop w:val="0"/>
      <w:marBottom w:val="0"/>
      <w:divBdr>
        <w:top w:val="none" w:sz="0" w:space="0" w:color="auto"/>
        <w:left w:val="none" w:sz="0" w:space="0" w:color="auto"/>
        <w:bottom w:val="none" w:sz="0" w:space="0" w:color="auto"/>
        <w:right w:val="none" w:sz="0" w:space="0" w:color="auto"/>
      </w:divBdr>
    </w:div>
    <w:div w:id="1670869466">
      <w:bodyDiv w:val="1"/>
      <w:marLeft w:val="0"/>
      <w:marRight w:val="0"/>
      <w:marTop w:val="0"/>
      <w:marBottom w:val="0"/>
      <w:divBdr>
        <w:top w:val="none" w:sz="0" w:space="0" w:color="auto"/>
        <w:left w:val="none" w:sz="0" w:space="0" w:color="auto"/>
        <w:bottom w:val="none" w:sz="0" w:space="0" w:color="auto"/>
        <w:right w:val="none" w:sz="0" w:space="0" w:color="auto"/>
      </w:divBdr>
    </w:div>
    <w:div w:id="1672491102">
      <w:bodyDiv w:val="1"/>
      <w:marLeft w:val="0"/>
      <w:marRight w:val="0"/>
      <w:marTop w:val="0"/>
      <w:marBottom w:val="0"/>
      <w:divBdr>
        <w:top w:val="none" w:sz="0" w:space="0" w:color="auto"/>
        <w:left w:val="none" w:sz="0" w:space="0" w:color="auto"/>
        <w:bottom w:val="none" w:sz="0" w:space="0" w:color="auto"/>
        <w:right w:val="none" w:sz="0" w:space="0" w:color="auto"/>
      </w:divBdr>
    </w:div>
    <w:div w:id="1678073293">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2658392">
      <w:bodyDiv w:val="1"/>
      <w:marLeft w:val="0"/>
      <w:marRight w:val="0"/>
      <w:marTop w:val="0"/>
      <w:marBottom w:val="0"/>
      <w:divBdr>
        <w:top w:val="none" w:sz="0" w:space="0" w:color="auto"/>
        <w:left w:val="none" w:sz="0" w:space="0" w:color="auto"/>
        <w:bottom w:val="none" w:sz="0" w:space="0" w:color="auto"/>
        <w:right w:val="none" w:sz="0" w:space="0" w:color="auto"/>
      </w:divBdr>
    </w:div>
    <w:div w:id="1683167262">
      <w:bodyDiv w:val="1"/>
      <w:marLeft w:val="0"/>
      <w:marRight w:val="0"/>
      <w:marTop w:val="0"/>
      <w:marBottom w:val="0"/>
      <w:divBdr>
        <w:top w:val="none" w:sz="0" w:space="0" w:color="auto"/>
        <w:left w:val="none" w:sz="0" w:space="0" w:color="auto"/>
        <w:bottom w:val="none" w:sz="0" w:space="0" w:color="auto"/>
        <w:right w:val="none" w:sz="0" w:space="0" w:color="auto"/>
      </w:divBdr>
    </w:div>
    <w:div w:id="1685472272">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6782715">
      <w:bodyDiv w:val="1"/>
      <w:marLeft w:val="0"/>
      <w:marRight w:val="0"/>
      <w:marTop w:val="0"/>
      <w:marBottom w:val="0"/>
      <w:divBdr>
        <w:top w:val="none" w:sz="0" w:space="0" w:color="auto"/>
        <w:left w:val="none" w:sz="0" w:space="0" w:color="auto"/>
        <w:bottom w:val="none" w:sz="0" w:space="0" w:color="auto"/>
        <w:right w:val="none" w:sz="0" w:space="0" w:color="auto"/>
      </w:divBdr>
    </w:div>
    <w:div w:id="1687250580">
      <w:bodyDiv w:val="1"/>
      <w:marLeft w:val="0"/>
      <w:marRight w:val="0"/>
      <w:marTop w:val="0"/>
      <w:marBottom w:val="0"/>
      <w:divBdr>
        <w:top w:val="none" w:sz="0" w:space="0" w:color="auto"/>
        <w:left w:val="none" w:sz="0" w:space="0" w:color="auto"/>
        <w:bottom w:val="none" w:sz="0" w:space="0" w:color="auto"/>
        <w:right w:val="none" w:sz="0" w:space="0" w:color="auto"/>
      </w:divBdr>
    </w:div>
    <w:div w:id="1687436862">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0989910">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4765188">
      <w:bodyDiv w:val="1"/>
      <w:marLeft w:val="0"/>
      <w:marRight w:val="0"/>
      <w:marTop w:val="0"/>
      <w:marBottom w:val="0"/>
      <w:divBdr>
        <w:top w:val="none" w:sz="0" w:space="0" w:color="auto"/>
        <w:left w:val="none" w:sz="0" w:space="0" w:color="auto"/>
        <w:bottom w:val="none" w:sz="0" w:space="0" w:color="auto"/>
        <w:right w:val="none" w:sz="0" w:space="0" w:color="auto"/>
      </w:divBdr>
    </w:div>
    <w:div w:id="1694765429">
      <w:bodyDiv w:val="1"/>
      <w:marLeft w:val="0"/>
      <w:marRight w:val="0"/>
      <w:marTop w:val="0"/>
      <w:marBottom w:val="0"/>
      <w:divBdr>
        <w:top w:val="none" w:sz="0" w:space="0" w:color="auto"/>
        <w:left w:val="none" w:sz="0" w:space="0" w:color="auto"/>
        <w:bottom w:val="none" w:sz="0" w:space="0" w:color="auto"/>
        <w:right w:val="none" w:sz="0" w:space="0" w:color="auto"/>
      </w:divBdr>
    </w:div>
    <w:div w:id="1695501145">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7652166">
      <w:bodyDiv w:val="1"/>
      <w:marLeft w:val="0"/>
      <w:marRight w:val="0"/>
      <w:marTop w:val="0"/>
      <w:marBottom w:val="0"/>
      <w:divBdr>
        <w:top w:val="none" w:sz="0" w:space="0" w:color="auto"/>
        <w:left w:val="none" w:sz="0" w:space="0" w:color="auto"/>
        <w:bottom w:val="none" w:sz="0" w:space="0" w:color="auto"/>
        <w:right w:val="none" w:sz="0" w:space="0" w:color="auto"/>
      </w:divBdr>
    </w:div>
    <w:div w:id="1697846999">
      <w:bodyDiv w:val="1"/>
      <w:marLeft w:val="0"/>
      <w:marRight w:val="0"/>
      <w:marTop w:val="0"/>
      <w:marBottom w:val="0"/>
      <w:divBdr>
        <w:top w:val="none" w:sz="0" w:space="0" w:color="auto"/>
        <w:left w:val="none" w:sz="0" w:space="0" w:color="auto"/>
        <w:bottom w:val="none" w:sz="0" w:space="0" w:color="auto"/>
        <w:right w:val="none" w:sz="0" w:space="0" w:color="auto"/>
      </w:divBdr>
    </w:div>
    <w:div w:id="1697929936">
      <w:bodyDiv w:val="1"/>
      <w:marLeft w:val="0"/>
      <w:marRight w:val="0"/>
      <w:marTop w:val="0"/>
      <w:marBottom w:val="0"/>
      <w:divBdr>
        <w:top w:val="none" w:sz="0" w:space="0" w:color="auto"/>
        <w:left w:val="none" w:sz="0" w:space="0" w:color="auto"/>
        <w:bottom w:val="none" w:sz="0" w:space="0" w:color="auto"/>
        <w:right w:val="none" w:sz="0" w:space="0" w:color="auto"/>
      </w:divBdr>
    </w:div>
    <w:div w:id="1698192817">
      <w:bodyDiv w:val="1"/>
      <w:marLeft w:val="0"/>
      <w:marRight w:val="0"/>
      <w:marTop w:val="0"/>
      <w:marBottom w:val="0"/>
      <w:divBdr>
        <w:top w:val="none" w:sz="0" w:space="0" w:color="auto"/>
        <w:left w:val="none" w:sz="0" w:space="0" w:color="auto"/>
        <w:bottom w:val="none" w:sz="0" w:space="0" w:color="auto"/>
        <w:right w:val="none" w:sz="0" w:space="0" w:color="auto"/>
      </w:divBdr>
    </w:div>
    <w:div w:id="1698774902">
      <w:bodyDiv w:val="1"/>
      <w:marLeft w:val="0"/>
      <w:marRight w:val="0"/>
      <w:marTop w:val="0"/>
      <w:marBottom w:val="0"/>
      <w:divBdr>
        <w:top w:val="none" w:sz="0" w:space="0" w:color="auto"/>
        <w:left w:val="none" w:sz="0" w:space="0" w:color="auto"/>
        <w:bottom w:val="none" w:sz="0" w:space="0" w:color="auto"/>
        <w:right w:val="none" w:sz="0" w:space="0" w:color="auto"/>
      </w:divBdr>
    </w:div>
    <w:div w:id="1699113960">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699892577">
      <w:bodyDiv w:val="1"/>
      <w:marLeft w:val="0"/>
      <w:marRight w:val="0"/>
      <w:marTop w:val="0"/>
      <w:marBottom w:val="0"/>
      <w:divBdr>
        <w:top w:val="none" w:sz="0" w:space="0" w:color="auto"/>
        <w:left w:val="none" w:sz="0" w:space="0" w:color="auto"/>
        <w:bottom w:val="none" w:sz="0" w:space="0" w:color="auto"/>
        <w:right w:val="none" w:sz="0" w:space="0" w:color="auto"/>
      </w:divBdr>
    </w:div>
    <w:div w:id="1700201668">
      <w:bodyDiv w:val="1"/>
      <w:marLeft w:val="0"/>
      <w:marRight w:val="0"/>
      <w:marTop w:val="0"/>
      <w:marBottom w:val="0"/>
      <w:divBdr>
        <w:top w:val="none" w:sz="0" w:space="0" w:color="auto"/>
        <w:left w:val="none" w:sz="0" w:space="0" w:color="auto"/>
        <w:bottom w:val="none" w:sz="0" w:space="0" w:color="auto"/>
        <w:right w:val="none" w:sz="0" w:space="0" w:color="auto"/>
      </w:divBdr>
    </w:div>
    <w:div w:id="1703281597">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4792356">
      <w:bodyDiv w:val="1"/>
      <w:marLeft w:val="0"/>
      <w:marRight w:val="0"/>
      <w:marTop w:val="0"/>
      <w:marBottom w:val="0"/>
      <w:divBdr>
        <w:top w:val="none" w:sz="0" w:space="0" w:color="auto"/>
        <w:left w:val="none" w:sz="0" w:space="0" w:color="auto"/>
        <w:bottom w:val="none" w:sz="0" w:space="0" w:color="auto"/>
        <w:right w:val="none" w:sz="0" w:space="0" w:color="auto"/>
      </w:divBdr>
    </w:div>
    <w:div w:id="1705060050">
      <w:bodyDiv w:val="1"/>
      <w:marLeft w:val="0"/>
      <w:marRight w:val="0"/>
      <w:marTop w:val="0"/>
      <w:marBottom w:val="0"/>
      <w:divBdr>
        <w:top w:val="none" w:sz="0" w:space="0" w:color="auto"/>
        <w:left w:val="none" w:sz="0" w:space="0" w:color="auto"/>
        <w:bottom w:val="none" w:sz="0" w:space="0" w:color="auto"/>
        <w:right w:val="none" w:sz="0" w:space="0" w:color="auto"/>
      </w:divBdr>
    </w:div>
    <w:div w:id="1705203927">
      <w:bodyDiv w:val="1"/>
      <w:marLeft w:val="0"/>
      <w:marRight w:val="0"/>
      <w:marTop w:val="0"/>
      <w:marBottom w:val="0"/>
      <w:divBdr>
        <w:top w:val="none" w:sz="0" w:space="0" w:color="auto"/>
        <w:left w:val="none" w:sz="0" w:space="0" w:color="auto"/>
        <w:bottom w:val="none" w:sz="0" w:space="0" w:color="auto"/>
        <w:right w:val="none" w:sz="0" w:space="0" w:color="auto"/>
      </w:divBdr>
    </w:div>
    <w:div w:id="1705246733">
      <w:bodyDiv w:val="1"/>
      <w:marLeft w:val="0"/>
      <w:marRight w:val="0"/>
      <w:marTop w:val="0"/>
      <w:marBottom w:val="0"/>
      <w:divBdr>
        <w:top w:val="none" w:sz="0" w:space="0" w:color="auto"/>
        <w:left w:val="none" w:sz="0" w:space="0" w:color="auto"/>
        <w:bottom w:val="none" w:sz="0" w:space="0" w:color="auto"/>
        <w:right w:val="none" w:sz="0" w:space="0" w:color="auto"/>
      </w:divBdr>
    </w:div>
    <w:div w:id="1706059337">
      <w:bodyDiv w:val="1"/>
      <w:marLeft w:val="0"/>
      <w:marRight w:val="0"/>
      <w:marTop w:val="0"/>
      <w:marBottom w:val="0"/>
      <w:divBdr>
        <w:top w:val="none" w:sz="0" w:space="0" w:color="auto"/>
        <w:left w:val="none" w:sz="0" w:space="0" w:color="auto"/>
        <w:bottom w:val="none" w:sz="0" w:space="0" w:color="auto"/>
        <w:right w:val="none" w:sz="0" w:space="0" w:color="auto"/>
      </w:divBdr>
    </w:div>
    <w:div w:id="1707176850">
      <w:bodyDiv w:val="1"/>
      <w:marLeft w:val="0"/>
      <w:marRight w:val="0"/>
      <w:marTop w:val="0"/>
      <w:marBottom w:val="0"/>
      <w:divBdr>
        <w:top w:val="none" w:sz="0" w:space="0" w:color="auto"/>
        <w:left w:val="none" w:sz="0" w:space="0" w:color="auto"/>
        <w:bottom w:val="none" w:sz="0" w:space="0" w:color="auto"/>
        <w:right w:val="none" w:sz="0" w:space="0" w:color="auto"/>
      </w:divBdr>
    </w:div>
    <w:div w:id="1708480059">
      <w:bodyDiv w:val="1"/>
      <w:marLeft w:val="0"/>
      <w:marRight w:val="0"/>
      <w:marTop w:val="0"/>
      <w:marBottom w:val="0"/>
      <w:divBdr>
        <w:top w:val="none" w:sz="0" w:space="0" w:color="auto"/>
        <w:left w:val="none" w:sz="0" w:space="0" w:color="auto"/>
        <w:bottom w:val="none" w:sz="0" w:space="0" w:color="auto"/>
        <w:right w:val="none" w:sz="0" w:space="0" w:color="auto"/>
      </w:divBdr>
    </w:div>
    <w:div w:id="1708793814">
      <w:bodyDiv w:val="1"/>
      <w:marLeft w:val="0"/>
      <w:marRight w:val="0"/>
      <w:marTop w:val="0"/>
      <w:marBottom w:val="0"/>
      <w:divBdr>
        <w:top w:val="none" w:sz="0" w:space="0" w:color="auto"/>
        <w:left w:val="none" w:sz="0" w:space="0" w:color="auto"/>
        <w:bottom w:val="none" w:sz="0" w:space="0" w:color="auto"/>
        <w:right w:val="none" w:sz="0" w:space="0" w:color="auto"/>
      </w:divBdr>
    </w:div>
    <w:div w:id="1709451912">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0372093">
      <w:bodyDiv w:val="1"/>
      <w:marLeft w:val="0"/>
      <w:marRight w:val="0"/>
      <w:marTop w:val="0"/>
      <w:marBottom w:val="0"/>
      <w:divBdr>
        <w:top w:val="none" w:sz="0" w:space="0" w:color="auto"/>
        <w:left w:val="none" w:sz="0" w:space="0" w:color="auto"/>
        <w:bottom w:val="none" w:sz="0" w:space="0" w:color="auto"/>
        <w:right w:val="none" w:sz="0" w:space="0" w:color="auto"/>
      </w:divBdr>
    </w:div>
    <w:div w:id="1710497663">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4693288">
      <w:bodyDiv w:val="1"/>
      <w:marLeft w:val="0"/>
      <w:marRight w:val="0"/>
      <w:marTop w:val="0"/>
      <w:marBottom w:val="0"/>
      <w:divBdr>
        <w:top w:val="none" w:sz="0" w:space="0" w:color="auto"/>
        <w:left w:val="none" w:sz="0" w:space="0" w:color="auto"/>
        <w:bottom w:val="none" w:sz="0" w:space="0" w:color="auto"/>
        <w:right w:val="none" w:sz="0" w:space="0" w:color="auto"/>
      </w:divBdr>
    </w:div>
    <w:div w:id="1715082167">
      <w:bodyDiv w:val="1"/>
      <w:marLeft w:val="0"/>
      <w:marRight w:val="0"/>
      <w:marTop w:val="0"/>
      <w:marBottom w:val="0"/>
      <w:divBdr>
        <w:top w:val="none" w:sz="0" w:space="0" w:color="auto"/>
        <w:left w:val="none" w:sz="0" w:space="0" w:color="auto"/>
        <w:bottom w:val="none" w:sz="0" w:space="0" w:color="auto"/>
        <w:right w:val="none" w:sz="0" w:space="0" w:color="auto"/>
      </w:divBdr>
    </w:div>
    <w:div w:id="1715545005">
      <w:bodyDiv w:val="1"/>
      <w:marLeft w:val="0"/>
      <w:marRight w:val="0"/>
      <w:marTop w:val="0"/>
      <w:marBottom w:val="0"/>
      <w:divBdr>
        <w:top w:val="none" w:sz="0" w:space="0" w:color="auto"/>
        <w:left w:val="none" w:sz="0" w:space="0" w:color="auto"/>
        <w:bottom w:val="none" w:sz="0" w:space="0" w:color="auto"/>
        <w:right w:val="none" w:sz="0" w:space="0" w:color="auto"/>
      </w:divBdr>
    </w:div>
    <w:div w:id="1716852755">
      <w:bodyDiv w:val="1"/>
      <w:marLeft w:val="0"/>
      <w:marRight w:val="0"/>
      <w:marTop w:val="0"/>
      <w:marBottom w:val="0"/>
      <w:divBdr>
        <w:top w:val="none" w:sz="0" w:space="0" w:color="auto"/>
        <w:left w:val="none" w:sz="0" w:space="0" w:color="auto"/>
        <w:bottom w:val="none" w:sz="0" w:space="0" w:color="auto"/>
        <w:right w:val="none" w:sz="0" w:space="0" w:color="auto"/>
      </w:divBdr>
    </w:div>
    <w:div w:id="1718896413">
      <w:bodyDiv w:val="1"/>
      <w:marLeft w:val="0"/>
      <w:marRight w:val="0"/>
      <w:marTop w:val="0"/>
      <w:marBottom w:val="0"/>
      <w:divBdr>
        <w:top w:val="none" w:sz="0" w:space="0" w:color="auto"/>
        <w:left w:val="none" w:sz="0" w:space="0" w:color="auto"/>
        <w:bottom w:val="none" w:sz="0" w:space="0" w:color="auto"/>
        <w:right w:val="none" w:sz="0" w:space="0" w:color="auto"/>
      </w:divBdr>
    </w:div>
    <w:div w:id="1720202260">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1438115">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26640484">
      <w:bodyDiv w:val="1"/>
      <w:marLeft w:val="0"/>
      <w:marRight w:val="0"/>
      <w:marTop w:val="0"/>
      <w:marBottom w:val="0"/>
      <w:divBdr>
        <w:top w:val="none" w:sz="0" w:space="0" w:color="auto"/>
        <w:left w:val="none" w:sz="0" w:space="0" w:color="auto"/>
        <w:bottom w:val="none" w:sz="0" w:space="0" w:color="auto"/>
        <w:right w:val="none" w:sz="0" w:space="0" w:color="auto"/>
      </w:divBdr>
    </w:div>
    <w:div w:id="1727559562">
      <w:bodyDiv w:val="1"/>
      <w:marLeft w:val="0"/>
      <w:marRight w:val="0"/>
      <w:marTop w:val="0"/>
      <w:marBottom w:val="0"/>
      <w:divBdr>
        <w:top w:val="none" w:sz="0" w:space="0" w:color="auto"/>
        <w:left w:val="none" w:sz="0" w:space="0" w:color="auto"/>
        <w:bottom w:val="none" w:sz="0" w:space="0" w:color="auto"/>
        <w:right w:val="none" w:sz="0" w:space="0" w:color="auto"/>
      </w:divBdr>
    </w:div>
    <w:div w:id="1729181535">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115442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734119">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7178">
      <w:bodyDiv w:val="1"/>
      <w:marLeft w:val="0"/>
      <w:marRight w:val="0"/>
      <w:marTop w:val="0"/>
      <w:marBottom w:val="0"/>
      <w:divBdr>
        <w:top w:val="none" w:sz="0" w:space="0" w:color="auto"/>
        <w:left w:val="none" w:sz="0" w:space="0" w:color="auto"/>
        <w:bottom w:val="none" w:sz="0" w:space="0" w:color="auto"/>
        <w:right w:val="none" w:sz="0" w:space="0" w:color="auto"/>
      </w:divBdr>
    </w:div>
    <w:div w:id="1734352008">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34890187">
      <w:bodyDiv w:val="1"/>
      <w:marLeft w:val="0"/>
      <w:marRight w:val="0"/>
      <w:marTop w:val="0"/>
      <w:marBottom w:val="0"/>
      <w:divBdr>
        <w:top w:val="none" w:sz="0" w:space="0" w:color="auto"/>
        <w:left w:val="none" w:sz="0" w:space="0" w:color="auto"/>
        <w:bottom w:val="none" w:sz="0" w:space="0" w:color="auto"/>
        <w:right w:val="none" w:sz="0" w:space="0" w:color="auto"/>
      </w:divBdr>
    </w:div>
    <w:div w:id="1735544958">
      <w:bodyDiv w:val="1"/>
      <w:marLeft w:val="0"/>
      <w:marRight w:val="0"/>
      <w:marTop w:val="0"/>
      <w:marBottom w:val="0"/>
      <w:divBdr>
        <w:top w:val="none" w:sz="0" w:space="0" w:color="auto"/>
        <w:left w:val="none" w:sz="0" w:space="0" w:color="auto"/>
        <w:bottom w:val="none" w:sz="0" w:space="0" w:color="auto"/>
        <w:right w:val="none" w:sz="0" w:space="0" w:color="auto"/>
      </w:divBdr>
    </w:div>
    <w:div w:id="1738162160">
      <w:bodyDiv w:val="1"/>
      <w:marLeft w:val="0"/>
      <w:marRight w:val="0"/>
      <w:marTop w:val="0"/>
      <w:marBottom w:val="0"/>
      <w:divBdr>
        <w:top w:val="none" w:sz="0" w:space="0" w:color="auto"/>
        <w:left w:val="none" w:sz="0" w:space="0" w:color="auto"/>
        <w:bottom w:val="none" w:sz="0" w:space="0" w:color="auto"/>
        <w:right w:val="none" w:sz="0" w:space="0" w:color="auto"/>
      </w:divBdr>
    </w:div>
    <w:div w:id="1738165919">
      <w:bodyDiv w:val="1"/>
      <w:marLeft w:val="0"/>
      <w:marRight w:val="0"/>
      <w:marTop w:val="0"/>
      <w:marBottom w:val="0"/>
      <w:divBdr>
        <w:top w:val="none" w:sz="0" w:space="0" w:color="auto"/>
        <w:left w:val="none" w:sz="0" w:space="0" w:color="auto"/>
        <w:bottom w:val="none" w:sz="0" w:space="0" w:color="auto"/>
        <w:right w:val="none" w:sz="0" w:space="0" w:color="auto"/>
      </w:divBdr>
    </w:div>
    <w:div w:id="1743327325">
      <w:bodyDiv w:val="1"/>
      <w:marLeft w:val="0"/>
      <w:marRight w:val="0"/>
      <w:marTop w:val="0"/>
      <w:marBottom w:val="0"/>
      <w:divBdr>
        <w:top w:val="none" w:sz="0" w:space="0" w:color="auto"/>
        <w:left w:val="none" w:sz="0" w:space="0" w:color="auto"/>
        <w:bottom w:val="none" w:sz="0" w:space="0" w:color="auto"/>
        <w:right w:val="none" w:sz="0" w:space="0" w:color="auto"/>
      </w:divBdr>
    </w:div>
    <w:div w:id="1744182254">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7067042">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9035219">
      <w:bodyDiv w:val="1"/>
      <w:marLeft w:val="0"/>
      <w:marRight w:val="0"/>
      <w:marTop w:val="0"/>
      <w:marBottom w:val="0"/>
      <w:divBdr>
        <w:top w:val="none" w:sz="0" w:space="0" w:color="auto"/>
        <w:left w:val="none" w:sz="0" w:space="0" w:color="auto"/>
        <w:bottom w:val="none" w:sz="0" w:space="0" w:color="auto"/>
        <w:right w:val="none" w:sz="0" w:space="0" w:color="auto"/>
      </w:divBdr>
    </w:div>
    <w:div w:id="1749498060">
      <w:bodyDiv w:val="1"/>
      <w:marLeft w:val="0"/>
      <w:marRight w:val="0"/>
      <w:marTop w:val="0"/>
      <w:marBottom w:val="0"/>
      <w:divBdr>
        <w:top w:val="none" w:sz="0" w:space="0" w:color="auto"/>
        <w:left w:val="none" w:sz="0" w:space="0" w:color="auto"/>
        <w:bottom w:val="none" w:sz="0" w:space="0" w:color="auto"/>
        <w:right w:val="none" w:sz="0" w:space="0" w:color="auto"/>
      </w:divBdr>
    </w:div>
    <w:div w:id="1749646842">
      <w:bodyDiv w:val="1"/>
      <w:marLeft w:val="0"/>
      <w:marRight w:val="0"/>
      <w:marTop w:val="0"/>
      <w:marBottom w:val="0"/>
      <w:divBdr>
        <w:top w:val="none" w:sz="0" w:space="0" w:color="auto"/>
        <w:left w:val="none" w:sz="0" w:space="0" w:color="auto"/>
        <w:bottom w:val="none" w:sz="0" w:space="0" w:color="auto"/>
        <w:right w:val="none" w:sz="0" w:space="0" w:color="auto"/>
      </w:divBdr>
    </w:div>
    <w:div w:id="1749693839">
      <w:bodyDiv w:val="1"/>
      <w:marLeft w:val="0"/>
      <w:marRight w:val="0"/>
      <w:marTop w:val="0"/>
      <w:marBottom w:val="0"/>
      <w:divBdr>
        <w:top w:val="none" w:sz="0" w:space="0" w:color="auto"/>
        <w:left w:val="none" w:sz="0" w:space="0" w:color="auto"/>
        <w:bottom w:val="none" w:sz="0" w:space="0" w:color="auto"/>
        <w:right w:val="none" w:sz="0" w:space="0" w:color="auto"/>
      </w:divBdr>
    </w:div>
    <w:div w:id="1750030616">
      <w:bodyDiv w:val="1"/>
      <w:marLeft w:val="0"/>
      <w:marRight w:val="0"/>
      <w:marTop w:val="0"/>
      <w:marBottom w:val="0"/>
      <w:divBdr>
        <w:top w:val="none" w:sz="0" w:space="0" w:color="auto"/>
        <w:left w:val="none" w:sz="0" w:space="0" w:color="auto"/>
        <w:bottom w:val="none" w:sz="0" w:space="0" w:color="auto"/>
        <w:right w:val="none" w:sz="0" w:space="0" w:color="auto"/>
      </w:divBdr>
    </w:div>
    <w:div w:id="1750612841">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53350643">
      <w:bodyDiv w:val="1"/>
      <w:marLeft w:val="0"/>
      <w:marRight w:val="0"/>
      <w:marTop w:val="0"/>
      <w:marBottom w:val="0"/>
      <w:divBdr>
        <w:top w:val="none" w:sz="0" w:space="0" w:color="auto"/>
        <w:left w:val="none" w:sz="0" w:space="0" w:color="auto"/>
        <w:bottom w:val="none" w:sz="0" w:space="0" w:color="auto"/>
        <w:right w:val="none" w:sz="0" w:space="0" w:color="auto"/>
      </w:divBdr>
    </w:div>
    <w:div w:id="1756172088">
      <w:bodyDiv w:val="1"/>
      <w:marLeft w:val="0"/>
      <w:marRight w:val="0"/>
      <w:marTop w:val="0"/>
      <w:marBottom w:val="0"/>
      <w:divBdr>
        <w:top w:val="none" w:sz="0" w:space="0" w:color="auto"/>
        <w:left w:val="none" w:sz="0" w:space="0" w:color="auto"/>
        <w:bottom w:val="none" w:sz="0" w:space="0" w:color="auto"/>
        <w:right w:val="none" w:sz="0" w:space="0" w:color="auto"/>
      </w:divBdr>
    </w:div>
    <w:div w:id="1756243628">
      <w:bodyDiv w:val="1"/>
      <w:marLeft w:val="0"/>
      <w:marRight w:val="0"/>
      <w:marTop w:val="0"/>
      <w:marBottom w:val="0"/>
      <w:divBdr>
        <w:top w:val="none" w:sz="0" w:space="0" w:color="auto"/>
        <w:left w:val="none" w:sz="0" w:space="0" w:color="auto"/>
        <w:bottom w:val="none" w:sz="0" w:space="0" w:color="auto"/>
        <w:right w:val="none" w:sz="0" w:space="0" w:color="auto"/>
      </w:divBdr>
    </w:div>
    <w:div w:id="1757052857">
      <w:bodyDiv w:val="1"/>
      <w:marLeft w:val="0"/>
      <w:marRight w:val="0"/>
      <w:marTop w:val="0"/>
      <w:marBottom w:val="0"/>
      <w:divBdr>
        <w:top w:val="none" w:sz="0" w:space="0" w:color="auto"/>
        <w:left w:val="none" w:sz="0" w:space="0" w:color="auto"/>
        <w:bottom w:val="none" w:sz="0" w:space="0" w:color="auto"/>
        <w:right w:val="none" w:sz="0" w:space="0" w:color="auto"/>
      </w:divBdr>
    </w:div>
    <w:div w:id="1757091902">
      <w:bodyDiv w:val="1"/>
      <w:marLeft w:val="0"/>
      <w:marRight w:val="0"/>
      <w:marTop w:val="0"/>
      <w:marBottom w:val="0"/>
      <w:divBdr>
        <w:top w:val="none" w:sz="0" w:space="0" w:color="auto"/>
        <w:left w:val="none" w:sz="0" w:space="0" w:color="auto"/>
        <w:bottom w:val="none" w:sz="0" w:space="0" w:color="auto"/>
        <w:right w:val="none" w:sz="0" w:space="0" w:color="auto"/>
      </w:divBdr>
    </w:div>
    <w:div w:id="1760326539">
      <w:bodyDiv w:val="1"/>
      <w:marLeft w:val="0"/>
      <w:marRight w:val="0"/>
      <w:marTop w:val="0"/>
      <w:marBottom w:val="0"/>
      <w:divBdr>
        <w:top w:val="none" w:sz="0" w:space="0" w:color="auto"/>
        <w:left w:val="none" w:sz="0" w:space="0" w:color="auto"/>
        <w:bottom w:val="none" w:sz="0" w:space="0" w:color="auto"/>
        <w:right w:val="none" w:sz="0" w:space="0" w:color="auto"/>
      </w:divBdr>
    </w:div>
    <w:div w:id="1763406143">
      <w:bodyDiv w:val="1"/>
      <w:marLeft w:val="0"/>
      <w:marRight w:val="0"/>
      <w:marTop w:val="0"/>
      <w:marBottom w:val="0"/>
      <w:divBdr>
        <w:top w:val="none" w:sz="0" w:space="0" w:color="auto"/>
        <w:left w:val="none" w:sz="0" w:space="0" w:color="auto"/>
        <w:bottom w:val="none" w:sz="0" w:space="0" w:color="auto"/>
        <w:right w:val="none" w:sz="0" w:space="0" w:color="auto"/>
      </w:divBdr>
    </w:div>
    <w:div w:id="1767727100">
      <w:bodyDiv w:val="1"/>
      <w:marLeft w:val="0"/>
      <w:marRight w:val="0"/>
      <w:marTop w:val="0"/>
      <w:marBottom w:val="0"/>
      <w:divBdr>
        <w:top w:val="none" w:sz="0" w:space="0" w:color="auto"/>
        <w:left w:val="none" w:sz="0" w:space="0" w:color="auto"/>
        <w:bottom w:val="none" w:sz="0" w:space="0" w:color="auto"/>
        <w:right w:val="none" w:sz="0" w:space="0" w:color="auto"/>
      </w:divBdr>
    </w:div>
    <w:div w:id="1767800515">
      <w:bodyDiv w:val="1"/>
      <w:marLeft w:val="0"/>
      <w:marRight w:val="0"/>
      <w:marTop w:val="0"/>
      <w:marBottom w:val="0"/>
      <w:divBdr>
        <w:top w:val="none" w:sz="0" w:space="0" w:color="auto"/>
        <w:left w:val="none" w:sz="0" w:space="0" w:color="auto"/>
        <w:bottom w:val="none" w:sz="0" w:space="0" w:color="auto"/>
        <w:right w:val="none" w:sz="0" w:space="0" w:color="auto"/>
      </w:divBdr>
    </w:div>
    <w:div w:id="1768186215">
      <w:bodyDiv w:val="1"/>
      <w:marLeft w:val="0"/>
      <w:marRight w:val="0"/>
      <w:marTop w:val="0"/>
      <w:marBottom w:val="0"/>
      <w:divBdr>
        <w:top w:val="none" w:sz="0" w:space="0" w:color="auto"/>
        <w:left w:val="none" w:sz="0" w:space="0" w:color="auto"/>
        <w:bottom w:val="none" w:sz="0" w:space="0" w:color="auto"/>
        <w:right w:val="none" w:sz="0" w:space="0" w:color="auto"/>
      </w:divBdr>
    </w:div>
    <w:div w:id="1768651881">
      <w:bodyDiv w:val="1"/>
      <w:marLeft w:val="0"/>
      <w:marRight w:val="0"/>
      <w:marTop w:val="0"/>
      <w:marBottom w:val="0"/>
      <w:divBdr>
        <w:top w:val="none" w:sz="0" w:space="0" w:color="auto"/>
        <w:left w:val="none" w:sz="0" w:space="0" w:color="auto"/>
        <w:bottom w:val="none" w:sz="0" w:space="0" w:color="auto"/>
        <w:right w:val="none" w:sz="0" w:space="0" w:color="auto"/>
      </w:divBdr>
    </w:div>
    <w:div w:id="1768843502">
      <w:bodyDiv w:val="1"/>
      <w:marLeft w:val="0"/>
      <w:marRight w:val="0"/>
      <w:marTop w:val="0"/>
      <w:marBottom w:val="0"/>
      <w:divBdr>
        <w:top w:val="none" w:sz="0" w:space="0" w:color="auto"/>
        <w:left w:val="none" w:sz="0" w:space="0" w:color="auto"/>
        <w:bottom w:val="none" w:sz="0" w:space="0" w:color="auto"/>
        <w:right w:val="none" w:sz="0" w:space="0" w:color="auto"/>
      </w:divBdr>
    </w:div>
    <w:div w:id="1769933504">
      <w:bodyDiv w:val="1"/>
      <w:marLeft w:val="0"/>
      <w:marRight w:val="0"/>
      <w:marTop w:val="0"/>
      <w:marBottom w:val="0"/>
      <w:divBdr>
        <w:top w:val="none" w:sz="0" w:space="0" w:color="auto"/>
        <w:left w:val="none" w:sz="0" w:space="0" w:color="auto"/>
        <w:bottom w:val="none" w:sz="0" w:space="0" w:color="auto"/>
        <w:right w:val="none" w:sz="0" w:space="0" w:color="auto"/>
      </w:divBdr>
    </w:div>
    <w:div w:id="1770537319">
      <w:bodyDiv w:val="1"/>
      <w:marLeft w:val="0"/>
      <w:marRight w:val="0"/>
      <w:marTop w:val="0"/>
      <w:marBottom w:val="0"/>
      <w:divBdr>
        <w:top w:val="none" w:sz="0" w:space="0" w:color="auto"/>
        <w:left w:val="none" w:sz="0" w:space="0" w:color="auto"/>
        <w:bottom w:val="none" w:sz="0" w:space="0" w:color="auto"/>
        <w:right w:val="none" w:sz="0" w:space="0" w:color="auto"/>
      </w:divBdr>
    </w:div>
    <w:div w:id="1770615058">
      <w:bodyDiv w:val="1"/>
      <w:marLeft w:val="0"/>
      <w:marRight w:val="0"/>
      <w:marTop w:val="0"/>
      <w:marBottom w:val="0"/>
      <w:divBdr>
        <w:top w:val="none" w:sz="0" w:space="0" w:color="auto"/>
        <w:left w:val="none" w:sz="0" w:space="0" w:color="auto"/>
        <w:bottom w:val="none" w:sz="0" w:space="0" w:color="auto"/>
        <w:right w:val="none" w:sz="0" w:space="0" w:color="auto"/>
      </w:divBdr>
    </w:div>
    <w:div w:id="1770849025">
      <w:bodyDiv w:val="1"/>
      <w:marLeft w:val="0"/>
      <w:marRight w:val="0"/>
      <w:marTop w:val="0"/>
      <w:marBottom w:val="0"/>
      <w:divBdr>
        <w:top w:val="none" w:sz="0" w:space="0" w:color="auto"/>
        <w:left w:val="none" w:sz="0" w:space="0" w:color="auto"/>
        <w:bottom w:val="none" w:sz="0" w:space="0" w:color="auto"/>
        <w:right w:val="none" w:sz="0" w:space="0" w:color="auto"/>
      </w:divBdr>
    </w:div>
    <w:div w:id="1771241852">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2429577">
      <w:bodyDiv w:val="1"/>
      <w:marLeft w:val="0"/>
      <w:marRight w:val="0"/>
      <w:marTop w:val="0"/>
      <w:marBottom w:val="0"/>
      <w:divBdr>
        <w:top w:val="none" w:sz="0" w:space="0" w:color="auto"/>
        <w:left w:val="none" w:sz="0" w:space="0" w:color="auto"/>
        <w:bottom w:val="none" w:sz="0" w:space="0" w:color="auto"/>
        <w:right w:val="none" w:sz="0" w:space="0" w:color="auto"/>
      </w:divBdr>
    </w:div>
    <w:div w:id="1773746840">
      <w:bodyDiv w:val="1"/>
      <w:marLeft w:val="0"/>
      <w:marRight w:val="0"/>
      <w:marTop w:val="0"/>
      <w:marBottom w:val="0"/>
      <w:divBdr>
        <w:top w:val="none" w:sz="0" w:space="0" w:color="auto"/>
        <w:left w:val="none" w:sz="0" w:space="0" w:color="auto"/>
        <w:bottom w:val="none" w:sz="0" w:space="0" w:color="auto"/>
        <w:right w:val="none" w:sz="0" w:space="0" w:color="auto"/>
      </w:divBdr>
    </w:div>
    <w:div w:id="1774395221">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25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79444084">
      <w:bodyDiv w:val="1"/>
      <w:marLeft w:val="0"/>
      <w:marRight w:val="0"/>
      <w:marTop w:val="0"/>
      <w:marBottom w:val="0"/>
      <w:divBdr>
        <w:top w:val="none" w:sz="0" w:space="0" w:color="auto"/>
        <w:left w:val="none" w:sz="0" w:space="0" w:color="auto"/>
        <w:bottom w:val="none" w:sz="0" w:space="0" w:color="auto"/>
        <w:right w:val="none" w:sz="0" w:space="0" w:color="auto"/>
      </w:divBdr>
    </w:div>
    <w:div w:id="1780374545">
      <w:bodyDiv w:val="1"/>
      <w:marLeft w:val="0"/>
      <w:marRight w:val="0"/>
      <w:marTop w:val="0"/>
      <w:marBottom w:val="0"/>
      <w:divBdr>
        <w:top w:val="none" w:sz="0" w:space="0" w:color="auto"/>
        <w:left w:val="none" w:sz="0" w:space="0" w:color="auto"/>
        <w:bottom w:val="none" w:sz="0" w:space="0" w:color="auto"/>
        <w:right w:val="none" w:sz="0" w:space="0" w:color="auto"/>
      </w:divBdr>
    </w:div>
    <w:div w:id="1780753553">
      <w:bodyDiv w:val="1"/>
      <w:marLeft w:val="0"/>
      <w:marRight w:val="0"/>
      <w:marTop w:val="0"/>
      <w:marBottom w:val="0"/>
      <w:divBdr>
        <w:top w:val="none" w:sz="0" w:space="0" w:color="auto"/>
        <w:left w:val="none" w:sz="0" w:space="0" w:color="auto"/>
        <w:bottom w:val="none" w:sz="0" w:space="0" w:color="auto"/>
        <w:right w:val="none" w:sz="0" w:space="0" w:color="auto"/>
      </w:divBdr>
    </w:div>
    <w:div w:id="1780756978">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2064144">
      <w:bodyDiv w:val="1"/>
      <w:marLeft w:val="0"/>
      <w:marRight w:val="0"/>
      <w:marTop w:val="0"/>
      <w:marBottom w:val="0"/>
      <w:divBdr>
        <w:top w:val="none" w:sz="0" w:space="0" w:color="auto"/>
        <w:left w:val="none" w:sz="0" w:space="0" w:color="auto"/>
        <w:bottom w:val="none" w:sz="0" w:space="0" w:color="auto"/>
        <w:right w:val="none" w:sz="0" w:space="0" w:color="auto"/>
      </w:divBdr>
    </w:div>
    <w:div w:id="1783845696">
      <w:bodyDiv w:val="1"/>
      <w:marLeft w:val="0"/>
      <w:marRight w:val="0"/>
      <w:marTop w:val="0"/>
      <w:marBottom w:val="0"/>
      <w:divBdr>
        <w:top w:val="none" w:sz="0" w:space="0" w:color="auto"/>
        <w:left w:val="none" w:sz="0" w:space="0" w:color="auto"/>
        <w:bottom w:val="none" w:sz="0" w:space="0" w:color="auto"/>
        <w:right w:val="none" w:sz="0" w:space="0" w:color="auto"/>
      </w:divBdr>
    </w:div>
    <w:div w:id="1783955796">
      <w:bodyDiv w:val="1"/>
      <w:marLeft w:val="0"/>
      <w:marRight w:val="0"/>
      <w:marTop w:val="0"/>
      <w:marBottom w:val="0"/>
      <w:divBdr>
        <w:top w:val="none" w:sz="0" w:space="0" w:color="auto"/>
        <w:left w:val="none" w:sz="0" w:space="0" w:color="auto"/>
        <w:bottom w:val="none" w:sz="0" w:space="0" w:color="auto"/>
        <w:right w:val="none" w:sz="0" w:space="0" w:color="auto"/>
      </w:divBdr>
    </w:div>
    <w:div w:id="1784611337">
      <w:bodyDiv w:val="1"/>
      <w:marLeft w:val="0"/>
      <w:marRight w:val="0"/>
      <w:marTop w:val="0"/>
      <w:marBottom w:val="0"/>
      <w:divBdr>
        <w:top w:val="none" w:sz="0" w:space="0" w:color="auto"/>
        <w:left w:val="none" w:sz="0" w:space="0" w:color="auto"/>
        <w:bottom w:val="none" w:sz="0" w:space="0" w:color="auto"/>
        <w:right w:val="none" w:sz="0" w:space="0" w:color="auto"/>
      </w:divBdr>
    </w:div>
    <w:div w:id="1784959517">
      <w:bodyDiv w:val="1"/>
      <w:marLeft w:val="0"/>
      <w:marRight w:val="0"/>
      <w:marTop w:val="0"/>
      <w:marBottom w:val="0"/>
      <w:divBdr>
        <w:top w:val="none" w:sz="0" w:space="0" w:color="auto"/>
        <w:left w:val="none" w:sz="0" w:space="0" w:color="auto"/>
        <w:bottom w:val="none" w:sz="0" w:space="0" w:color="auto"/>
        <w:right w:val="none" w:sz="0" w:space="0" w:color="auto"/>
      </w:divBdr>
    </w:div>
    <w:div w:id="1785463649">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719023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90275940">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2747949">
      <w:bodyDiv w:val="1"/>
      <w:marLeft w:val="0"/>
      <w:marRight w:val="0"/>
      <w:marTop w:val="0"/>
      <w:marBottom w:val="0"/>
      <w:divBdr>
        <w:top w:val="none" w:sz="0" w:space="0" w:color="auto"/>
        <w:left w:val="none" w:sz="0" w:space="0" w:color="auto"/>
        <w:bottom w:val="none" w:sz="0" w:space="0" w:color="auto"/>
        <w:right w:val="none" w:sz="0" w:space="0" w:color="auto"/>
      </w:divBdr>
    </w:div>
    <w:div w:id="1794056059">
      <w:bodyDiv w:val="1"/>
      <w:marLeft w:val="0"/>
      <w:marRight w:val="0"/>
      <w:marTop w:val="0"/>
      <w:marBottom w:val="0"/>
      <w:divBdr>
        <w:top w:val="none" w:sz="0" w:space="0" w:color="auto"/>
        <w:left w:val="none" w:sz="0" w:space="0" w:color="auto"/>
        <w:bottom w:val="none" w:sz="0" w:space="0" w:color="auto"/>
        <w:right w:val="none" w:sz="0" w:space="0" w:color="auto"/>
      </w:divBdr>
    </w:div>
    <w:div w:id="1794323956">
      <w:bodyDiv w:val="1"/>
      <w:marLeft w:val="0"/>
      <w:marRight w:val="0"/>
      <w:marTop w:val="0"/>
      <w:marBottom w:val="0"/>
      <w:divBdr>
        <w:top w:val="none" w:sz="0" w:space="0" w:color="auto"/>
        <w:left w:val="none" w:sz="0" w:space="0" w:color="auto"/>
        <w:bottom w:val="none" w:sz="0" w:space="0" w:color="auto"/>
        <w:right w:val="none" w:sz="0" w:space="0" w:color="auto"/>
      </w:divBdr>
    </w:div>
    <w:div w:id="1794472030">
      <w:bodyDiv w:val="1"/>
      <w:marLeft w:val="0"/>
      <w:marRight w:val="0"/>
      <w:marTop w:val="0"/>
      <w:marBottom w:val="0"/>
      <w:divBdr>
        <w:top w:val="none" w:sz="0" w:space="0" w:color="auto"/>
        <w:left w:val="none" w:sz="0" w:space="0" w:color="auto"/>
        <w:bottom w:val="none" w:sz="0" w:space="0" w:color="auto"/>
        <w:right w:val="none" w:sz="0" w:space="0" w:color="auto"/>
      </w:divBdr>
    </w:div>
    <w:div w:id="1798253313">
      <w:bodyDiv w:val="1"/>
      <w:marLeft w:val="0"/>
      <w:marRight w:val="0"/>
      <w:marTop w:val="0"/>
      <w:marBottom w:val="0"/>
      <w:divBdr>
        <w:top w:val="none" w:sz="0" w:space="0" w:color="auto"/>
        <w:left w:val="none" w:sz="0" w:space="0" w:color="auto"/>
        <w:bottom w:val="none" w:sz="0" w:space="0" w:color="auto"/>
        <w:right w:val="none" w:sz="0" w:space="0" w:color="auto"/>
      </w:divBdr>
    </w:div>
    <w:div w:id="1798570473">
      <w:bodyDiv w:val="1"/>
      <w:marLeft w:val="0"/>
      <w:marRight w:val="0"/>
      <w:marTop w:val="0"/>
      <w:marBottom w:val="0"/>
      <w:divBdr>
        <w:top w:val="none" w:sz="0" w:space="0" w:color="auto"/>
        <w:left w:val="none" w:sz="0" w:space="0" w:color="auto"/>
        <w:bottom w:val="none" w:sz="0" w:space="0" w:color="auto"/>
        <w:right w:val="none" w:sz="0" w:space="0" w:color="auto"/>
      </w:divBdr>
    </w:div>
    <w:div w:id="1798908463">
      <w:bodyDiv w:val="1"/>
      <w:marLeft w:val="0"/>
      <w:marRight w:val="0"/>
      <w:marTop w:val="0"/>
      <w:marBottom w:val="0"/>
      <w:divBdr>
        <w:top w:val="none" w:sz="0" w:space="0" w:color="auto"/>
        <w:left w:val="none" w:sz="0" w:space="0" w:color="auto"/>
        <w:bottom w:val="none" w:sz="0" w:space="0" w:color="auto"/>
        <w:right w:val="none" w:sz="0" w:space="0" w:color="auto"/>
      </w:divBdr>
    </w:div>
    <w:div w:id="1800997379">
      <w:bodyDiv w:val="1"/>
      <w:marLeft w:val="0"/>
      <w:marRight w:val="0"/>
      <w:marTop w:val="0"/>
      <w:marBottom w:val="0"/>
      <w:divBdr>
        <w:top w:val="none" w:sz="0" w:space="0" w:color="auto"/>
        <w:left w:val="none" w:sz="0" w:space="0" w:color="auto"/>
        <w:bottom w:val="none" w:sz="0" w:space="0" w:color="auto"/>
        <w:right w:val="none" w:sz="0" w:space="0" w:color="auto"/>
      </w:divBdr>
    </w:div>
    <w:div w:id="1803696089">
      <w:bodyDiv w:val="1"/>
      <w:marLeft w:val="0"/>
      <w:marRight w:val="0"/>
      <w:marTop w:val="0"/>
      <w:marBottom w:val="0"/>
      <w:divBdr>
        <w:top w:val="none" w:sz="0" w:space="0" w:color="auto"/>
        <w:left w:val="none" w:sz="0" w:space="0" w:color="auto"/>
        <w:bottom w:val="none" w:sz="0" w:space="0" w:color="auto"/>
        <w:right w:val="none" w:sz="0" w:space="0" w:color="auto"/>
      </w:divBdr>
    </w:div>
    <w:div w:id="1804350186">
      <w:bodyDiv w:val="1"/>
      <w:marLeft w:val="0"/>
      <w:marRight w:val="0"/>
      <w:marTop w:val="0"/>
      <w:marBottom w:val="0"/>
      <w:divBdr>
        <w:top w:val="none" w:sz="0" w:space="0" w:color="auto"/>
        <w:left w:val="none" w:sz="0" w:space="0" w:color="auto"/>
        <w:bottom w:val="none" w:sz="0" w:space="0" w:color="auto"/>
        <w:right w:val="none" w:sz="0" w:space="0" w:color="auto"/>
      </w:divBdr>
    </w:div>
    <w:div w:id="1804689976">
      <w:bodyDiv w:val="1"/>
      <w:marLeft w:val="0"/>
      <w:marRight w:val="0"/>
      <w:marTop w:val="0"/>
      <w:marBottom w:val="0"/>
      <w:divBdr>
        <w:top w:val="none" w:sz="0" w:space="0" w:color="auto"/>
        <w:left w:val="none" w:sz="0" w:space="0" w:color="auto"/>
        <w:bottom w:val="none" w:sz="0" w:space="0" w:color="auto"/>
        <w:right w:val="none" w:sz="0" w:space="0" w:color="auto"/>
      </w:divBdr>
    </w:div>
    <w:div w:id="1806390967">
      <w:bodyDiv w:val="1"/>
      <w:marLeft w:val="0"/>
      <w:marRight w:val="0"/>
      <w:marTop w:val="0"/>
      <w:marBottom w:val="0"/>
      <w:divBdr>
        <w:top w:val="none" w:sz="0" w:space="0" w:color="auto"/>
        <w:left w:val="none" w:sz="0" w:space="0" w:color="auto"/>
        <w:bottom w:val="none" w:sz="0" w:space="0" w:color="auto"/>
        <w:right w:val="none" w:sz="0" w:space="0" w:color="auto"/>
      </w:divBdr>
    </w:div>
    <w:div w:id="1806392012">
      <w:bodyDiv w:val="1"/>
      <w:marLeft w:val="0"/>
      <w:marRight w:val="0"/>
      <w:marTop w:val="0"/>
      <w:marBottom w:val="0"/>
      <w:divBdr>
        <w:top w:val="none" w:sz="0" w:space="0" w:color="auto"/>
        <w:left w:val="none" w:sz="0" w:space="0" w:color="auto"/>
        <w:bottom w:val="none" w:sz="0" w:space="0" w:color="auto"/>
        <w:right w:val="none" w:sz="0" w:space="0" w:color="auto"/>
      </w:divBdr>
    </w:div>
    <w:div w:id="1806846892">
      <w:bodyDiv w:val="1"/>
      <w:marLeft w:val="0"/>
      <w:marRight w:val="0"/>
      <w:marTop w:val="0"/>
      <w:marBottom w:val="0"/>
      <w:divBdr>
        <w:top w:val="none" w:sz="0" w:space="0" w:color="auto"/>
        <w:left w:val="none" w:sz="0" w:space="0" w:color="auto"/>
        <w:bottom w:val="none" w:sz="0" w:space="0" w:color="auto"/>
        <w:right w:val="none" w:sz="0" w:space="0" w:color="auto"/>
      </w:divBdr>
    </w:div>
    <w:div w:id="1807039448">
      <w:bodyDiv w:val="1"/>
      <w:marLeft w:val="0"/>
      <w:marRight w:val="0"/>
      <w:marTop w:val="0"/>
      <w:marBottom w:val="0"/>
      <w:divBdr>
        <w:top w:val="none" w:sz="0" w:space="0" w:color="auto"/>
        <w:left w:val="none" w:sz="0" w:space="0" w:color="auto"/>
        <w:bottom w:val="none" w:sz="0" w:space="0" w:color="auto"/>
        <w:right w:val="none" w:sz="0" w:space="0" w:color="auto"/>
      </w:divBdr>
    </w:div>
    <w:div w:id="1807775962">
      <w:bodyDiv w:val="1"/>
      <w:marLeft w:val="0"/>
      <w:marRight w:val="0"/>
      <w:marTop w:val="0"/>
      <w:marBottom w:val="0"/>
      <w:divBdr>
        <w:top w:val="none" w:sz="0" w:space="0" w:color="auto"/>
        <w:left w:val="none" w:sz="0" w:space="0" w:color="auto"/>
        <w:bottom w:val="none" w:sz="0" w:space="0" w:color="auto"/>
        <w:right w:val="none" w:sz="0" w:space="0" w:color="auto"/>
      </w:divBdr>
    </w:div>
    <w:div w:id="1808890994">
      <w:bodyDiv w:val="1"/>
      <w:marLeft w:val="0"/>
      <w:marRight w:val="0"/>
      <w:marTop w:val="0"/>
      <w:marBottom w:val="0"/>
      <w:divBdr>
        <w:top w:val="none" w:sz="0" w:space="0" w:color="auto"/>
        <w:left w:val="none" w:sz="0" w:space="0" w:color="auto"/>
        <w:bottom w:val="none" w:sz="0" w:space="0" w:color="auto"/>
        <w:right w:val="none" w:sz="0" w:space="0" w:color="auto"/>
      </w:divBdr>
    </w:div>
    <w:div w:id="1809085155">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1630192">
      <w:bodyDiv w:val="1"/>
      <w:marLeft w:val="0"/>
      <w:marRight w:val="0"/>
      <w:marTop w:val="0"/>
      <w:marBottom w:val="0"/>
      <w:divBdr>
        <w:top w:val="none" w:sz="0" w:space="0" w:color="auto"/>
        <w:left w:val="none" w:sz="0" w:space="0" w:color="auto"/>
        <w:bottom w:val="none" w:sz="0" w:space="0" w:color="auto"/>
        <w:right w:val="none" w:sz="0" w:space="0" w:color="auto"/>
      </w:divBdr>
    </w:div>
    <w:div w:id="1812139196">
      <w:bodyDiv w:val="1"/>
      <w:marLeft w:val="0"/>
      <w:marRight w:val="0"/>
      <w:marTop w:val="0"/>
      <w:marBottom w:val="0"/>
      <w:divBdr>
        <w:top w:val="none" w:sz="0" w:space="0" w:color="auto"/>
        <w:left w:val="none" w:sz="0" w:space="0" w:color="auto"/>
        <w:bottom w:val="none" w:sz="0" w:space="0" w:color="auto"/>
        <w:right w:val="none" w:sz="0" w:space="0" w:color="auto"/>
      </w:divBdr>
    </w:div>
    <w:div w:id="1812211396">
      <w:bodyDiv w:val="1"/>
      <w:marLeft w:val="0"/>
      <w:marRight w:val="0"/>
      <w:marTop w:val="0"/>
      <w:marBottom w:val="0"/>
      <w:divBdr>
        <w:top w:val="none" w:sz="0" w:space="0" w:color="auto"/>
        <w:left w:val="none" w:sz="0" w:space="0" w:color="auto"/>
        <w:bottom w:val="none" w:sz="0" w:space="0" w:color="auto"/>
        <w:right w:val="none" w:sz="0" w:space="0" w:color="auto"/>
      </w:divBdr>
    </w:div>
    <w:div w:id="1813910510">
      <w:bodyDiv w:val="1"/>
      <w:marLeft w:val="0"/>
      <w:marRight w:val="0"/>
      <w:marTop w:val="0"/>
      <w:marBottom w:val="0"/>
      <w:divBdr>
        <w:top w:val="none" w:sz="0" w:space="0" w:color="auto"/>
        <w:left w:val="none" w:sz="0" w:space="0" w:color="auto"/>
        <w:bottom w:val="none" w:sz="0" w:space="0" w:color="auto"/>
        <w:right w:val="none" w:sz="0" w:space="0" w:color="auto"/>
      </w:divBdr>
    </w:div>
    <w:div w:id="1816288290">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21262288">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24858341">
      <w:bodyDiv w:val="1"/>
      <w:marLeft w:val="0"/>
      <w:marRight w:val="0"/>
      <w:marTop w:val="0"/>
      <w:marBottom w:val="0"/>
      <w:divBdr>
        <w:top w:val="none" w:sz="0" w:space="0" w:color="auto"/>
        <w:left w:val="none" w:sz="0" w:space="0" w:color="auto"/>
        <w:bottom w:val="none" w:sz="0" w:space="0" w:color="auto"/>
        <w:right w:val="none" w:sz="0" w:space="0" w:color="auto"/>
      </w:divBdr>
    </w:div>
    <w:div w:id="1825272998">
      <w:bodyDiv w:val="1"/>
      <w:marLeft w:val="0"/>
      <w:marRight w:val="0"/>
      <w:marTop w:val="0"/>
      <w:marBottom w:val="0"/>
      <w:divBdr>
        <w:top w:val="none" w:sz="0" w:space="0" w:color="auto"/>
        <w:left w:val="none" w:sz="0" w:space="0" w:color="auto"/>
        <w:bottom w:val="none" w:sz="0" w:space="0" w:color="auto"/>
        <w:right w:val="none" w:sz="0" w:space="0" w:color="auto"/>
      </w:divBdr>
    </w:div>
    <w:div w:id="1827165544">
      <w:bodyDiv w:val="1"/>
      <w:marLeft w:val="0"/>
      <w:marRight w:val="0"/>
      <w:marTop w:val="0"/>
      <w:marBottom w:val="0"/>
      <w:divBdr>
        <w:top w:val="none" w:sz="0" w:space="0" w:color="auto"/>
        <w:left w:val="none" w:sz="0" w:space="0" w:color="auto"/>
        <w:bottom w:val="none" w:sz="0" w:space="0" w:color="auto"/>
        <w:right w:val="none" w:sz="0" w:space="0" w:color="auto"/>
      </w:divBdr>
    </w:div>
    <w:div w:id="1827240897">
      <w:bodyDiv w:val="1"/>
      <w:marLeft w:val="0"/>
      <w:marRight w:val="0"/>
      <w:marTop w:val="0"/>
      <w:marBottom w:val="0"/>
      <w:divBdr>
        <w:top w:val="none" w:sz="0" w:space="0" w:color="auto"/>
        <w:left w:val="none" w:sz="0" w:space="0" w:color="auto"/>
        <w:bottom w:val="none" w:sz="0" w:space="0" w:color="auto"/>
        <w:right w:val="none" w:sz="0" w:space="0" w:color="auto"/>
      </w:divBdr>
    </w:div>
    <w:div w:id="1828083390">
      <w:bodyDiv w:val="1"/>
      <w:marLeft w:val="0"/>
      <w:marRight w:val="0"/>
      <w:marTop w:val="0"/>
      <w:marBottom w:val="0"/>
      <w:divBdr>
        <w:top w:val="none" w:sz="0" w:space="0" w:color="auto"/>
        <w:left w:val="none" w:sz="0" w:space="0" w:color="auto"/>
        <w:bottom w:val="none" w:sz="0" w:space="0" w:color="auto"/>
        <w:right w:val="none" w:sz="0" w:space="0" w:color="auto"/>
      </w:divBdr>
    </w:div>
    <w:div w:id="1828814845">
      <w:bodyDiv w:val="1"/>
      <w:marLeft w:val="0"/>
      <w:marRight w:val="0"/>
      <w:marTop w:val="0"/>
      <w:marBottom w:val="0"/>
      <w:divBdr>
        <w:top w:val="none" w:sz="0" w:space="0" w:color="auto"/>
        <w:left w:val="none" w:sz="0" w:space="0" w:color="auto"/>
        <w:bottom w:val="none" w:sz="0" w:space="0" w:color="auto"/>
        <w:right w:val="none" w:sz="0" w:space="0" w:color="auto"/>
      </w:divBdr>
    </w:div>
    <w:div w:id="1828940866">
      <w:bodyDiv w:val="1"/>
      <w:marLeft w:val="0"/>
      <w:marRight w:val="0"/>
      <w:marTop w:val="0"/>
      <w:marBottom w:val="0"/>
      <w:divBdr>
        <w:top w:val="none" w:sz="0" w:space="0" w:color="auto"/>
        <w:left w:val="none" w:sz="0" w:space="0" w:color="auto"/>
        <w:bottom w:val="none" w:sz="0" w:space="0" w:color="auto"/>
        <w:right w:val="none" w:sz="0" w:space="0" w:color="auto"/>
      </w:divBdr>
    </w:div>
    <w:div w:id="1830057459">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2985867">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6261173">
      <w:bodyDiv w:val="1"/>
      <w:marLeft w:val="0"/>
      <w:marRight w:val="0"/>
      <w:marTop w:val="0"/>
      <w:marBottom w:val="0"/>
      <w:divBdr>
        <w:top w:val="none" w:sz="0" w:space="0" w:color="auto"/>
        <w:left w:val="none" w:sz="0" w:space="0" w:color="auto"/>
        <w:bottom w:val="none" w:sz="0" w:space="0" w:color="auto"/>
        <w:right w:val="none" w:sz="0" w:space="0" w:color="auto"/>
      </w:divBdr>
    </w:div>
    <w:div w:id="1836535533">
      <w:bodyDiv w:val="1"/>
      <w:marLeft w:val="0"/>
      <w:marRight w:val="0"/>
      <w:marTop w:val="0"/>
      <w:marBottom w:val="0"/>
      <w:divBdr>
        <w:top w:val="none" w:sz="0" w:space="0" w:color="auto"/>
        <w:left w:val="none" w:sz="0" w:space="0" w:color="auto"/>
        <w:bottom w:val="none" w:sz="0" w:space="0" w:color="auto"/>
        <w:right w:val="none" w:sz="0" w:space="0" w:color="auto"/>
      </w:divBdr>
    </w:div>
    <w:div w:id="1837265387">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2500765">
      <w:bodyDiv w:val="1"/>
      <w:marLeft w:val="0"/>
      <w:marRight w:val="0"/>
      <w:marTop w:val="0"/>
      <w:marBottom w:val="0"/>
      <w:divBdr>
        <w:top w:val="none" w:sz="0" w:space="0" w:color="auto"/>
        <w:left w:val="none" w:sz="0" w:space="0" w:color="auto"/>
        <w:bottom w:val="none" w:sz="0" w:space="0" w:color="auto"/>
        <w:right w:val="none" w:sz="0" w:space="0" w:color="auto"/>
      </w:divBdr>
    </w:div>
    <w:div w:id="1843080379">
      <w:bodyDiv w:val="1"/>
      <w:marLeft w:val="0"/>
      <w:marRight w:val="0"/>
      <w:marTop w:val="0"/>
      <w:marBottom w:val="0"/>
      <w:divBdr>
        <w:top w:val="none" w:sz="0" w:space="0" w:color="auto"/>
        <w:left w:val="none" w:sz="0" w:space="0" w:color="auto"/>
        <w:bottom w:val="none" w:sz="0" w:space="0" w:color="auto"/>
        <w:right w:val="none" w:sz="0" w:space="0" w:color="auto"/>
      </w:divBdr>
    </w:div>
    <w:div w:id="1843156116">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4202500">
      <w:bodyDiv w:val="1"/>
      <w:marLeft w:val="0"/>
      <w:marRight w:val="0"/>
      <w:marTop w:val="0"/>
      <w:marBottom w:val="0"/>
      <w:divBdr>
        <w:top w:val="none" w:sz="0" w:space="0" w:color="auto"/>
        <w:left w:val="none" w:sz="0" w:space="0" w:color="auto"/>
        <w:bottom w:val="none" w:sz="0" w:space="0" w:color="auto"/>
        <w:right w:val="none" w:sz="0" w:space="0" w:color="auto"/>
      </w:divBdr>
    </w:div>
    <w:div w:id="1845588550">
      <w:bodyDiv w:val="1"/>
      <w:marLeft w:val="0"/>
      <w:marRight w:val="0"/>
      <w:marTop w:val="0"/>
      <w:marBottom w:val="0"/>
      <w:divBdr>
        <w:top w:val="none" w:sz="0" w:space="0" w:color="auto"/>
        <w:left w:val="none" w:sz="0" w:space="0" w:color="auto"/>
        <w:bottom w:val="none" w:sz="0" w:space="0" w:color="auto"/>
        <w:right w:val="none" w:sz="0" w:space="0" w:color="auto"/>
      </w:divBdr>
    </w:div>
    <w:div w:id="1847481002">
      <w:bodyDiv w:val="1"/>
      <w:marLeft w:val="0"/>
      <w:marRight w:val="0"/>
      <w:marTop w:val="0"/>
      <w:marBottom w:val="0"/>
      <w:divBdr>
        <w:top w:val="none" w:sz="0" w:space="0" w:color="auto"/>
        <w:left w:val="none" w:sz="0" w:space="0" w:color="auto"/>
        <w:bottom w:val="none" w:sz="0" w:space="0" w:color="auto"/>
        <w:right w:val="none" w:sz="0" w:space="0" w:color="auto"/>
      </w:divBdr>
    </w:div>
    <w:div w:id="1848590672">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49785030">
      <w:bodyDiv w:val="1"/>
      <w:marLeft w:val="0"/>
      <w:marRight w:val="0"/>
      <w:marTop w:val="0"/>
      <w:marBottom w:val="0"/>
      <w:divBdr>
        <w:top w:val="none" w:sz="0" w:space="0" w:color="auto"/>
        <w:left w:val="none" w:sz="0" w:space="0" w:color="auto"/>
        <w:bottom w:val="none" w:sz="0" w:space="0" w:color="auto"/>
        <w:right w:val="none" w:sz="0" w:space="0" w:color="auto"/>
      </w:divBdr>
    </w:div>
    <w:div w:id="1850290560">
      <w:bodyDiv w:val="1"/>
      <w:marLeft w:val="0"/>
      <w:marRight w:val="0"/>
      <w:marTop w:val="0"/>
      <w:marBottom w:val="0"/>
      <w:divBdr>
        <w:top w:val="none" w:sz="0" w:space="0" w:color="auto"/>
        <w:left w:val="none" w:sz="0" w:space="0" w:color="auto"/>
        <w:bottom w:val="none" w:sz="0" w:space="0" w:color="auto"/>
        <w:right w:val="none" w:sz="0" w:space="0" w:color="auto"/>
      </w:divBdr>
    </w:div>
    <w:div w:id="1853107174">
      <w:bodyDiv w:val="1"/>
      <w:marLeft w:val="0"/>
      <w:marRight w:val="0"/>
      <w:marTop w:val="0"/>
      <w:marBottom w:val="0"/>
      <w:divBdr>
        <w:top w:val="none" w:sz="0" w:space="0" w:color="auto"/>
        <w:left w:val="none" w:sz="0" w:space="0" w:color="auto"/>
        <w:bottom w:val="none" w:sz="0" w:space="0" w:color="auto"/>
        <w:right w:val="none" w:sz="0" w:space="0" w:color="auto"/>
      </w:divBdr>
    </w:div>
    <w:div w:id="1853446911">
      <w:bodyDiv w:val="1"/>
      <w:marLeft w:val="0"/>
      <w:marRight w:val="0"/>
      <w:marTop w:val="0"/>
      <w:marBottom w:val="0"/>
      <w:divBdr>
        <w:top w:val="none" w:sz="0" w:space="0" w:color="auto"/>
        <w:left w:val="none" w:sz="0" w:space="0" w:color="auto"/>
        <w:bottom w:val="none" w:sz="0" w:space="0" w:color="auto"/>
        <w:right w:val="none" w:sz="0" w:space="0" w:color="auto"/>
      </w:divBdr>
    </w:div>
    <w:div w:id="1854221916">
      <w:bodyDiv w:val="1"/>
      <w:marLeft w:val="0"/>
      <w:marRight w:val="0"/>
      <w:marTop w:val="0"/>
      <w:marBottom w:val="0"/>
      <w:divBdr>
        <w:top w:val="none" w:sz="0" w:space="0" w:color="auto"/>
        <w:left w:val="none" w:sz="0" w:space="0" w:color="auto"/>
        <w:bottom w:val="none" w:sz="0" w:space="0" w:color="auto"/>
        <w:right w:val="none" w:sz="0" w:space="0" w:color="auto"/>
      </w:divBdr>
    </w:div>
    <w:div w:id="1854370281">
      <w:bodyDiv w:val="1"/>
      <w:marLeft w:val="0"/>
      <w:marRight w:val="0"/>
      <w:marTop w:val="0"/>
      <w:marBottom w:val="0"/>
      <w:divBdr>
        <w:top w:val="none" w:sz="0" w:space="0" w:color="auto"/>
        <w:left w:val="none" w:sz="0" w:space="0" w:color="auto"/>
        <w:bottom w:val="none" w:sz="0" w:space="0" w:color="auto"/>
        <w:right w:val="none" w:sz="0" w:space="0" w:color="auto"/>
      </w:divBdr>
    </w:div>
    <w:div w:id="1854880181">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58736904">
      <w:bodyDiv w:val="1"/>
      <w:marLeft w:val="0"/>
      <w:marRight w:val="0"/>
      <w:marTop w:val="0"/>
      <w:marBottom w:val="0"/>
      <w:divBdr>
        <w:top w:val="none" w:sz="0" w:space="0" w:color="auto"/>
        <w:left w:val="none" w:sz="0" w:space="0" w:color="auto"/>
        <w:bottom w:val="none" w:sz="0" w:space="0" w:color="auto"/>
        <w:right w:val="none" w:sz="0" w:space="0" w:color="auto"/>
      </w:divBdr>
    </w:div>
    <w:div w:id="1859270278">
      <w:bodyDiv w:val="1"/>
      <w:marLeft w:val="0"/>
      <w:marRight w:val="0"/>
      <w:marTop w:val="0"/>
      <w:marBottom w:val="0"/>
      <w:divBdr>
        <w:top w:val="none" w:sz="0" w:space="0" w:color="auto"/>
        <w:left w:val="none" w:sz="0" w:space="0" w:color="auto"/>
        <w:bottom w:val="none" w:sz="0" w:space="0" w:color="auto"/>
        <w:right w:val="none" w:sz="0" w:space="0" w:color="auto"/>
      </w:divBdr>
    </w:div>
    <w:div w:id="186004562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117748">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431937">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1702539">
      <w:bodyDiv w:val="1"/>
      <w:marLeft w:val="0"/>
      <w:marRight w:val="0"/>
      <w:marTop w:val="0"/>
      <w:marBottom w:val="0"/>
      <w:divBdr>
        <w:top w:val="none" w:sz="0" w:space="0" w:color="auto"/>
        <w:left w:val="none" w:sz="0" w:space="0" w:color="auto"/>
        <w:bottom w:val="none" w:sz="0" w:space="0" w:color="auto"/>
        <w:right w:val="none" w:sz="0" w:space="0" w:color="auto"/>
      </w:divBdr>
    </w:div>
    <w:div w:id="1862162396">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128000">
      <w:bodyDiv w:val="1"/>
      <w:marLeft w:val="0"/>
      <w:marRight w:val="0"/>
      <w:marTop w:val="0"/>
      <w:marBottom w:val="0"/>
      <w:divBdr>
        <w:top w:val="none" w:sz="0" w:space="0" w:color="auto"/>
        <w:left w:val="none" w:sz="0" w:space="0" w:color="auto"/>
        <w:bottom w:val="none" w:sz="0" w:space="0" w:color="auto"/>
        <w:right w:val="none" w:sz="0" w:space="0" w:color="auto"/>
      </w:divBdr>
    </w:div>
    <w:div w:id="186351688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4244292">
      <w:bodyDiv w:val="1"/>
      <w:marLeft w:val="0"/>
      <w:marRight w:val="0"/>
      <w:marTop w:val="0"/>
      <w:marBottom w:val="0"/>
      <w:divBdr>
        <w:top w:val="none" w:sz="0" w:space="0" w:color="auto"/>
        <w:left w:val="none" w:sz="0" w:space="0" w:color="auto"/>
        <w:bottom w:val="none" w:sz="0" w:space="0" w:color="auto"/>
        <w:right w:val="none" w:sz="0" w:space="0" w:color="auto"/>
      </w:divBdr>
    </w:div>
    <w:div w:id="1865243613">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0141327">
      <w:bodyDiv w:val="1"/>
      <w:marLeft w:val="0"/>
      <w:marRight w:val="0"/>
      <w:marTop w:val="0"/>
      <w:marBottom w:val="0"/>
      <w:divBdr>
        <w:top w:val="none" w:sz="0" w:space="0" w:color="auto"/>
        <w:left w:val="none" w:sz="0" w:space="0" w:color="auto"/>
        <w:bottom w:val="none" w:sz="0" w:space="0" w:color="auto"/>
        <w:right w:val="none" w:sz="0" w:space="0" w:color="auto"/>
      </w:divBdr>
    </w:div>
    <w:div w:id="1870339131">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2918682">
      <w:bodyDiv w:val="1"/>
      <w:marLeft w:val="0"/>
      <w:marRight w:val="0"/>
      <w:marTop w:val="0"/>
      <w:marBottom w:val="0"/>
      <w:divBdr>
        <w:top w:val="none" w:sz="0" w:space="0" w:color="auto"/>
        <w:left w:val="none" w:sz="0" w:space="0" w:color="auto"/>
        <w:bottom w:val="none" w:sz="0" w:space="0" w:color="auto"/>
        <w:right w:val="none" w:sz="0" w:space="0" w:color="auto"/>
      </w:divBdr>
    </w:div>
    <w:div w:id="1873225259">
      <w:bodyDiv w:val="1"/>
      <w:marLeft w:val="0"/>
      <w:marRight w:val="0"/>
      <w:marTop w:val="0"/>
      <w:marBottom w:val="0"/>
      <w:divBdr>
        <w:top w:val="none" w:sz="0" w:space="0" w:color="auto"/>
        <w:left w:val="none" w:sz="0" w:space="0" w:color="auto"/>
        <w:bottom w:val="none" w:sz="0" w:space="0" w:color="auto"/>
        <w:right w:val="none" w:sz="0" w:space="0" w:color="auto"/>
      </w:divBdr>
    </w:div>
    <w:div w:id="1874536485">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6886373">
      <w:bodyDiv w:val="1"/>
      <w:marLeft w:val="0"/>
      <w:marRight w:val="0"/>
      <w:marTop w:val="0"/>
      <w:marBottom w:val="0"/>
      <w:divBdr>
        <w:top w:val="none" w:sz="0" w:space="0" w:color="auto"/>
        <w:left w:val="none" w:sz="0" w:space="0" w:color="auto"/>
        <w:bottom w:val="none" w:sz="0" w:space="0" w:color="auto"/>
        <w:right w:val="none" w:sz="0" w:space="0" w:color="auto"/>
      </w:divBdr>
    </w:div>
    <w:div w:id="1877766187">
      <w:bodyDiv w:val="1"/>
      <w:marLeft w:val="0"/>
      <w:marRight w:val="0"/>
      <w:marTop w:val="0"/>
      <w:marBottom w:val="0"/>
      <w:divBdr>
        <w:top w:val="none" w:sz="0" w:space="0" w:color="auto"/>
        <w:left w:val="none" w:sz="0" w:space="0" w:color="auto"/>
        <w:bottom w:val="none" w:sz="0" w:space="0" w:color="auto"/>
        <w:right w:val="none" w:sz="0" w:space="0" w:color="auto"/>
      </w:divBdr>
    </w:div>
    <w:div w:id="1877812212">
      <w:bodyDiv w:val="1"/>
      <w:marLeft w:val="0"/>
      <w:marRight w:val="0"/>
      <w:marTop w:val="0"/>
      <w:marBottom w:val="0"/>
      <w:divBdr>
        <w:top w:val="none" w:sz="0" w:space="0" w:color="auto"/>
        <w:left w:val="none" w:sz="0" w:space="0" w:color="auto"/>
        <w:bottom w:val="none" w:sz="0" w:space="0" w:color="auto"/>
        <w:right w:val="none" w:sz="0" w:space="0" w:color="auto"/>
      </w:divBdr>
    </w:div>
    <w:div w:id="1878423404">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78814893">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251805">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5678498">
      <w:bodyDiv w:val="1"/>
      <w:marLeft w:val="0"/>
      <w:marRight w:val="0"/>
      <w:marTop w:val="0"/>
      <w:marBottom w:val="0"/>
      <w:divBdr>
        <w:top w:val="none" w:sz="0" w:space="0" w:color="auto"/>
        <w:left w:val="none" w:sz="0" w:space="0" w:color="auto"/>
        <w:bottom w:val="none" w:sz="0" w:space="0" w:color="auto"/>
        <w:right w:val="none" w:sz="0" w:space="0" w:color="auto"/>
      </w:divBdr>
    </w:div>
    <w:div w:id="1888761951">
      <w:bodyDiv w:val="1"/>
      <w:marLeft w:val="0"/>
      <w:marRight w:val="0"/>
      <w:marTop w:val="0"/>
      <w:marBottom w:val="0"/>
      <w:divBdr>
        <w:top w:val="none" w:sz="0" w:space="0" w:color="auto"/>
        <w:left w:val="none" w:sz="0" w:space="0" w:color="auto"/>
        <w:bottom w:val="none" w:sz="0" w:space="0" w:color="auto"/>
        <w:right w:val="none" w:sz="0" w:space="0" w:color="auto"/>
      </w:divBdr>
    </w:div>
    <w:div w:id="1888837875">
      <w:bodyDiv w:val="1"/>
      <w:marLeft w:val="0"/>
      <w:marRight w:val="0"/>
      <w:marTop w:val="0"/>
      <w:marBottom w:val="0"/>
      <w:divBdr>
        <w:top w:val="none" w:sz="0" w:space="0" w:color="auto"/>
        <w:left w:val="none" w:sz="0" w:space="0" w:color="auto"/>
        <w:bottom w:val="none" w:sz="0" w:space="0" w:color="auto"/>
        <w:right w:val="none" w:sz="0" w:space="0" w:color="auto"/>
      </w:divBdr>
    </w:div>
    <w:div w:id="1888838102">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89684899">
      <w:bodyDiv w:val="1"/>
      <w:marLeft w:val="0"/>
      <w:marRight w:val="0"/>
      <w:marTop w:val="0"/>
      <w:marBottom w:val="0"/>
      <w:divBdr>
        <w:top w:val="none" w:sz="0" w:space="0" w:color="auto"/>
        <w:left w:val="none" w:sz="0" w:space="0" w:color="auto"/>
        <w:bottom w:val="none" w:sz="0" w:space="0" w:color="auto"/>
        <w:right w:val="none" w:sz="0" w:space="0" w:color="auto"/>
      </w:divBdr>
    </w:div>
    <w:div w:id="1890341083">
      <w:bodyDiv w:val="1"/>
      <w:marLeft w:val="0"/>
      <w:marRight w:val="0"/>
      <w:marTop w:val="0"/>
      <w:marBottom w:val="0"/>
      <w:divBdr>
        <w:top w:val="none" w:sz="0" w:space="0" w:color="auto"/>
        <w:left w:val="none" w:sz="0" w:space="0" w:color="auto"/>
        <w:bottom w:val="none" w:sz="0" w:space="0" w:color="auto"/>
        <w:right w:val="none" w:sz="0" w:space="0" w:color="auto"/>
      </w:divBdr>
    </w:div>
    <w:div w:id="1891958963">
      <w:bodyDiv w:val="1"/>
      <w:marLeft w:val="0"/>
      <w:marRight w:val="0"/>
      <w:marTop w:val="0"/>
      <w:marBottom w:val="0"/>
      <w:divBdr>
        <w:top w:val="none" w:sz="0" w:space="0" w:color="auto"/>
        <w:left w:val="none" w:sz="0" w:space="0" w:color="auto"/>
        <w:bottom w:val="none" w:sz="0" w:space="0" w:color="auto"/>
        <w:right w:val="none" w:sz="0" w:space="0" w:color="auto"/>
      </w:divBdr>
    </w:div>
    <w:div w:id="1893956941">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6356519">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7546628">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3369448">
      <w:bodyDiv w:val="1"/>
      <w:marLeft w:val="0"/>
      <w:marRight w:val="0"/>
      <w:marTop w:val="0"/>
      <w:marBottom w:val="0"/>
      <w:divBdr>
        <w:top w:val="none" w:sz="0" w:space="0" w:color="auto"/>
        <w:left w:val="none" w:sz="0" w:space="0" w:color="auto"/>
        <w:bottom w:val="none" w:sz="0" w:space="0" w:color="auto"/>
        <w:right w:val="none" w:sz="0" w:space="0" w:color="auto"/>
      </w:divBdr>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04488945">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0788">
      <w:bodyDiv w:val="1"/>
      <w:marLeft w:val="0"/>
      <w:marRight w:val="0"/>
      <w:marTop w:val="0"/>
      <w:marBottom w:val="0"/>
      <w:divBdr>
        <w:top w:val="none" w:sz="0" w:space="0" w:color="auto"/>
        <w:left w:val="none" w:sz="0" w:space="0" w:color="auto"/>
        <w:bottom w:val="none" w:sz="0" w:space="0" w:color="auto"/>
        <w:right w:val="none" w:sz="0" w:space="0" w:color="auto"/>
      </w:divBdr>
    </w:div>
    <w:div w:id="1907108058">
      <w:bodyDiv w:val="1"/>
      <w:marLeft w:val="0"/>
      <w:marRight w:val="0"/>
      <w:marTop w:val="0"/>
      <w:marBottom w:val="0"/>
      <w:divBdr>
        <w:top w:val="none" w:sz="0" w:space="0" w:color="auto"/>
        <w:left w:val="none" w:sz="0" w:space="0" w:color="auto"/>
        <w:bottom w:val="none" w:sz="0" w:space="0" w:color="auto"/>
        <w:right w:val="none" w:sz="0" w:space="0" w:color="auto"/>
      </w:divBdr>
    </w:div>
    <w:div w:id="1908297490">
      <w:bodyDiv w:val="1"/>
      <w:marLeft w:val="0"/>
      <w:marRight w:val="0"/>
      <w:marTop w:val="0"/>
      <w:marBottom w:val="0"/>
      <w:divBdr>
        <w:top w:val="none" w:sz="0" w:space="0" w:color="auto"/>
        <w:left w:val="none" w:sz="0" w:space="0" w:color="auto"/>
        <w:bottom w:val="none" w:sz="0" w:space="0" w:color="auto"/>
        <w:right w:val="none" w:sz="0" w:space="0" w:color="auto"/>
      </w:divBdr>
    </w:div>
    <w:div w:id="1909457767">
      <w:bodyDiv w:val="1"/>
      <w:marLeft w:val="0"/>
      <w:marRight w:val="0"/>
      <w:marTop w:val="0"/>
      <w:marBottom w:val="0"/>
      <w:divBdr>
        <w:top w:val="none" w:sz="0" w:space="0" w:color="auto"/>
        <w:left w:val="none" w:sz="0" w:space="0" w:color="auto"/>
        <w:bottom w:val="none" w:sz="0" w:space="0" w:color="auto"/>
        <w:right w:val="none" w:sz="0" w:space="0" w:color="auto"/>
      </w:divBdr>
    </w:div>
    <w:div w:id="1911304026">
      <w:bodyDiv w:val="1"/>
      <w:marLeft w:val="0"/>
      <w:marRight w:val="0"/>
      <w:marTop w:val="0"/>
      <w:marBottom w:val="0"/>
      <w:divBdr>
        <w:top w:val="none" w:sz="0" w:space="0" w:color="auto"/>
        <w:left w:val="none" w:sz="0" w:space="0" w:color="auto"/>
        <w:bottom w:val="none" w:sz="0" w:space="0" w:color="auto"/>
        <w:right w:val="none" w:sz="0" w:space="0" w:color="auto"/>
      </w:divBdr>
    </w:div>
    <w:div w:id="1912275732">
      <w:bodyDiv w:val="1"/>
      <w:marLeft w:val="0"/>
      <w:marRight w:val="0"/>
      <w:marTop w:val="0"/>
      <w:marBottom w:val="0"/>
      <w:divBdr>
        <w:top w:val="none" w:sz="0" w:space="0" w:color="auto"/>
        <w:left w:val="none" w:sz="0" w:space="0" w:color="auto"/>
        <w:bottom w:val="none" w:sz="0" w:space="0" w:color="auto"/>
        <w:right w:val="none" w:sz="0" w:space="0" w:color="auto"/>
      </w:divBdr>
    </w:div>
    <w:div w:id="1912738876">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4972638">
      <w:bodyDiv w:val="1"/>
      <w:marLeft w:val="0"/>
      <w:marRight w:val="0"/>
      <w:marTop w:val="0"/>
      <w:marBottom w:val="0"/>
      <w:divBdr>
        <w:top w:val="none" w:sz="0" w:space="0" w:color="auto"/>
        <w:left w:val="none" w:sz="0" w:space="0" w:color="auto"/>
        <w:bottom w:val="none" w:sz="0" w:space="0" w:color="auto"/>
        <w:right w:val="none" w:sz="0" w:space="0" w:color="auto"/>
      </w:divBdr>
    </w:div>
    <w:div w:id="1915234021">
      <w:bodyDiv w:val="1"/>
      <w:marLeft w:val="0"/>
      <w:marRight w:val="0"/>
      <w:marTop w:val="0"/>
      <w:marBottom w:val="0"/>
      <w:divBdr>
        <w:top w:val="none" w:sz="0" w:space="0" w:color="auto"/>
        <w:left w:val="none" w:sz="0" w:space="0" w:color="auto"/>
        <w:bottom w:val="none" w:sz="0" w:space="0" w:color="auto"/>
        <w:right w:val="none" w:sz="0" w:space="0" w:color="auto"/>
      </w:divBdr>
    </w:div>
    <w:div w:id="1915361338">
      <w:bodyDiv w:val="1"/>
      <w:marLeft w:val="0"/>
      <w:marRight w:val="0"/>
      <w:marTop w:val="0"/>
      <w:marBottom w:val="0"/>
      <w:divBdr>
        <w:top w:val="none" w:sz="0" w:space="0" w:color="auto"/>
        <w:left w:val="none" w:sz="0" w:space="0" w:color="auto"/>
        <w:bottom w:val="none" w:sz="0" w:space="0" w:color="auto"/>
        <w:right w:val="none" w:sz="0" w:space="0" w:color="auto"/>
      </w:divBdr>
    </w:div>
    <w:div w:id="1915431804">
      <w:bodyDiv w:val="1"/>
      <w:marLeft w:val="0"/>
      <w:marRight w:val="0"/>
      <w:marTop w:val="0"/>
      <w:marBottom w:val="0"/>
      <w:divBdr>
        <w:top w:val="none" w:sz="0" w:space="0" w:color="auto"/>
        <w:left w:val="none" w:sz="0" w:space="0" w:color="auto"/>
        <w:bottom w:val="none" w:sz="0" w:space="0" w:color="auto"/>
        <w:right w:val="none" w:sz="0" w:space="0" w:color="auto"/>
      </w:divBdr>
    </w:div>
    <w:div w:id="1915696584">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6235886">
      <w:bodyDiv w:val="1"/>
      <w:marLeft w:val="0"/>
      <w:marRight w:val="0"/>
      <w:marTop w:val="0"/>
      <w:marBottom w:val="0"/>
      <w:divBdr>
        <w:top w:val="none" w:sz="0" w:space="0" w:color="auto"/>
        <w:left w:val="none" w:sz="0" w:space="0" w:color="auto"/>
        <w:bottom w:val="none" w:sz="0" w:space="0" w:color="auto"/>
        <w:right w:val="none" w:sz="0" w:space="0" w:color="auto"/>
      </w:divBdr>
    </w:div>
    <w:div w:id="1917477965">
      <w:bodyDiv w:val="1"/>
      <w:marLeft w:val="0"/>
      <w:marRight w:val="0"/>
      <w:marTop w:val="0"/>
      <w:marBottom w:val="0"/>
      <w:divBdr>
        <w:top w:val="none" w:sz="0" w:space="0" w:color="auto"/>
        <w:left w:val="none" w:sz="0" w:space="0" w:color="auto"/>
        <w:bottom w:val="none" w:sz="0" w:space="0" w:color="auto"/>
        <w:right w:val="none" w:sz="0" w:space="0" w:color="auto"/>
      </w:divBdr>
    </w:div>
    <w:div w:id="1918516424">
      <w:bodyDiv w:val="1"/>
      <w:marLeft w:val="0"/>
      <w:marRight w:val="0"/>
      <w:marTop w:val="0"/>
      <w:marBottom w:val="0"/>
      <w:divBdr>
        <w:top w:val="none" w:sz="0" w:space="0" w:color="auto"/>
        <w:left w:val="none" w:sz="0" w:space="0" w:color="auto"/>
        <w:bottom w:val="none" w:sz="0" w:space="0" w:color="auto"/>
        <w:right w:val="none" w:sz="0" w:space="0" w:color="auto"/>
      </w:divBdr>
    </w:div>
    <w:div w:id="1918517148">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0481802">
      <w:bodyDiv w:val="1"/>
      <w:marLeft w:val="0"/>
      <w:marRight w:val="0"/>
      <w:marTop w:val="0"/>
      <w:marBottom w:val="0"/>
      <w:divBdr>
        <w:top w:val="none" w:sz="0" w:space="0" w:color="auto"/>
        <w:left w:val="none" w:sz="0" w:space="0" w:color="auto"/>
        <w:bottom w:val="none" w:sz="0" w:space="0" w:color="auto"/>
        <w:right w:val="none" w:sz="0" w:space="0" w:color="auto"/>
      </w:divBdr>
    </w:div>
    <w:div w:id="1920938621">
      <w:bodyDiv w:val="1"/>
      <w:marLeft w:val="0"/>
      <w:marRight w:val="0"/>
      <w:marTop w:val="0"/>
      <w:marBottom w:val="0"/>
      <w:divBdr>
        <w:top w:val="none" w:sz="0" w:space="0" w:color="auto"/>
        <w:left w:val="none" w:sz="0" w:space="0" w:color="auto"/>
        <w:bottom w:val="none" w:sz="0" w:space="0" w:color="auto"/>
        <w:right w:val="none" w:sz="0" w:space="0" w:color="auto"/>
      </w:divBdr>
    </w:div>
    <w:div w:id="1920942470">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33913">
      <w:bodyDiv w:val="1"/>
      <w:marLeft w:val="0"/>
      <w:marRight w:val="0"/>
      <w:marTop w:val="0"/>
      <w:marBottom w:val="0"/>
      <w:divBdr>
        <w:top w:val="none" w:sz="0" w:space="0" w:color="auto"/>
        <w:left w:val="none" w:sz="0" w:space="0" w:color="auto"/>
        <w:bottom w:val="none" w:sz="0" w:space="0" w:color="auto"/>
        <w:right w:val="none" w:sz="0" w:space="0" w:color="auto"/>
      </w:divBdr>
    </w:div>
    <w:div w:id="1922175436">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2176015">
      <w:bodyDiv w:val="1"/>
      <w:marLeft w:val="0"/>
      <w:marRight w:val="0"/>
      <w:marTop w:val="0"/>
      <w:marBottom w:val="0"/>
      <w:divBdr>
        <w:top w:val="none" w:sz="0" w:space="0" w:color="auto"/>
        <w:left w:val="none" w:sz="0" w:space="0" w:color="auto"/>
        <w:bottom w:val="none" w:sz="0" w:space="0" w:color="auto"/>
        <w:right w:val="none" w:sz="0" w:space="0" w:color="auto"/>
      </w:divBdr>
    </w:div>
    <w:div w:id="1922984671">
      <w:bodyDiv w:val="1"/>
      <w:marLeft w:val="0"/>
      <w:marRight w:val="0"/>
      <w:marTop w:val="0"/>
      <w:marBottom w:val="0"/>
      <w:divBdr>
        <w:top w:val="none" w:sz="0" w:space="0" w:color="auto"/>
        <w:left w:val="none" w:sz="0" w:space="0" w:color="auto"/>
        <w:bottom w:val="none" w:sz="0" w:space="0" w:color="auto"/>
        <w:right w:val="none" w:sz="0" w:space="0" w:color="auto"/>
      </w:divBdr>
    </w:div>
    <w:div w:id="1923484023">
      <w:bodyDiv w:val="1"/>
      <w:marLeft w:val="0"/>
      <w:marRight w:val="0"/>
      <w:marTop w:val="0"/>
      <w:marBottom w:val="0"/>
      <w:divBdr>
        <w:top w:val="none" w:sz="0" w:space="0" w:color="auto"/>
        <w:left w:val="none" w:sz="0" w:space="0" w:color="auto"/>
        <w:bottom w:val="none" w:sz="0" w:space="0" w:color="auto"/>
        <w:right w:val="none" w:sz="0" w:space="0" w:color="auto"/>
      </w:divBdr>
    </w:div>
    <w:div w:id="1923637900">
      <w:bodyDiv w:val="1"/>
      <w:marLeft w:val="0"/>
      <w:marRight w:val="0"/>
      <w:marTop w:val="0"/>
      <w:marBottom w:val="0"/>
      <w:divBdr>
        <w:top w:val="none" w:sz="0" w:space="0" w:color="auto"/>
        <w:left w:val="none" w:sz="0" w:space="0" w:color="auto"/>
        <w:bottom w:val="none" w:sz="0" w:space="0" w:color="auto"/>
        <w:right w:val="none" w:sz="0" w:space="0" w:color="auto"/>
      </w:divBdr>
    </w:div>
    <w:div w:id="1924409750">
      <w:bodyDiv w:val="1"/>
      <w:marLeft w:val="0"/>
      <w:marRight w:val="0"/>
      <w:marTop w:val="0"/>
      <w:marBottom w:val="0"/>
      <w:divBdr>
        <w:top w:val="none" w:sz="0" w:space="0" w:color="auto"/>
        <w:left w:val="none" w:sz="0" w:space="0" w:color="auto"/>
        <w:bottom w:val="none" w:sz="0" w:space="0" w:color="auto"/>
        <w:right w:val="none" w:sz="0" w:space="0" w:color="auto"/>
      </w:divBdr>
    </w:div>
    <w:div w:id="1926841939">
      <w:bodyDiv w:val="1"/>
      <w:marLeft w:val="0"/>
      <w:marRight w:val="0"/>
      <w:marTop w:val="0"/>
      <w:marBottom w:val="0"/>
      <w:divBdr>
        <w:top w:val="none" w:sz="0" w:space="0" w:color="auto"/>
        <w:left w:val="none" w:sz="0" w:space="0" w:color="auto"/>
        <w:bottom w:val="none" w:sz="0" w:space="0" w:color="auto"/>
        <w:right w:val="none" w:sz="0" w:space="0" w:color="auto"/>
      </w:divBdr>
    </w:div>
    <w:div w:id="1927180731">
      <w:bodyDiv w:val="1"/>
      <w:marLeft w:val="0"/>
      <w:marRight w:val="0"/>
      <w:marTop w:val="0"/>
      <w:marBottom w:val="0"/>
      <w:divBdr>
        <w:top w:val="none" w:sz="0" w:space="0" w:color="auto"/>
        <w:left w:val="none" w:sz="0" w:space="0" w:color="auto"/>
        <w:bottom w:val="none" w:sz="0" w:space="0" w:color="auto"/>
        <w:right w:val="none" w:sz="0" w:space="0" w:color="auto"/>
      </w:divBdr>
    </w:div>
    <w:div w:id="1927837785">
      <w:bodyDiv w:val="1"/>
      <w:marLeft w:val="0"/>
      <w:marRight w:val="0"/>
      <w:marTop w:val="0"/>
      <w:marBottom w:val="0"/>
      <w:divBdr>
        <w:top w:val="none" w:sz="0" w:space="0" w:color="auto"/>
        <w:left w:val="none" w:sz="0" w:space="0" w:color="auto"/>
        <w:bottom w:val="none" w:sz="0" w:space="0" w:color="auto"/>
        <w:right w:val="none" w:sz="0" w:space="0" w:color="auto"/>
      </w:divBdr>
    </w:div>
    <w:div w:id="1927953828">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0381529">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5438203">
      <w:bodyDiv w:val="1"/>
      <w:marLeft w:val="0"/>
      <w:marRight w:val="0"/>
      <w:marTop w:val="0"/>
      <w:marBottom w:val="0"/>
      <w:divBdr>
        <w:top w:val="none" w:sz="0" w:space="0" w:color="auto"/>
        <w:left w:val="none" w:sz="0" w:space="0" w:color="auto"/>
        <w:bottom w:val="none" w:sz="0" w:space="0" w:color="auto"/>
        <w:right w:val="none" w:sz="0" w:space="0" w:color="auto"/>
      </w:divBdr>
    </w:div>
    <w:div w:id="1935555001">
      <w:bodyDiv w:val="1"/>
      <w:marLeft w:val="0"/>
      <w:marRight w:val="0"/>
      <w:marTop w:val="0"/>
      <w:marBottom w:val="0"/>
      <w:divBdr>
        <w:top w:val="none" w:sz="0" w:space="0" w:color="auto"/>
        <w:left w:val="none" w:sz="0" w:space="0" w:color="auto"/>
        <w:bottom w:val="none" w:sz="0" w:space="0" w:color="auto"/>
        <w:right w:val="none" w:sz="0" w:space="0" w:color="auto"/>
      </w:divBdr>
    </w:div>
    <w:div w:id="1935623340">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7058612">
      <w:bodyDiv w:val="1"/>
      <w:marLeft w:val="0"/>
      <w:marRight w:val="0"/>
      <w:marTop w:val="0"/>
      <w:marBottom w:val="0"/>
      <w:divBdr>
        <w:top w:val="none" w:sz="0" w:space="0" w:color="auto"/>
        <w:left w:val="none" w:sz="0" w:space="0" w:color="auto"/>
        <w:bottom w:val="none" w:sz="0" w:space="0" w:color="auto"/>
        <w:right w:val="none" w:sz="0" w:space="0" w:color="auto"/>
      </w:divBdr>
    </w:div>
    <w:div w:id="1937133968">
      <w:bodyDiv w:val="1"/>
      <w:marLeft w:val="0"/>
      <w:marRight w:val="0"/>
      <w:marTop w:val="0"/>
      <w:marBottom w:val="0"/>
      <w:divBdr>
        <w:top w:val="none" w:sz="0" w:space="0" w:color="auto"/>
        <w:left w:val="none" w:sz="0" w:space="0" w:color="auto"/>
        <w:bottom w:val="none" w:sz="0" w:space="0" w:color="auto"/>
        <w:right w:val="none" w:sz="0" w:space="0" w:color="auto"/>
      </w:divBdr>
    </w:div>
    <w:div w:id="1938361868">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373915">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1789869">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768">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7736995">
      <w:bodyDiv w:val="1"/>
      <w:marLeft w:val="0"/>
      <w:marRight w:val="0"/>
      <w:marTop w:val="0"/>
      <w:marBottom w:val="0"/>
      <w:divBdr>
        <w:top w:val="none" w:sz="0" w:space="0" w:color="auto"/>
        <w:left w:val="none" w:sz="0" w:space="0" w:color="auto"/>
        <w:bottom w:val="none" w:sz="0" w:space="0" w:color="auto"/>
        <w:right w:val="none" w:sz="0" w:space="0" w:color="auto"/>
      </w:divBdr>
    </w:div>
    <w:div w:id="1948462054">
      <w:bodyDiv w:val="1"/>
      <w:marLeft w:val="0"/>
      <w:marRight w:val="0"/>
      <w:marTop w:val="0"/>
      <w:marBottom w:val="0"/>
      <w:divBdr>
        <w:top w:val="none" w:sz="0" w:space="0" w:color="auto"/>
        <w:left w:val="none" w:sz="0" w:space="0" w:color="auto"/>
        <w:bottom w:val="none" w:sz="0" w:space="0" w:color="auto"/>
        <w:right w:val="none" w:sz="0" w:space="0" w:color="auto"/>
      </w:divBdr>
    </w:div>
    <w:div w:id="1949702998">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2588983">
      <w:bodyDiv w:val="1"/>
      <w:marLeft w:val="0"/>
      <w:marRight w:val="0"/>
      <w:marTop w:val="0"/>
      <w:marBottom w:val="0"/>
      <w:divBdr>
        <w:top w:val="none" w:sz="0" w:space="0" w:color="auto"/>
        <w:left w:val="none" w:sz="0" w:space="0" w:color="auto"/>
        <w:bottom w:val="none" w:sz="0" w:space="0" w:color="auto"/>
        <w:right w:val="none" w:sz="0" w:space="0" w:color="auto"/>
      </w:divBdr>
    </w:div>
    <w:div w:id="1954094366">
      <w:bodyDiv w:val="1"/>
      <w:marLeft w:val="0"/>
      <w:marRight w:val="0"/>
      <w:marTop w:val="0"/>
      <w:marBottom w:val="0"/>
      <w:divBdr>
        <w:top w:val="none" w:sz="0" w:space="0" w:color="auto"/>
        <w:left w:val="none" w:sz="0" w:space="0" w:color="auto"/>
        <w:bottom w:val="none" w:sz="0" w:space="0" w:color="auto"/>
        <w:right w:val="none" w:sz="0" w:space="0" w:color="auto"/>
      </w:divBdr>
    </w:div>
    <w:div w:id="1954902233">
      <w:bodyDiv w:val="1"/>
      <w:marLeft w:val="0"/>
      <w:marRight w:val="0"/>
      <w:marTop w:val="0"/>
      <w:marBottom w:val="0"/>
      <w:divBdr>
        <w:top w:val="none" w:sz="0" w:space="0" w:color="auto"/>
        <w:left w:val="none" w:sz="0" w:space="0" w:color="auto"/>
        <w:bottom w:val="none" w:sz="0" w:space="0" w:color="auto"/>
        <w:right w:val="none" w:sz="0" w:space="0" w:color="auto"/>
      </w:divBdr>
    </w:div>
    <w:div w:id="1956060634">
      <w:bodyDiv w:val="1"/>
      <w:marLeft w:val="0"/>
      <w:marRight w:val="0"/>
      <w:marTop w:val="0"/>
      <w:marBottom w:val="0"/>
      <w:divBdr>
        <w:top w:val="none" w:sz="0" w:space="0" w:color="auto"/>
        <w:left w:val="none" w:sz="0" w:space="0" w:color="auto"/>
        <w:bottom w:val="none" w:sz="0" w:space="0" w:color="auto"/>
        <w:right w:val="none" w:sz="0" w:space="0" w:color="auto"/>
      </w:divBdr>
    </w:div>
    <w:div w:id="1956322434">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255127">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2417074">
      <w:bodyDiv w:val="1"/>
      <w:marLeft w:val="0"/>
      <w:marRight w:val="0"/>
      <w:marTop w:val="0"/>
      <w:marBottom w:val="0"/>
      <w:divBdr>
        <w:top w:val="none" w:sz="0" w:space="0" w:color="auto"/>
        <w:left w:val="none" w:sz="0" w:space="0" w:color="auto"/>
        <w:bottom w:val="none" w:sz="0" w:space="0" w:color="auto"/>
        <w:right w:val="none" w:sz="0" w:space="0" w:color="auto"/>
      </w:divBdr>
    </w:div>
    <w:div w:id="1962956907">
      <w:bodyDiv w:val="1"/>
      <w:marLeft w:val="0"/>
      <w:marRight w:val="0"/>
      <w:marTop w:val="0"/>
      <w:marBottom w:val="0"/>
      <w:divBdr>
        <w:top w:val="none" w:sz="0" w:space="0" w:color="auto"/>
        <w:left w:val="none" w:sz="0" w:space="0" w:color="auto"/>
        <w:bottom w:val="none" w:sz="0" w:space="0" w:color="auto"/>
        <w:right w:val="none" w:sz="0" w:space="0" w:color="auto"/>
      </w:divBdr>
    </w:div>
    <w:div w:id="1963027557">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4581559">
      <w:bodyDiv w:val="1"/>
      <w:marLeft w:val="0"/>
      <w:marRight w:val="0"/>
      <w:marTop w:val="0"/>
      <w:marBottom w:val="0"/>
      <w:divBdr>
        <w:top w:val="none" w:sz="0" w:space="0" w:color="auto"/>
        <w:left w:val="none" w:sz="0" w:space="0" w:color="auto"/>
        <w:bottom w:val="none" w:sz="0" w:space="0" w:color="auto"/>
        <w:right w:val="none" w:sz="0" w:space="0" w:color="auto"/>
      </w:divBdr>
    </w:div>
    <w:div w:id="1964920334">
      <w:bodyDiv w:val="1"/>
      <w:marLeft w:val="0"/>
      <w:marRight w:val="0"/>
      <w:marTop w:val="0"/>
      <w:marBottom w:val="0"/>
      <w:divBdr>
        <w:top w:val="none" w:sz="0" w:space="0" w:color="auto"/>
        <w:left w:val="none" w:sz="0" w:space="0" w:color="auto"/>
        <w:bottom w:val="none" w:sz="0" w:space="0" w:color="auto"/>
        <w:right w:val="none" w:sz="0" w:space="0" w:color="auto"/>
      </w:divBdr>
    </w:div>
    <w:div w:id="1965427750">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8847936">
      <w:bodyDiv w:val="1"/>
      <w:marLeft w:val="0"/>
      <w:marRight w:val="0"/>
      <w:marTop w:val="0"/>
      <w:marBottom w:val="0"/>
      <w:divBdr>
        <w:top w:val="none" w:sz="0" w:space="0" w:color="auto"/>
        <w:left w:val="none" w:sz="0" w:space="0" w:color="auto"/>
        <w:bottom w:val="none" w:sz="0" w:space="0" w:color="auto"/>
        <w:right w:val="none" w:sz="0" w:space="0" w:color="auto"/>
      </w:divBdr>
    </w:div>
    <w:div w:id="1969238960">
      <w:bodyDiv w:val="1"/>
      <w:marLeft w:val="0"/>
      <w:marRight w:val="0"/>
      <w:marTop w:val="0"/>
      <w:marBottom w:val="0"/>
      <w:divBdr>
        <w:top w:val="none" w:sz="0" w:space="0" w:color="auto"/>
        <w:left w:val="none" w:sz="0" w:space="0" w:color="auto"/>
        <w:bottom w:val="none" w:sz="0" w:space="0" w:color="auto"/>
        <w:right w:val="none" w:sz="0" w:space="0" w:color="auto"/>
      </w:divBdr>
    </w:div>
    <w:div w:id="1973359908">
      <w:bodyDiv w:val="1"/>
      <w:marLeft w:val="0"/>
      <w:marRight w:val="0"/>
      <w:marTop w:val="0"/>
      <w:marBottom w:val="0"/>
      <w:divBdr>
        <w:top w:val="none" w:sz="0" w:space="0" w:color="auto"/>
        <w:left w:val="none" w:sz="0" w:space="0" w:color="auto"/>
        <w:bottom w:val="none" w:sz="0" w:space="0" w:color="auto"/>
        <w:right w:val="none" w:sz="0" w:space="0" w:color="auto"/>
      </w:divBdr>
    </w:div>
    <w:div w:id="1976255426">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291451">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79917814">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2493070">
      <w:bodyDiv w:val="1"/>
      <w:marLeft w:val="0"/>
      <w:marRight w:val="0"/>
      <w:marTop w:val="0"/>
      <w:marBottom w:val="0"/>
      <w:divBdr>
        <w:top w:val="none" w:sz="0" w:space="0" w:color="auto"/>
        <w:left w:val="none" w:sz="0" w:space="0" w:color="auto"/>
        <w:bottom w:val="none" w:sz="0" w:space="0" w:color="auto"/>
        <w:right w:val="none" w:sz="0" w:space="0" w:color="auto"/>
      </w:divBdr>
    </w:div>
    <w:div w:id="1984118217">
      <w:bodyDiv w:val="1"/>
      <w:marLeft w:val="0"/>
      <w:marRight w:val="0"/>
      <w:marTop w:val="0"/>
      <w:marBottom w:val="0"/>
      <w:divBdr>
        <w:top w:val="none" w:sz="0" w:space="0" w:color="auto"/>
        <w:left w:val="none" w:sz="0" w:space="0" w:color="auto"/>
        <w:bottom w:val="none" w:sz="0" w:space="0" w:color="auto"/>
        <w:right w:val="none" w:sz="0" w:space="0" w:color="auto"/>
      </w:divBdr>
    </w:div>
    <w:div w:id="1984580576">
      <w:bodyDiv w:val="1"/>
      <w:marLeft w:val="0"/>
      <w:marRight w:val="0"/>
      <w:marTop w:val="0"/>
      <w:marBottom w:val="0"/>
      <w:divBdr>
        <w:top w:val="none" w:sz="0" w:space="0" w:color="auto"/>
        <w:left w:val="none" w:sz="0" w:space="0" w:color="auto"/>
        <w:bottom w:val="none" w:sz="0" w:space="0" w:color="auto"/>
        <w:right w:val="none" w:sz="0" w:space="0" w:color="auto"/>
      </w:divBdr>
    </w:div>
    <w:div w:id="1985894260">
      <w:bodyDiv w:val="1"/>
      <w:marLeft w:val="0"/>
      <w:marRight w:val="0"/>
      <w:marTop w:val="0"/>
      <w:marBottom w:val="0"/>
      <w:divBdr>
        <w:top w:val="none" w:sz="0" w:space="0" w:color="auto"/>
        <w:left w:val="none" w:sz="0" w:space="0" w:color="auto"/>
        <w:bottom w:val="none" w:sz="0" w:space="0" w:color="auto"/>
        <w:right w:val="none" w:sz="0" w:space="0" w:color="auto"/>
      </w:divBdr>
    </w:div>
    <w:div w:id="1986276921">
      <w:bodyDiv w:val="1"/>
      <w:marLeft w:val="0"/>
      <w:marRight w:val="0"/>
      <w:marTop w:val="0"/>
      <w:marBottom w:val="0"/>
      <w:divBdr>
        <w:top w:val="none" w:sz="0" w:space="0" w:color="auto"/>
        <w:left w:val="none" w:sz="0" w:space="0" w:color="auto"/>
        <w:bottom w:val="none" w:sz="0" w:space="0" w:color="auto"/>
        <w:right w:val="none" w:sz="0" w:space="0" w:color="auto"/>
      </w:divBdr>
    </w:div>
    <w:div w:id="1987270841">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89287564">
      <w:bodyDiv w:val="1"/>
      <w:marLeft w:val="0"/>
      <w:marRight w:val="0"/>
      <w:marTop w:val="0"/>
      <w:marBottom w:val="0"/>
      <w:divBdr>
        <w:top w:val="none" w:sz="0" w:space="0" w:color="auto"/>
        <w:left w:val="none" w:sz="0" w:space="0" w:color="auto"/>
        <w:bottom w:val="none" w:sz="0" w:space="0" w:color="auto"/>
        <w:right w:val="none" w:sz="0" w:space="0" w:color="auto"/>
      </w:divBdr>
    </w:div>
    <w:div w:id="1990480954">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5180020">
      <w:bodyDiv w:val="1"/>
      <w:marLeft w:val="0"/>
      <w:marRight w:val="0"/>
      <w:marTop w:val="0"/>
      <w:marBottom w:val="0"/>
      <w:divBdr>
        <w:top w:val="none" w:sz="0" w:space="0" w:color="auto"/>
        <w:left w:val="none" w:sz="0" w:space="0" w:color="auto"/>
        <w:bottom w:val="none" w:sz="0" w:space="0" w:color="auto"/>
        <w:right w:val="none" w:sz="0" w:space="0" w:color="auto"/>
      </w:divBdr>
    </w:div>
    <w:div w:id="1995209876">
      <w:bodyDiv w:val="1"/>
      <w:marLeft w:val="0"/>
      <w:marRight w:val="0"/>
      <w:marTop w:val="0"/>
      <w:marBottom w:val="0"/>
      <w:divBdr>
        <w:top w:val="none" w:sz="0" w:space="0" w:color="auto"/>
        <w:left w:val="none" w:sz="0" w:space="0" w:color="auto"/>
        <w:bottom w:val="none" w:sz="0" w:space="0" w:color="auto"/>
        <w:right w:val="none" w:sz="0" w:space="0" w:color="auto"/>
      </w:divBdr>
    </w:div>
    <w:div w:id="1997611912">
      <w:bodyDiv w:val="1"/>
      <w:marLeft w:val="0"/>
      <w:marRight w:val="0"/>
      <w:marTop w:val="0"/>
      <w:marBottom w:val="0"/>
      <w:divBdr>
        <w:top w:val="none" w:sz="0" w:space="0" w:color="auto"/>
        <w:left w:val="none" w:sz="0" w:space="0" w:color="auto"/>
        <w:bottom w:val="none" w:sz="0" w:space="0" w:color="auto"/>
        <w:right w:val="none" w:sz="0" w:space="0" w:color="auto"/>
      </w:divBdr>
    </w:div>
    <w:div w:id="1998417648">
      <w:bodyDiv w:val="1"/>
      <w:marLeft w:val="0"/>
      <w:marRight w:val="0"/>
      <w:marTop w:val="0"/>
      <w:marBottom w:val="0"/>
      <w:divBdr>
        <w:top w:val="none" w:sz="0" w:space="0" w:color="auto"/>
        <w:left w:val="none" w:sz="0" w:space="0" w:color="auto"/>
        <w:bottom w:val="none" w:sz="0" w:space="0" w:color="auto"/>
        <w:right w:val="none" w:sz="0" w:space="0" w:color="auto"/>
      </w:divBdr>
    </w:div>
    <w:div w:id="1998724916">
      <w:bodyDiv w:val="1"/>
      <w:marLeft w:val="0"/>
      <w:marRight w:val="0"/>
      <w:marTop w:val="0"/>
      <w:marBottom w:val="0"/>
      <w:divBdr>
        <w:top w:val="none" w:sz="0" w:space="0" w:color="auto"/>
        <w:left w:val="none" w:sz="0" w:space="0" w:color="auto"/>
        <w:bottom w:val="none" w:sz="0" w:space="0" w:color="auto"/>
        <w:right w:val="none" w:sz="0" w:space="0" w:color="auto"/>
      </w:divBdr>
    </w:div>
    <w:div w:id="2001420368">
      <w:bodyDiv w:val="1"/>
      <w:marLeft w:val="0"/>
      <w:marRight w:val="0"/>
      <w:marTop w:val="0"/>
      <w:marBottom w:val="0"/>
      <w:divBdr>
        <w:top w:val="none" w:sz="0" w:space="0" w:color="auto"/>
        <w:left w:val="none" w:sz="0" w:space="0" w:color="auto"/>
        <w:bottom w:val="none" w:sz="0" w:space="0" w:color="auto"/>
        <w:right w:val="none" w:sz="0" w:space="0" w:color="auto"/>
      </w:divBdr>
    </w:div>
    <w:div w:id="2002074696">
      <w:bodyDiv w:val="1"/>
      <w:marLeft w:val="0"/>
      <w:marRight w:val="0"/>
      <w:marTop w:val="0"/>
      <w:marBottom w:val="0"/>
      <w:divBdr>
        <w:top w:val="none" w:sz="0" w:space="0" w:color="auto"/>
        <w:left w:val="none" w:sz="0" w:space="0" w:color="auto"/>
        <w:bottom w:val="none" w:sz="0" w:space="0" w:color="auto"/>
        <w:right w:val="none" w:sz="0" w:space="0" w:color="auto"/>
      </w:divBdr>
    </w:div>
    <w:div w:id="2004043398">
      <w:bodyDiv w:val="1"/>
      <w:marLeft w:val="0"/>
      <w:marRight w:val="0"/>
      <w:marTop w:val="0"/>
      <w:marBottom w:val="0"/>
      <w:divBdr>
        <w:top w:val="none" w:sz="0" w:space="0" w:color="auto"/>
        <w:left w:val="none" w:sz="0" w:space="0" w:color="auto"/>
        <w:bottom w:val="none" w:sz="0" w:space="0" w:color="auto"/>
        <w:right w:val="none" w:sz="0" w:space="0" w:color="auto"/>
      </w:divBdr>
    </w:div>
    <w:div w:id="2005235097">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6787308">
      <w:bodyDiv w:val="1"/>
      <w:marLeft w:val="0"/>
      <w:marRight w:val="0"/>
      <w:marTop w:val="0"/>
      <w:marBottom w:val="0"/>
      <w:divBdr>
        <w:top w:val="none" w:sz="0" w:space="0" w:color="auto"/>
        <w:left w:val="none" w:sz="0" w:space="0" w:color="auto"/>
        <w:bottom w:val="none" w:sz="0" w:space="0" w:color="auto"/>
        <w:right w:val="none" w:sz="0" w:space="0" w:color="auto"/>
      </w:divBdr>
    </w:div>
    <w:div w:id="200732127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08365148">
      <w:bodyDiv w:val="1"/>
      <w:marLeft w:val="0"/>
      <w:marRight w:val="0"/>
      <w:marTop w:val="0"/>
      <w:marBottom w:val="0"/>
      <w:divBdr>
        <w:top w:val="none" w:sz="0" w:space="0" w:color="auto"/>
        <w:left w:val="none" w:sz="0" w:space="0" w:color="auto"/>
        <w:bottom w:val="none" w:sz="0" w:space="0" w:color="auto"/>
        <w:right w:val="none" w:sz="0" w:space="0" w:color="auto"/>
      </w:divBdr>
    </w:div>
    <w:div w:id="2009407243">
      <w:bodyDiv w:val="1"/>
      <w:marLeft w:val="0"/>
      <w:marRight w:val="0"/>
      <w:marTop w:val="0"/>
      <w:marBottom w:val="0"/>
      <w:divBdr>
        <w:top w:val="none" w:sz="0" w:space="0" w:color="auto"/>
        <w:left w:val="none" w:sz="0" w:space="0" w:color="auto"/>
        <w:bottom w:val="none" w:sz="0" w:space="0" w:color="auto"/>
        <w:right w:val="none" w:sz="0" w:space="0" w:color="auto"/>
      </w:divBdr>
    </w:div>
    <w:div w:id="2009870473">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1835526">
      <w:bodyDiv w:val="1"/>
      <w:marLeft w:val="0"/>
      <w:marRight w:val="0"/>
      <w:marTop w:val="0"/>
      <w:marBottom w:val="0"/>
      <w:divBdr>
        <w:top w:val="none" w:sz="0" w:space="0" w:color="auto"/>
        <w:left w:val="none" w:sz="0" w:space="0" w:color="auto"/>
        <w:bottom w:val="none" w:sz="0" w:space="0" w:color="auto"/>
        <w:right w:val="none" w:sz="0" w:space="0" w:color="auto"/>
      </w:divBdr>
    </w:div>
    <w:div w:id="2013607855">
      <w:bodyDiv w:val="1"/>
      <w:marLeft w:val="0"/>
      <w:marRight w:val="0"/>
      <w:marTop w:val="0"/>
      <w:marBottom w:val="0"/>
      <w:divBdr>
        <w:top w:val="none" w:sz="0" w:space="0" w:color="auto"/>
        <w:left w:val="none" w:sz="0" w:space="0" w:color="auto"/>
        <w:bottom w:val="none" w:sz="0" w:space="0" w:color="auto"/>
        <w:right w:val="none" w:sz="0" w:space="0" w:color="auto"/>
      </w:divBdr>
    </w:div>
    <w:div w:id="2014140578">
      <w:bodyDiv w:val="1"/>
      <w:marLeft w:val="0"/>
      <w:marRight w:val="0"/>
      <w:marTop w:val="0"/>
      <w:marBottom w:val="0"/>
      <w:divBdr>
        <w:top w:val="none" w:sz="0" w:space="0" w:color="auto"/>
        <w:left w:val="none" w:sz="0" w:space="0" w:color="auto"/>
        <w:bottom w:val="none" w:sz="0" w:space="0" w:color="auto"/>
        <w:right w:val="none" w:sz="0" w:space="0" w:color="auto"/>
      </w:divBdr>
    </w:div>
    <w:div w:id="2014188113">
      <w:bodyDiv w:val="1"/>
      <w:marLeft w:val="0"/>
      <w:marRight w:val="0"/>
      <w:marTop w:val="0"/>
      <w:marBottom w:val="0"/>
      <w:divBdr>
        <w:top w:val="none" w:sz="0" w:space="0" w:color="auto"/>
        <w:left w:val="none" w:sz="0" w:space="0" w:color="auto"/>
        <w:bottom w:val="none" w:sz="0" w:space="0" w:color="auto"/>
        <w:right w:val="none" w:sz="0" w:space="0" w:color="auto"/>
      </w:divBdr>
    </w:div>
    <w:div w:id="2014647125">
      <w:bodyDiv w:val="1"/>
      <w:marLeft w:val="0"/>
      <w:marRight w:val="0"/>
      <w:marTop w:val="0"/>
      <w:marBottom w:val="0"/>
      <w:divBdr>
        <w:top w:val="none" w:sz="0" w:space="0" w:color="auto"/>
        <w:left w:val="none" w:sz="0" w:space="0" w:color="auto"/>
        <w:bottom w:val="none" w:sz="0" w:space="0" w:color="auto"/>
        <w:right w:val="none" w:sz="0" w:space="0" w:color="auto"/>
      </w:divBdr>
    </w:div>
    <w:div w:id="2015065372">
      <w:bodyDiv w:val="1"/>
      <w:marLeft w:val="0"/>
      <w:marRight w:val="0"/>
      <w:marTop w:val="0"/>
      <w:marBottom w:val="0"/>
      <w:divBdr>
        <w:top w:val="none" w:sz="0" w:space="0" w:color="auto"/>
        <w:left w:val="none" w:sz="0" w:space="0" w:color="auto"/>
        <w:bottom w:val="none" w:sz="0" w:space="0" w:color="auto"/>
        <w:right w:val="none" w:sz="0" w:space="0" w:color="auto"/>
      </w:divBdr>
    </w:div>
    <w:div w:id="2016033669">
      <w:bodyDiv w:val="1"/>
      <w:marLeft w:val="0"/>
      <w:marRight w:val="0"/>
      <w:marTop w:val="0"/>
      <w:marBottom w:val="0"/>
      <w:divBdr>
        <w:top w:val="none" w:sz="0" w:space="0" w:color="auto"/>
        <w:left w:val="none" w:sz="0" w:space="0" w:color="auto"/>
        <w:bottom w:val="none" w:sz="0" w:space="0" w:color="auto"/>
        <w:right w:val="none" w:sz="0" w:space="0" w:color="auto"/>
      </w:divBdr>
    </w:div>
    <w:div w:id="2016225133">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19697907">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0961746">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3242395">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201440">
      <w:bodyDiv w:val="1"/>
      <w:marLeft w:val="0"/>
      <w:marRight w:val="0"/>
      <w:marTop w:val="0"/>
      <w:marBottom w:val="0"/>
      <w:divBdr>
        <w:top w:val="none" w:sz="0" w:space="0" w:color="auto"/>
        <w:left w:val="none" w:sz="0" w:space="0" w:color="auto"/>
        <w:bottom w:val="none" w:sz="0" w:space="0" w:color="auto"/>
        <w:right w:val="none" w:sz="0" w:space="0" w:color="auto"/>
      </w:divBdr>
    </w:div>
    <w:div w:id="2025858861">
      <w:bodyDiv w:val="1"/>
      <w:marLeft w:val="0"/>
      <w:marRight w:val="0"/>
      <w:marTop w:val="0"/>
      <w:marBottom w:val="0"/>
      <w:divBdr>
        <w:top w:val="none" w:sz="0" w:space="0" w:color="auto"/>
        <w:left w:val="none" w:sz="0" w:space="0" w:color="auto"/>
        <w:bottom w:val="none" w:sz="0" w:space="0" w:color="auto"/>
        <w:right w:val="none" w:sz="0" w:space="0" w:color="auto"/>
      </w:divBdr>
    </w:div>
    <w:div w:id="2027898113">
      <w:bodyDiv w:val="1"/>
      <w:marLeft w:val="0"/>
      <w:marRight w:val="0"/>
      <w:marTop w:val="0"/>
      <w:marBottom w:val="0"/>
      <w:divBdr>
        <w:top w:val="none" w:sz="0" w:space="0" w:color="auto"/>
        <w:left w:val="none" w:sz="0" w:space="0" w:color="auto"/>
        <w:bottom w:val="none" w:sz="0" w:space="0" w:color="auto"/>
        <w:right w:val="none" w:sz="0" w:space="0" w:color="auto"/>
      </w:divBdr>
    </w:div>
    <w:div w:id="2028409812">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30644014">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4725046">
      <w:bodyDiv w:val="1"/>
      <w:marLeft w:val="0"/>
      <w:marRight w:val="0"/>
      <w:marTop w:val="0"/>
      <w:marBottom w:val="0"/>
      <w:divBdr>
        <w:top w:val="none" w:sz="0" w:space="0" w:color="auto"/>
        <w:left w:val="none" w:sz="0" w:space="0" w:color="auto"/>
        <w:bottom w:val="none" w:sz="0" w:space="0" w:color="auto"/>
        <w:right w:val="none" w:sz="0" w:space="0" w:color="auto"/>
      </w:divBdr>
    </w:div>
    <w:div w:id="2035959330">
      <w:bodyDiv w:val="1"/>
      <w:marLeft w:val="0"/>
      <w:marRight w:val="0"/>
      <w:marTop w:val="0"/>
      <w:marBottom w:val="0"/>
      <w:divBdr>
        <w:top w:val="none" w:sz="0" w:space="0" w:color="auto"/>
        <w:left w:val="none" w:sz="0" w:space="0" w:color="auto"/>
        <w:bottom w:val="none" w:sz="0" w:space="0" w:color="auto"/>
        <w:right w:val="none" w:sz="0" w:space="0" w:color="auto"/>
      </w:divBdr>
    </w:div>
    <w:div w:id="203622939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9774032">
      <w:bodyDiv w:val="1"/>
      <w:marLeft w:val="0"/>
      <w:marRight w:val="0"/>
      <w:marTop w:val="0"/>
      <w:marBottom w:val="0"/>
      <w:divBdr>
        <w:top w:val="none" w:sz="0" w:space="0" w:color="auto"/>
        <w:left w:val="none" w:sz="0" w:space="0" w:color="auto"/>
        <w:bottom w:val="none" w:sz="0" w:space="0" w:color="auto"/>
        <w:right w:val="none" w:sz="0" w:space="0" w:color="auto"/>
      </w:divBdr>
    </w:div>
    <w:div w:id="2040625705">
      <w:bodyDiv w:val="1"/>
      <w:marLeft w:val="0"/>
      <w:marRight w:val="0"/>
      <w:marTop w:val="0"/>
      <w:marBottom w:val="0"/>
      <w:divBdr>
        <w:top w:val="none" w:sz="0" w:space="0" w:color="auto"/>
        <w:left w:val="none" w:sz="0" w:space="0" w:color="auto"/>
        <w:bottom w:val="none" w:sz="0" w:space="0" w:color="auto"/>
        <w:right w:val="none" w:sz="0" w:space="0" w:color="auto"/>
      </w:divBdr>
    </w:div>
    <w:div w:id="2041054267">
      <w:bodyDiv w:val="1"/>
      <w:marLeft w:val="0"/>
      <w:marRight w:val="0"/>
      <w:marTop w:val="0"/>
      <w:marBottom w:val="0"/>
      <w:divBdr>
        <w:top w:val="none" w:sz="0" w:space="0" w:color="auto"/>
        <w:left w:val="none" w:sz="0" w:space="0" w:color="auto"/>
        <w:bottom w:val="none" w:sz="0" w:space="0" w:color="auto"/>
        <w:right w:val="none" w:sz="0" w:space="0" w:color="auto"/>
      </w:divBdr>
    </w:div>
    <w:div w:id="2042053763">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2894335">
      <w:bodyDiv w:val="1"/>
      <w:marLeft w:val="0"/>
      <w:marRight w:val="0"/>
      <w:marTop w:val="0"/>
      <w:marBottom w:val="0"/>
      <w:divBdr>
        <w:top w:val="none" w:sz="0" w:space="0" w:color="auto"/>
        <w:left w:val="none" w:sz="0" w:space="0" w:color="auto"/>
        <w:bottom w:val="none" w:sz="0" w:space="0" w:color="auto"/>
        <w:right w:val="none" w:sz="0" w:space="0" w:color="auto"/>
      </w:divBdr>
    </w:div>
    <w:div w:id="2044017184">
      <w:bodyDiv w:val="1"/>
      <w:marLeft w:val="0"/>
      <w:marRight w:val="0"/>
      <w:marTop w:val="0"/>
      <w:marBottom w:val="0"/>
      <w:divBdr>
        <w:top w:val="none" w:sz="0" w:space="0" w:color="auto"/>
        <w:left w:val="none" w:sz="0" w:space="0" w:color="auto"/>
        <w:bottom w:val="none" w:sz="0" w:space="0" w:color="auto"/>
        <w:right w:val="none" w:sz="0" w:space="0" w:color="auto"/>
      </w:divBdr>
    </w:div>
    <w:div w:id="2045010565">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5934015">
      <w:bodyDiv w:val="1"/>
      <w:marLeft w:val="0"/>
      <w:marRight w:val="0"/>
      <w:marTop w:val="0"/>
      <w:marBottom w:val="0"/>
      <w:divBdr>
        <w:top w:val="none" w:sz="0" w:space="0" w:color="auto"/>
        <w:left w:val="none" w:sz="0" w:space="0" w:color="auto"/>
        <w:bottom w:val="none" w:sz="0" w:space="0" w:color="auto"/>
        <w:right w:val="none" w:sz="0" w:space="0" w:color="auto"/>
      </w:divBdr>
    </w:div>
    <w:div w:id="2047411588">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48404583">
      <w:bodyDiv w:val="1"/>
      <w:marLeft w:val="0"/>
      <w:marRight w:val="0"/>
      <w:marTop w:val="0"/>
      <w:marBottom w:val="0"/>
      <w:divBdr>
        <w:top w:val="none" w:sz="0" w:space="0" w:color="auto"/>
        <w:left w:val="none" w:sz="0" w:space="0" w:color="auto"/>
        <w:bottom w:val="none" w:sz="0" w:space="0" w:color="auto"/>
        <w:right w:val="none" w:sz="0" w:space="0" w:color="auto"/>
      </w:divBdr>
    </w:div>
    <w:div w:id="2049328483">
      <w:bodyDiv w:val="1"/>
      <w:marLeft w:val="0"/>
      <w:marRight w:val="0"/>
      <w:marTop w:val="0"/>
      <w:marBottom w:val="0"/>
      <w:divBdr>
        <w:top w:val="none" w:sz="0" w:space="0" w:color="auto"/>
        <w:left w:val="none" w:sz="0" w:space="0" w:color="auto"/>
        <w:bottom w:val="none" w:sz="0" w:space="0" w:color="auto"/>
        <w:right w:val="none" w:sz="0" w:space="0" w:color="auto"/>
      </w:divBdr>
    </w:div>
    <w:div w:id="2049334542">
      <w:bodyDiv w:val="1"/>
      <w:marLeft w:val="0"/>
      <w:marRight w:val="0"/>
      <w:marTop w:val="0"/>
      <w:marBottom w:val="0"/>
      <w:divBdr>
        <w:top w:val="none" w:sz="0" w:space="0" w:color="auto"/>
        <w:left w:val="none" w:sz="0" w:space="0" w:color="auto"/>
        <w:bottom w:val="none" w:sz="0" w:space="0" w:color="auto"/>
        <w:right w:val="none" w:sz="0" w:space="0" w:color="auto"/>
      </w:divBdr>
    </w:div>
    <w:div w:id="2050909247">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4426661">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55733450">
      <w:bodyDiv w:val="1"/>
      <w:marLeft w:val="0"/>
      <w:marRight w:val="0"/>
      <w:marTop w:val="0"/>
      <w:marBottom w:val="0"/>
      <w:divBdr>
        <w:top w:val="none" w:sz="0" w:space="0" w:color="auto"/>
        <w:left w:val="none" w:sz="0" w:space="0" w:color="auto"/>
        <w:bottom w:val="none" w:sz="0" w:space="0" w:color="auto"/>
        <w:right w:val="none" w:sz="0" w:space="0" w:color="auto"/>
      </w:divBdr>
    </w:div>
    <w:div w:id="2058122645">
      <w:bodyDiv w:val="1"/>
      <w:marLeft w:val="0"/>
      <w:marRight w:val="0"/>
      <w:marTop w:val="0"/>
      <w:marBottom w:val="0"/>
      <w:divBdr>
        <w:top w:val="none" w:sz="0" w:space="0" w:color="auto"/>
        <w:left w:val="none" w:sz="0" w:space="0" w:color="auto"/>
        <w:bottom w:val="none" w:sz="0" w:space="0" w:color="auto"/>
        <w:right w:val="none" w:sz="0" w:space="0" w:color="auto"/>
      </w:divBdr>
    </w:div>
    <w:div w:id="206073672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4264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3168271">
      <w:bodyDiv w:val="1"/>
      <w:marLeft w:val="0"/>
      <w:marRight w:val="0"/>
      <w:marTop w:val="0"/>
      <w:marBottom w:val="0"/>
      <w:divBdr>
        <w:top w:val="none" w:sz="0" w:space="0" w:color="auto"/>
        <w:left w:val="none" w:sz="0" w:space="0" w:color="auto"/>
        <w:bottom w:val="none" w:sz="0" w:space="0" w:color="auto"/>
        <w:right w:val="none" w:sz="0" w:space="0" w:color="auto"/>
      </w:divBdr>
    </w:div>
    <w:div w:id="2067757868">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69306299">
      <w:bodyDiv w:val="1"/>
      <w:marLeft w:val="0"/>
      <w:marRight w:val="0"/>
      <w:marTop w:val="0"/>
      <w:marBottom w:val="0"/>
      <w:divBdr>
        <w:top w:val="none" w:sz="0" w:space="0" w:color="auto"/>
        <w:left w:val="none" w:sz="0" w:space="0" w:color="auto"/>
        <w:bottom w:val="none" w:sz="0" w:space="0" w:color="auto"/>
        <w:right w:val="none" w:sz="0" w:space="0" w:color="auto"/>
      </w:divBdr>
    </w:div>
    <w:div w:id="2070304719">
      <w:bodyDiv w:val="1"/>
      <w:marLeft w:val="0"/>
      <w:marRight w:val="0"/>
      <w:marTop w:val="0"/>
      <w:marBottom w:val="0"/>
      <w:divBdr>
        <w:top w:val="none" w:sz="0" w:space="0" w:color="auto"/>
        <w:left w:val="none" w:sz="0" w:space="0" w:color="auto"/>
        <w:bottom w:val="none" w:sz="0" w:space="0" w:color="auto"/>
        <w:right w:val="none" w:sz="0" w:space="0" w:color="auto"/>
      </w:divBdr>
    </w:div>
    <w:div w:id="2070574879">
      <w:bodyDiv w:val="1"/>
      <w:marLeft w:val="0"/>
      <w:marRight w:val="0"/>
      <w:marTop w:val="0"/>
      <w:marBottom w:val="0"/>
      <w:divBdr>
        <w:top w:val="none" w:sz="0" w:space="0" w:color="auto"/>
        <w:left w:val="none" w:sz="0" w:space="0" w:color="auto"/>
        <w:bottom w:val="none" w:sz="0" w:space="0" w:color="auto"/>
        <w:right w:val="none" w:sz="0" w:space="0" w:color="auto"/>
      </w:divBdr>
    </w:div>
    <w:div w:id="2070768235">
      <w:bodyDiv w:val="1"/>
      <w:marLeft w:val="0"/>
      <w:marRight w:val="0"/>
      <w:marTop w:val="0"/>
      <w:marBottom w:val="0"/>
      <w:divBdr>
        <w:top w:val="none" w:sz="0" w:space="0" w:color="auto"/>
        <w:left w:val="none" w:sz="0" w:space="0" w:color="auto"/>
        <w:bottom w:val="none" w:sz="0" w:space="0" w:color="auto"/>
        <w:right w:val="none" w:sz="0" w:space="0" w:color="auto"/>
      </w:divBdr>
    </w:div>
    <w:div w:id="2072385410">
      <w:bodyDiv w:val="1"/>
      <w:marLeft w:val="0"/>
      <w:marRight w:val="0"/>
      <w:marTop w:val="0"/>
      <w:marBottom w:val="0"/>
      <w:divBdr>
        <w:top w:val="none" w:sz="0" w:space="0" w:color="auto"/>
        <w:left w:val="none" w:sz="0" w:space="0" w:color="auto"/>
        <w:bottom w:val="none" w:sz="0" w:space="0" w:color="auto"/>
        <w:right w:val="none" w:sz="0" w:space="0" w:color="auto"/>
      </w:divBdr>
    </w:div>
    <w:div w:id="2074311141">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1083">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004845">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5807992">
      <w:bodyDiv w:val="1"/>
      <w:marLeft w:val="0"/>
      <w:marRight w:val="0"/>
      <w:marTop w:val="0"/>
      <w:marBottom w:val="0"/>
      <w:divBdr>
        <w:top w:val="none" w:sz="0" w:space="0" w:color="auto"/>
        <w:left w:val="none" w:sz="0" w:space="0" w:color="auto"/>
        <w:bottom w:val="none" w:sz="0" w:space="0" w:color="auto"/>
        <w:right w:val="none" w:sz="0" w:space="0" w:color="auto"/>
      </w:divBdr>
    </w:div>
    <w:div w:id="2076394314">
      <w:bodyDiv w:val="1"/>
      <w:marLeft w:val="0"/>
      <w:marRight w:val="0"/>
      <w:marTop w:val="0"/>
      <w:marBottom w:val="0"/>
      <w:divBdr>
        <w:top w:val="none" w:sz="0" w:space="0" w:color="auto"/>
        <w:left w:val="none" w:sz="0" w:space="0" w:color="auto"/>
        <w:bottom w:val="none" w:sz="0" w:space="0" w:color="auto"/>
        <w:right w:val="none" w:sz="0" w:space="0" w:color="auto"/>
      </w:divBdr>
    </w:div>
    <w:div w:id="2076663907">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1054058">
      <w:bodyDiv w:val="1"/>
      <w:marLeft w:val="0"/>
      <w:marRight w:val="0"/>
      <w:marTop w:val="0"/>
      <w:marBottom w:val="0"/>
      <w:divBdr>
        <w:top w:val="none" w:sz="0" w:space="0" w:color="auto"/>
        <w:left w:val="none" w:sz="0" w:space="0" w:color="auto"/>
        <w:bottom w:val="none" w:sz="0" w:space="0" w:color="auto"/>
        <w:right w:val="none" w:sz="0" w:space="0" w:color="auto"/>
      </w:divBdr>
    </w:div>
    <w:div w:id="2081172134">
      <w:bodyDiv w:val="1"/>
      <w:marLeft w:val="0"/>
      <w:marRight w:val="0"/>
      <w:marTop w:val="0"/>
      <w:marBottom w:val="0"/>
      <w:divBdr>
        <w:top w:val="none" w:sz="0" w:space="0" w:color="auto"/>
        <w:left w:val="none" w:sz="0" w:space="0" w:color="auto"/>
        <w:bottom w:val="none" w:sz="0" w:space="0" w:color="auto"/>
        <w:right w:val="none" w:sz="0" w:space="0" w:color="auto"/>
      </w:divBdr>
    </w:div>
    <w:div w:id="2081824982">
      <w:bodyDiv w:val="1"/>
      <w:marLeft w:val="0"/>
      <w:marRight w:val="0"/>
      <w:marTop w:val="0"/>
      <w:marBottom w:val="0"/>
      <w:divBdr>
        <w:top w:val="none" w:sz="0" w:space="0" w:color="auto"/>
        <w:left w:val="none" w:sz="0" w:space="0" w:color="auto"/>
        <w:bottom w:val="none" w:sz="0" w:space="0" w:color="auto"/>
        <w:right w:val="none" w:sz="0" w:space="0" w:color="auto"/>
      </w:divBdr>
    </w:div>
    <w:div w:id="2082674132">
      <w:bodyDiv w:val="1"/>
      <w:marLeft w:val="0"/>
      <w:marRight w:val="0"/>
      <w:marTop w:val="0"/>
      <w:marBottom w:val="0"/>
      <w:divBdr>
        <w:top w:val="none" w:sz="0" w:space="0" w:color="auto"/>
        <w:left w:val="none" w:sz="0" w:space="0" w:color="auto"/>
        <w:bottom w:val="none" w:sz="0" w:space="0" w:color="auto"/>
        <w:right w:val="none" w:sz="0" w:space="0" w:color="auto"/>
      </w:divBdr>
    </w:div>
    <w:div w:id="2083794975">
      <w:bodyDiv w:val="1"/>
      <w:marLeft w:val="0"/>
      <w:marRight w:val="0"/>
      <w:marTop w:val="0"/>
      <w:marBottom w:val="0"/>
      <w:divBdr>
        <w:top w:val="none" w:sz="0" w:space="0" w:color="auto"/>
        <w:left w:val="none" w:sz="0" w:space="0" w:color="auto"/>
        <w:bottom w:val="none" w:sz="0" w:space="0" w:color="auto"/>
        <w:right w:val="none" w:sz="0" w:space="0" w:color="auto"/>
      </w:divBdr>
    </w:div>
    <w:div w:id="2084453189">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370370">
      <w:bodyDiv w:val="1"/>
      <w:marLeft w:val="0"/>
      <w:marRight w:val="0"/>
      <w:marTop w:val="0"/>
      <w:marBottom w:val="0"/>
      <w:divBdr>
        <w:top w:val="none" w:sz="0" w:space="0" w:color="auto"/>
        <w:left w:val="none" w:sz="0" w:space="0" w:color="auto"/>
        <w:bottom w:val="none" w:sz="0" w:space="0" w:color="auto"/>
        <w:right w:val="none" w:sz="0" w:space="0" w:color="auto"/>
      </w:divBdr>
    </w:div>
    <w:div w:id="2086756518">
      <w:bodyDiv w:val="1"/>
      <w:marLeft w:val="0"/>
      <w:marRight w:val="0"/>
      <w:marTop w:val="0"/>
      <w:marBottom w:val="0"/>
      <w:divBdr>
        <w:top w:val="none" w:sz="0" w:space="0" w:color="auto"/>
        <w:left w:val="none" w:sz="0" w:space="0" w:color="auto"/>
        <w:bottom w:val="none" w:sz="0" w:space="0" w:color="auto"/>
        <w:right w:val="none" w:sz="0" w:space="0" w:color="auto"/>
      </w:divBdr>
    </w:div>
    <w:div w:id="2086874614">
      <w:bodyDiv w:val="1"/>
      <w:marLeft w:val="0"/>
      <w:marRight w:val="0"/>
      <w:marTop w:val="0"/>
      <w:marBottom w:val="0"/>
      <w:divBdr>
        <w:top w:val="none" w:sz="0" w:space="0" w:color="auto"/>
        <w:left w:val="none" w:sz="0" w:space="0" w:color="auto"/>
        <w:bottom w:val="none" w:sz="0" w:space="0" w:color="auto"/>
        <w:right w:val="none" w:sz="0" w:space="0" w:color="auto"/>
      </w:divBdr>
    </w:div>
    <w:div w:id="2087721761">
      <w:bodyDiv w:val="1"/>
      <w:marLeft w:val="0"/>
      <w:marRight w:val="0"/>
      <w:marTop w:val="0"/>
      <w:marBottom w:val="0"/>
      <w:divBdr>
        <w:top w:val="none" w:sz="0" w:space="0" w:color="auto"/>
        <w:left w:val="none" w:sz="0" w:space="0" w:color="auto"/>
        <w:bottom w:val="none" w:sz="0" w:space="0" w:color="auto"/>
        <w:right w:val="none" w:sz="0" w:space="0" w:color="auto"/>
      </w:divBdr>
    </w:div>
    <w:div w:id="2089039883">
      <w:bodyDiv w:val="1"/>
      <w:marLeft w:val="0"/>
      <w:marRight w:val="0"/>
      <w:marTop w:val="0"/>
      <w:marBottom w:val="0"/>
      <w:divBdr>
        <w:top w:val="none" w:sz="0" w:space="0" w:color="auto"/>
        <w:left w:val="none" w:sz="0" w:space="0" w:color="auto"/>
        <w:bottom w:val="none" w:sz="0" w:space="0" w:color="auto"/>
        <w:right w:val="none" w:sz="0" w:space="0" w:color="auto"/>
      </w:divBdr>
    </w:div>
    <w:div w:id="2090616304">
      <w:bodyDiv w:val="1"/>
      <w:marLeft w:val="0"/>
      <w:marRight w:val="0"/>
      <w:marTop w:val="0"/>
      <w:marBottom w:val="0"/>
      <w:divBdr>
        <w:top w:val="none" w:sz="0" w:space="0" w:color="auto"/>
        <w:left w:val="none" w:sz="0" w:space="0" w:color="auto"/>
        <w:bottom w:val="none" w:sz="0" w:space="0" w:color="auto"/>
        <w:right w:val="none" w:sz="0" w:space="0" w:color="auto"/>
      </w:divBdr>
    </w:div>
    <w:div w:id="2092117731">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8938488">
      <w:bodyDiv w:val="1"/>
      <w:marLeft w:val="0"/>
      <w:marRight w:val="0"/>
      <w:marTop w:val="0"/>
      <w:marBottom w:val="0"/>
      <w:divBdr>
        <w:top w:val="none" w:sz="0" w:space="0" w:color="auto"/>
        <w:left w:val="none" w:sz="0" w:space="0" w:color="auto"/>
        <w:bottom w:val="none" w:sz="0" w:space="0" w:color="auto"/>
        <w:right w:val="none" w:sz="0" w:space="0" w:color="auto"/>
      </w:divBdr>
    </w:div>
    <w:div w:id="2100909818">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2752130">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5876880">
      <w:bodyDiv w:val="1"/>
      <w:marLeft w:val="0"/>
      <w:marRight w:val="0"/>
      <w:marTop w:val="0"/>
      <w:marBottom w:val="0"/>
      <w:divBdr>
        <w:top w:val="none" w:sz="0" w:space="0" w:color="auto"/>
        <w:left w:val="none" w:sz="0" w:space="0" w:color="auto"/>
        <w:bottom w:val="none" w:sz="0" w:space="0" w:color="auto"/>
        <w:right w:val="none" w:sz="0" w:space="0" w:color="auto"/>
      </w:divBdr>
    </w:div>
    <w:div w:id="2106487397">
      <w:bodyDiv w:val="1"/>
      <w:marLeft w:val="0"/>
      <w:marRight w:val="0"/>
      <w:marTop w:val="0"/>
      <w:marBottom w:val="0"/>
      <w:divBdr>
        <w:top w:val="none" w:sz="0" w:space="0" w:color="auto"/>
        <w:left w:val="none" w:sz="0" w:space="0" w:color="auto"/>
        <w:bottom w:val="none" w:sz="0" w:space="0" w:color="auto"/>
        <w:right w:val="none" w:sz="0" w:space="0" w:color="auto"/>
      </w:divBdr>
    </w:div>
    <w:div w:id="2108884930">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0418936">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2894840">
      <w:bodyDiv w:val="1"/>
      <w:marLeft w:val="0"/>
      <w:marRight w:val="0"/>
      <w:marTop w:val="0"/>
      <w:marBottom w:val="0"/>
      <w:divBdr>
        <w:top w:val="none" w:sz="0" w:space="0" w:color="auto"/>
        <w:left w:val="none" w:sz="0" w:space="0" w:color="auto"/>
        <w:bottom w:val="none" w:sz="0" w:space="0" w:color="auto"/>
        <w:right w:val="none" w:sz="0" w:space="0" w:color="auto"/>
      </w:divBdr>
    </w:div>
    <w:div w:id="2113164174">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4643586">
      <w:bodyDiv w:val="1"/>
      <w:marLeft w:val="0"/>
      <w:marRight w:val="0"/>
      <w:marTop w:val="0"/>
      <w:marBottom w:val="0"/>
      <w:divBdr>
        <w:top w:val="none" w:sz="0" w:space="0" w:color="auto"/>
        <w:left w:val="none" w:sz="0" w:space="0" w:color="auto"/>
        <w:bottom w:val="none" w:sz="0" w:space="0" w:color="auto"/>
        <w:right w:val="none" w:sz="0" w:space="0" w:color="auto"/>
      </w:divBdr>
    </w:div>
    <w:div w:id="2125881587">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29466853">
      <w:bodyDiv w:val="1"/>
      <w:marLeft w:val="0"/>
      <w:marRight w:val="0"/>
      <w:marTop w:val="0"/>
      <w:marBottom w:val="0"/>
      <w:divBdr>
        <w:top w:val="none" w:sz="0" w:space="0" w:color="auto"/>
        <w:left w:val="none" w:sz="0" w:space="0" w:color="auto"/>
        <w:bottom w:val="none" w:sz="0" w:space="0" w:color="auto"/>
        <w:right w:val="none" w:sz="0" w:space="0" w:color="auto"/>
      </w:divBdr>
    </w:div>
    <w:div w:id="2130078944">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318485">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744759">
      <w:bodyDiv w:val="1"/>
      <w:marLeft w:val="0"/>
      <w:marRight w:val="0"/>
      <w:marTop w:val="0"/>
      <w:marBottom w:val="0"/>
      <w:divBdr>
        <w:top w:val="none" w:sz="0" w:space="0" w:color="auto"/>
        <w:left w:val="none" w:sz="0" w:space="0" w:color="auto"/>
        <w:bottom w:val="none" w:sz="0" w:space="0" w:color="auto"/>
        <w:right w:val="none" w:sz="0" w:space="0" w:color="auto"/>
      </w:divBdr>
    </w:div>
    <w:div w:id="2133940203">
      <w:bodyDiv w:val="1"/>
      <w:marLeft w:val="0"/>
      <w:marRight w:val="0"/>
      <w:marTop w:val="0"/>
      <w:marBottom w:val="0"/>
      <w:divBdr>
        <w:top w:val="none" w:sz="0" w:space="0" w:color="auto"/>
        <w:left w:val="none" w:sz="0" w:space="0" w:color="auto"/>
        <w:bottom w:val="none" w:sz="0" w:space="0" w:color="auto"/>
        <w:right w:val="none" w:sz="0" w:space="0" w:color="auto"/>
      </w:divBdr>
    </w:div>
    <w:div w:id="2134135218">
      <w:bodyDiv w:val="1"/>
      <w:marLeft w:val="0"/>
      <w:marRight w:val="0"/>
      <w:marTop w:val="0"/>
      <w:marBottom w:val="0"/>
      <w:divBdr>
        <w:top w:val="none" w:sz="0" w:space="0" w:color="auto"/>
        <w:left w:val="none" w:sz="0" w:space="0" w:color="auto"/>
        <w:bottom w:val="none" w:sz="0" w:space="0" w:color="auto"/>
        <w:right w:val="none" w:sz="0" w:space="0" w:color="auto"/>
      </w:divBdr>
    </w:div>
    <w:div w:id="2135251394">
      <w:bodyDiv w:val="1"/>
      <w:marLeft w:val="0"/>
      <w:marRight w:val="0"/>
      <w:marTop w:val="0"/>
      <w:marBottom w:val="0"/>
      <w:divBdr>
        <w:top w:val="none" w:sz="0" w:space="0" w:color="auto"/>
        <w:left w:val="none" w:sz="0" w:space="0" w:color="auto"/>
        <w:bottom w:val="none" w:sz="0" w:space="0" w:color="auto"/>
        <w:right w:val="none" w:sz="0" w:space="0" w:color="auto"/>
      </w:divBdr>
    </w:div>
    <w:div w:id="2135908322">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37485328">
      <w:bodyDiv w:val="1"/>
      <w:marLeft w:val="0"/>
      <w:marRight w:val="0"/>
      <w:marTop w:val="0"/>
      <w:marBottom w:val="0"/>
      <w:divBdr>
        <w:top w:val="none" w:sz="0" w:space="0" w:color="auto"/>
        <w:left w:val="none" w:sz="0" w:space="0" w:color="auto"/>
        <w:bottom w:val="none" w:sz="0" w:space="0" w:color="auto"/>
        <w:right w:val="none" w:sz="0" w:space="0" w:color="auto"/>
      </w:divBdr>
    </w:div>
    <w:div w:id="2138375288">
      <w:bodyDiv w:val="1"/>
      <w:marLeft w:val="0"/>
      <w:marRight w:val="0"/>
      <w:marTop w:val="0"/>
      <w:marBottom w:val="0"/>
      <w:divBdr>
        <w:top w:val="none" w:sz="0" w:space="0" w:color="auto"/>
        <w:left w:val="none" w:sz="0" w:space="0" w:color="auto"/>
        <w:bottom w:val="none" w:sz="0" w:space="0" w:color="auto"/>
        <w:right w:val="none" w:sz="0" w:space="0" w:color="auto"/>
      </w:divBdr>
    </w:div>
    <w:div w:id="2140415701">
      <w:bodyDiv w:val="1"/>
      <w:marLeft w:val="0"/>
      <w:marRight w:val="0"/>
      <w:marTop w:val="0"/>
      <w:marBottom w:val="0"/>
      <w:divBdr>
        <w:top w:val="none" w:sz="0" w:space="0" w:color="auto"/>
        <w:left w:val="none" w:sz="0" w:space="0" w:color="auto"/>
        <w:bottom w:val="none" w:sz="0" w:space="0" w:color="auto"/>
        <w:right w:val="none" w:sz="0" w:space="0" w:color="auto"/>
      </w:divBdr>
    </w:div>
    <w:div w:id="2140995902">
      <w:bodyDiv w:val="1"/>
      <w:marLeft w:val="0"/>
      <w:marRight w:val="0"/>
      <w:marTop w:val="0"/>
      <w:marBottom w:val="0"/>
      <w:divBdr>
        <w:top w:val="none" w:sz="0" w:space="0" w:color="auto"/>
        <w:left w:val="none" w:sz="0" w:space="0" w:color="auto"/>
        <w:bottom w:val="none" w:sz="0" w:space="0" w:color="auto"/>
        <w:right w:val="none" w:sz="0" w:space="0" w:color="auto"/>
      </w:divBdr>
    </w:div>
    <w:div w:id="2142962966">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512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07/relationships/hdphoto" Target="NULL"/><Relationship Id="rId4"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85880-4B7E-4E36-ACCD-35765D064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129</Pages>
  <Words>91710</Words>
  <Characters>522747</Characters>
  <Application>Microsoft Office Word</Application>
  <DocSecurity>0</DocSecurity>
  <Lines>4356</Lines>
  <Paragraphs>1226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613231</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4</cp:revision>
  <cp:lastPrinted>2020-11-10T09:59:00Z</cp:lastPrinted>
  <dcterms:created xsi:type="dcterms:W3CDTF">2020-11-10T08:35:00Z</dcterms:created>
  <dcterms:modified xsi:type="dcterms:W3CDTF">2020-11-10T10:03:00Z</dcterms:modified>
</cp:coreProperties>
</file>