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B5" w:rsidRPr="00A513B5" w:rsidRDefault="00A513B5" w:rsidP="00A513B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579120" cy="723900"/>
            <wp:effectExtent l="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B5" w:rsidRPr="00A513B5" w:rsidRDefault="00A513B5" w:rsidP="00A513B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513B5" w:rsidRPr="00A513B5" w:rsidRDefault="00A513B5" w:rsidP="00A513B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513B5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A513B5" w:rsidRPr="00A513B5" w:rsidRDefault="00A513B5" w:rsidP="00A513B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513B5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A513B5" w:rsidRPr="00A513B5" w:rsidRDefault="00A513B5" w:rsidP="00A513B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513B5">
        <w:rPr>
          <w:rFonts w:ascii="Arial" w:eastAsia="Times New Roman" w:hAnsi="Arial" w:cs="Arial"/>
          <w:sz w:val="26"/>
          <w:szCs w:val="26"/>
          <w:lang w:eastAsia="ru-RU"/>
        </w:rPr>
        <w:t>22.02. 2022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</w:t>
      </w:r>
      <w:r w:rsidRPr="00A513B5">
        <w:rPr>
          <w:rFonts w:ascii="Arial" w:eastAsia="Times New Roman" w:hAnsi="Arial" w:cs="Arial"/>
          <w:sz w:val="26"/>
          <w:szCs w:val="26"/>
          <w:lang w:eastAsia="ru-RU"/>
        </w:rPr>
        <w:t xml:space="preserve">     с. Богучаны                                  № 117-п</w:t>
      </w:r>
    </w:p>
    <w:p w:rsidR="00A513B5" w:rsidRPr="00A513B5" w:rsidRDefault="00A513B5" w:rsidP="00A513B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513B5">
        <w:rPr>
          <w:rFonts w:ascii="Arial" w:eastAsia="Times New Roman" w:hAnsi="Arial" w:cs="Arial"/>
          <w:bCs/>
          <w:sz w:val="26"/>
          <w:szCs w:val="26"/>
          <w:lang w:eastAsia="ru-RU"/>
        </w:rPr>
        <w:t>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 в Богучанском районе.</w:t>
      </w:r>
    </w:p>
    <w:p w:rsidR="00A513B5" w:rsidRPr="00A513B5" w:rsidRDefault="00A513B5" w:rsidP="00A513B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513B5" w:rsidRPr="00A513B5" w:rsidRDefault="00A513B5" w:rsidP="00A513B5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513B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 Федерации, Федеральным законом от 24.07.209-ФЗ «о развитии малого и среднего предпринимательства в Российской Федерации»,  постановлением администрации Богучанского района от 08.02.2022 № 86-п «О внесении изменений в муниципальную программу «Развитие инвестиционной деятельности, малого и среднего предпринимательства на территории Богучанского района» утвержденную постановлением </w:t>
      </w:r>
      <w:bookmarkStart w:id="0" w:name="_Hlk95578545"/>
      <w:r w:rsidR="00E04661">
        <w:rPr>
          <w:rFonts w:ascii="Arial" w:eastAsia="Times New Roman" w:hAnsi="Arial" w:cs="Arial"/>
          <w:sz w:val="26"/>
          <w:szCs w:val="26"/>
          <w:lang w:eastAsia="ru-RU"/>
        </w:rPr>
        <w:t xml:space="preserve">от 01.11.2013 </w:t>
      </w:r>
      <w:r w:rsidRPr="00A513B5">
        <w:rPr>
          <w:rFonts w:ascii="Arial" w:eastAsia="Times New Roman" w:hAnsi="Arial" w:cs="Arial"/>
          <w:sz w:val="26"/>
          <w:szCs w:val="26"/>
          <w:lang w:eastAsia="ru-RU"/>
        </w:rPr>
        <w:t xml:space="preserve">№ 1389, </w:t>
      </w:r>
      <w:bookmarkEnd w:id="0"/>
      <w:r w:rsidRPr="00A513B5">
        <w:rPr>
          <w:rFonts w:ascii="Arial" w:eastAsia="Times New Roman" w:hAnsi="Arial" w:cs="Arial"/>
          <w:sz w:val="26"/>
          <w:szCs w:val="26"/>
          <w:lang w:eastAsia="ru-RU"/>
        </w:rPr>
        <w:t>руководствуясь статьями 7,8,47 Устава Богучанского района ПОСТАНОВЛЯЮ:</w:t>
      </w:r>
      <w:proofErr w:type="gramEnd"/>
    </w:p>
    <w:p w:rsidR="00A513B5" w:rsidRPr="00A513B5" w:rsidRDefault="00A513B5" w:rsidP="00A513B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513B5">
        <w:rPr>
          <w:rFonts w:ascii="Arial" w:eastAsia="Times New Roman" w:hAnsi="Arial" w:cs="Arial"/>
          <w:sz w:val="26"/>
          <w:szCs w:val="26"/>
          <w:lang w:eastAsia="ru-RU"/>
        </w:rPr>
        <w:t>Утвердить Порядок предоставления субсидий субъектам малого и среднего предпринимательства на реализацию инвестиционных проектов в приоритетных отраслях в Богучанском районе, согласно Приложению.</w:t>
      </w:r>
    </w:p>
    <w:p w:rsidR="00A513B5" w:rsidRPr="00A513B5" w:rsidRDefault="00A513B5" w:rsidP="00A513B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A513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A513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Богучанского района по экономике и планированию А.С. Арсеньеву.</w:t>
      </w:r>
    </w:p>
    <w:p w:rsidR="00A513B5" w:rsidRPr="00A513B5" w:rsidRDefault="00A513B5" w:rsidP="00A51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</w:t>
      </w:r>
      <w:r w:rsidRPr="00A513B5">
        <w:rPr>
          <w:rFonts w:ascii="Arial" w:eastAsia="Times New Roman" w:hAnsi="Arial" w:cs="Arial"/>
          <w:sz w:val="26"/>
          <w:szCs w:val="26"/>
          <w:lang w:eastAsia="ru-RU"/>
        </w:rPr>
        <w:t>Постановление вступает в силу со дня, следующего, за днем его   опубликования в Официальном вестнике Богучанского районаи распространяется на правоотношения, возникшие с 01.01.2022 года.</w:t>
      </w:r>
    </w:p>
    <w:p w:rsidR="00A513B5" w:rsidRPr="00A513B5" w:rsidRDefault="00A513B5" w:rsidP="00A513B5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513B5" w:rsidRPr="00A513B5" w:rsidRDefault="00A513B5" w:rsidP="00A513B5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513B5">
        <w:rPr>
          <w:rFonts w:ascii="Arial" w:eastAsia="Times New Roman" w:hAnsi="Arial" w:cs="Arial"/>
          <w:sz w:val="26"/>
          <w:szCs w:val="26"/>
          <w:lang w:eastAsia="ru-RU"/>
        </w:rPr>
        <w:t>И. о. Главы   Богучанского района                                                  В.М. Любим</w:t>
      </w:r>
    </w:p>
    <w:p w:rsidR="00A513B5" w:rsidRPr="00A513B5" w:rsidRDefault="00A513B5" w:rsidP="00A513B5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20"/>
          <w:lang w:eastAsia="ru-RU"/>
        </w:rPr>
        <w:t>Приложение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к постановлению администрации Богучанского района от   22.02.2022 №   117 -</w:t>
      </w:r>
      <w:proofErr w:type="gramStart"/>
      <w:r w:rsidRPr="00A513B5">
        <w:rPr>
          <w:rFonts w:ascii="Arial" w:eastAsia="Times New Roman" w:hAnsi="Arial" w:cs="Arial"/>
          <w:bCs/>
          <w:sz w:val="18"/>
          <w:szCs w:val="20"/>
          <w:lang w:eastAsia="ru-RU"/>
        </w:rPr>
        <w:t>п</w:t>
      </w:r>
      <w:proofErr w:type="gramEnd"/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Порядок</w:t>
      </w:r>
      <w:r w:rsidRPr="00A513B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</w:t>
      </w:r>
      <w:r w:rsidRPr="00A513B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предоставления субсидий субъектам малого и среднего предпринимательства на реализацию инвестиционных проектов в приоритетных отраслях  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t>в Богучанском райне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bCs/>
          <w:sz w:val="20"/>
          <w:szCs w:val="20"/>
          <w:lang w:eastAsia="ru-RU"/>
        </w:rPr>
        <w:t>1. Общие положения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1.1. Настоящий Порядок предоставления субсидий субъектам малого 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среднего предпринимательства на реализацию инвестиционных проектов 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приоритетных отраслях в Богучанском районе  (далее - Порядок) определяет целевое назначение, условия и порядок предоставления субсидий, требования к предоставляемой отчетности, требования об осуществлении </w:t>
      </w: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условий, целей и порядка предоставления субсидии и ответственность за их нарушение.</w:t>
      </w:r>
    </w:p>
    <w:p w:rsidR="00A513B5" w:rsidRPr="00A513B5" w:rsidRDefault="00A513B5" w:rsidP="00A51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разработан в соответствии с постановлением администрации Богучанского района от  08.02.2022 № 86-п о внесении изменений в постановление администрации Богучанского района от 01.11.2013 №1389-п «Об утверждении муниципальной программы «Развитие 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инвестиционной  деятельности, малого и среднего предпринимательства на территории  Богучанского района»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1.2. В настоящем Порядке используются следующие понятия: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1.2. В настоящем Порядке используются следующие понятия: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субъекты малого и среднего предпринимательства -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заявитель - субъект малого или среднего предпринимательства, обратившийся с заявлением о предоставлении субсидии;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получатель субсидии -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инвестиционный проект (далее - проект) - комплексный план мероприятий, включающий проектирование, строительство, приобретение технологий и оборудования, подготовку кадров, направленных 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создание нового или модернизацию действующего производства товаров (работ, услуг) с целью получения экономической выгоды;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период реализации проекта - отрезок времени, в течение которого осуществляются предусмотренные проектом </w:t>
      </w:r>
      <w:proofErr w:type="gramStart"/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действия</w:t>
      </w:r>
      <w:proofErr w:type="gramEnd"/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обеспечивается получение предусмотренных проектом результатов;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полная стоимость проекта -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бизнес-план проекта - документ, содержащий комплекс технико-экономических расчетов, а также описание практических действий и мероприятий для реализации предполагаемого инвестиционного проекта;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указанных элементов;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модернизация производства - процесс обновления, замены устаревших мощностей на современные, разработка и ввод в строй более эффективного оборудования, участвующего в процессе производства;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производственные здания, строения, сооружения - здания, строения, сооружения, предназначенные для организации производственных процессов или обслуживающих операций с размещением постоянных или временных рабочих мест;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Федерации;</w:t>
      </w:r>
      <w:proofErr w:type="gramEnd"/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>Координационный совет по развитию малого и среднего предпринимательства в Богучанском районе  при Администрации Богучанского района - создан для оперативной и качественной подготовки проектов, правовых актов  по рассмотрению вопросов в сфере малого и среднего предпринимательства в соответствии с положением утвержденным постановлением администрации Богучанского района от 22.08.2008 № 1144-п «О координационном совете по развитию малого и среднего предпринимательства в Богучанском районе»;</w:t>
      </w:r>
      <w:proofErr w:type="gramEnd"/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первый взнос (аванс) - первый лизинговый платеж в соответствии с заключенным договором лизинга оборудования;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в </w:t>
      </w: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>которую</w:t>
      </w:r>
      <w:proofErr w:type="gramEnd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входит возмещение затрат лизингодателя, связанных 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предмет лизинга к лизингополучателю;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Лизинговой  компанией должна быть организация, состоящая на учете в территориальном органе Федеральной службы по финансовому мониторингу </w:t>
      </w: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далее – Росфинмониторинг).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1.3. </w:t>
      </w: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>Органом местного самоуправления, уполномоченным 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Богучанского района (далее – Главный распорядитель бюджетных средств).</w:t>
      </w:r>
      <w:proofErr w:type="gramEnd"/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1.4. Субсидии предоставляются в пределах бюджетных ассигнований, предусмотренных на указанные цели в бюджете муниципального образования Богучанского района на соответствующий финансовый год и плановый период, и лимитов бюджетных обязательств, утвержденных в установленном порядке Администрации Богучанского района.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1.5.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1.6. Субсидия предоставляется в целях возмещения затрат на реализацию проектов, связанных с созданием новых или развитием (модернизацией) 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действующих мощностей по производству продукции (выполнению работ, оказанию услуг), в том числе: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строительство, реконструкция (техническое перевооружение), капитальный ремонт объектов капитального строительства, включая затраты на подключение к инженерной инфраструктуре;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приобретение оборудования, включая его монтаж и пусконаладочные работы;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разработка и (или) приобретение прикладного программного обеспечения;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лицензирование деятельности, сертификацию (декларирование) продукции (продовольственного сырья, товаров, работ, услуг);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компенсация части затрат, связанных с оплатой первоначального (авансового) лизингового взноса 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и (или) очередных 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лизинговых платежей по заключенным договорам лизинга (сублизинга) оборудования;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возмещение части затрат на уплату процентов по кредитам на приобретение оборудования.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1.7. Субсидии предоставляются на основе конкурса по отбору проектов (далее - Конкурс), который проводится 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определении получателя поддержки, исходя из соответствия приоритетным направлениям социально-экономического развития Богучанского района и вклада от реализации проекта в социально-экономическое развитие Богучанского района в соответствии с критериями, установленными пунктом 2.10 Порядка. Приоритетные отрасли  указаны в приложении № 7 к Порядку.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1.8. Категории получателей субсидии, являющиеся участниками отбора, – субъекты малого и среднего предпринимательства.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bCs/>
          <w:sz w:val="20"/>
          <w:szCs w:val="20"/>
          <w:lang w:eastAsia="ru-RU"/>
        </w:rPr>
        <w:t>2. Условия и порядок предоставления субсидий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2.1. Заявители на 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первое число месяца подачи заявки, указанной в 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t>пункте</w:t>
      </w:r>
      <w:r w:rsidRPr="00A513B5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2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t>.4.</w:t>
      </w:r>
      <w:r w:rsidRPr="00A513B5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t>Порядка, должны соответствовать следующим требованиям: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отсутствие просроченной задолженности по возврату в местный бюджет субсидий, бюджетных инвестиций, </w:t>
      </w: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>предоставленных</w:t>
      </w:r>
      <w:proofErr w:type="gramEnd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br/>
        <w:t>а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превышает 50 процентов;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не должны получать средства из местного бюджета на основании иных муниципальных правовых актов на цели, указанные в пункте 1.6 Порядка;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осуществление деятельности в сфере производства товаров (работ, услуг), за исключением видов деятельности, включенных в разделы</w:t>
      </w: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А</w:t>
      </w:r>
      <w:proofErr w:type="gramEnd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(за исключением классов 02, 03), B, D, E, G, K, L, M, N, O, S, T, U Общероссийского классификатора видов экономической деятельности ОК 029-2014, утвержденного Приказом Росстандарта от 31.01.2014 № 14-ст;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затраты совершены в течение двух календарных лет, предшествующих году подачи и в году подачи в период до даты подачи в соответствующий орган местного самоуправления заявления о предоставлении субсидии в связи с реализацией проекта.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2.2. Поддержка не может оказываться в отношении заявителей: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являющихся участниками соглашений о разделе продукции;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>осуществляющих</w:t>
      </w:r>
      <w:proofErr w:type="gramEnd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предпринимательскую деятельность в сфере игорного бизнеса;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осуществляющих производство и (или) реализацию подакцизных товаров, а также добычу и (или) реализацию полезных ископаемых, 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br/>
        <w:t>за исключением общераспространенных полезных ископаемых;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не включенных в Единый реестр субъектов малого и среднего предпринимательства.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2.3. Администрация Богучанского района размещает информацию о проведении отбора на официальном сайте 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администрации Богучанского района в сети Интернет  </w:t>
      </w:r>
      <w:hyperlink r:id="rId6" w:history="1">
        <w:r w:rsidRPr="00A513B5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A513B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.</w:t>
        </w:r>
        <w:r w:rsidRPr="00A513B5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boguchansky</w:t>
        </w:r>
        <w:r w:rsidRPr="00A513B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-</w:t>
        </w:r>
        <w:r w:rsidRPr="00A513B5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raion</w:t>
        </w:r>
        <w:r w:rsidRPr="00A513B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.</w:t>
        </w:r>
        <w:r w:rsidRPr="00A513B5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(далее – объявление).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В объявлении содержится информация о цели предоставления субсидии, месте, времени и процедуре приема документов, указанных в приложении к настоящему Порядку. Срок приема документов не может составлять  менее 30 календарных дней, следующих за днем размещения объявления.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2.4. </w:t>
      </w: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В целях получения субсидии заявитель, в сроки, указанные в информации о приеме заявок, представляет в Главному распорядителю бюджетных средств на бумажном носителе нарочным или посредством почтовой связи по адресу: 663430, Красноярский край, Богучанский район,  с. Богучаны, ул. Октябрьская 72,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</w:r>
      <w:r w:rsidRPr="00A513B5">
        <w:rPr>
          <w:rFonts w:ascii="Arial" w:eastAsia="Times New Roman" w:hAnsi="Arial" w:cs="Arial"/>
          <w:sz w:val="20"/>
          <w:szCs w:val="20"/>
          <w:lang w:val="en-US" w:eastAsia="ru-RU"/>
        </w:rPr>
        <w:t>admin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513B5">
        <w:rPr>
          <w:rFonts w:ascii="Arial" w:eastAsia="Times New Roman" w:hAnsi="Arial" w:cs="Arial"/>
          <w:sz w:val="20"/>
          <w:szCs w:val="20"/>
          <w:lang w:val="en-US" w:eastAsia="ru-RU"/>
        </w:rPr>
        <w:t>bog</w:t>
      </w:r>
      <w:hyperlink r:id="rId7" w:history="1">
        <w:r w:rsidRPr="00A513B5">
          <w:rPr>
            <w:rFonts w:ascii="Arial" w:eastAsia="Times New Roman" w:hAnsi="Arial" w:cs="Arial"/>
            <w:sz w:val="20"/>
            <w:szCs w:val="20"/>
            <w:lang w:val="de-DE" w:eastAsia="ru-RU"/>
          </w:rPr>
          <w:t>@mail.ru</w:t>
        </w:r>
      </w:hyperlink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, или</w:t>
      </w:r>
      <w:proofErr w:type="gramEnd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нарочным на электронном носителе по указанному адресу заявку, содержащую следующие документы (далее - заявка):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137"/>
      <w:bookmarkEnd w:id="1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2.4.1. </w:t>
      </w:r>
      <w:hyperlink w:anchor="P371" w:history="1">
        <w:r w:rsidRPr="00A513B5">
          <w:rPr>
            <w:rFonts w:ascii="Arial" w:eastAsia="Times New Roman" w:hAnsi="Arial" w:cs="Arial"/>
            <w:sz w:val="20"/>
            <w:szCs w:val="20"/>
            <w:lang w:eastAsia="ru-RU"/>
          </w:rPr>
          <w:t>заявление</w:t>
        </w:r>
      </w:hyperlink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на предоставление субсидии установленной форме (приложение № 1 к Порядку);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2.4.2. бизнес-план проекта (Приложение № 9 к Порядку);</w:t>
      </w:r>
    </w:p>
    <w:p w:rsidR="00A513B5" w:rsidRPr="00A513B5" w:rsidRDefault="00A513B5" w:rsidP="00A51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2.4.3.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по инициативе субъекта малого и среднего предпринимательства);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2.4.5. 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2.4.6. копии договоров на приобретение оборудования, кредитных договоров;</w:t>
      </w:r>
    </w:p>
    <w:p w:rsidR="00A513B5" w:rsidRPr="00A513B5" w:rsidRDefault="00A513B5" w:rsidP="00A51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2.4.7.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A513B5" w:rsidRPr="00A513B5" w:rsidRDefault="00A513B5" w:rsidP="00A51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2.4.8. товарных (товарно-транспортных) накладных;</w:t>
      </w:r>
    </w:p>
    <w:p w:rsidR="00A513B5" w:rsidRPr="00A513B5" w:rsidRDefault="00A513B5" w:rsidP="00A51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2.4.9. актов о приеме-передаче объектов основных средств;</w:t>
      </w:r>
    </w:p>
    <w:p w:rsidR="00A513B5" w:rsidRPr="00A513B5" w:rsidRDefault="00A513B5" w:rsidP="00A51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2.4.10. актов приема-передачи выполненных работ (оказанных услуг);</w:t>
      </w:r>
    </w:p>
    <w:p w:rsidR="00A513B5" w:rsidRPr="00A513B5" w:rsidRDefault="00A513B5" w:rsidP="00A51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2.4.11. копии платежных поручений;</w:t>
      </w:r>
    </w:p>
    <w:p w:rsidR="00A513B5" w:rsidRPr="00A513B5" w:rsidRDefault="00A513B5" w:rsidP="00A51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2.4.12. копии технических паспортов (паспортов), технической документации на приобретенное оборудование;</w:t>
      </w:r>
    </w:p>
    <w:p w:rsidR="00A513B5" w:rsidRPr="00A513B5" w:rsidRDefault="00A513B5" w:rsidP="00A51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2.4.13. копии документов, подтверждающих постановку на баланс приобретенного 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оборудования;</w:t>
      </w:r>
    </w:p>
    <w:p w:rsidR="00A513B5" w:rsidRPr="00A513B5" w:rsidRDefault="00A513B5" w:rsidP="00A51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2.4.14. копии договоров лизинга оборудования с графиком погашения лизинга и уплаты процентов по нему, с приложением договора купли-продажи предмета лизинга;</w:t>
      </w:r>
    </w:p>
    <w:p w:rsidR="00A513B5" w:rsidRPr="00A513B5" w:rsidRDefault="00A513B5" w:rsidP="00A51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2.4.15. копии документов, подтверждающих передачу предмета лизинга во временное владение и пользование, либо указывающих сроки его будущей поставки;</w:t>
      </w:r>
    </w:p>
    <w:p w:rsidR="00A513B5" w:rsidRPr="00A513B5" w:rsidRDefault="00A513B5" w:rsidP="00A51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2.4.16. копии технических паспортов (паспортов), технической документации на предмет лизинга;</w:t>
      </w:r>
    </w:p>
    <w:p w:rsidR="00A513B5" w:rsidRPr="00A513B5" w:rsidRDefault="00A513B5" w:rsidP="00A51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2.4.17.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2.4.18. согласие на обработку персональных данных (приложение № 2 к Порядку).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2.5. Копии представляемых заявителем документов, должны быть прошнурованы, </w:t>
      </w: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>пронумерованы</w:t>
      </w:r>
      <w:proofErr w:type="gramEnd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опечатаны с указанием количества листов, подписаны и заверены печатью заявителя (при наличии).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Администрация самостоятельно запрашивает документы, указанные в подпункте 2.4.3 настоящего Порядка,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в случае, если заявитель не представил указанные документы по собственной инициативе.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142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2.6. Заявка  регистрируется  отделом  правового,  документационного </w:t>
      </w:r>
      <w:proofErr w:type="gramStart"/>
      <w:r w:rsidRPr="00A513B5">
        <w:rPr>
          <w:rFonts w:ascii="Arial" w:eastAsia="Times New Roman" w:hAnsi="Arial" w:cs="Arial"/>
          <w:bCs/>
          <w:sz w:val="20"/>
          <w:szCs w:val="20"/>
          <w:lang w:eastAsia="ru-RU"/>
        </w:rPr>
        <w:t>обеспечения-Архив</w:t>
      </w:r>
      <w:proofErr w:type="gramEnd"/>
      <w:r w:rsidRPr="00A513B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Богучанского района  в   течение  одного  рабочего  дня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bCs/>
          <w:sz w:val="20"/>
          <w:szCs w:val="20"/>
          <w:lang w:eastAsia="ru-RU"/>
        </w:rPr>
        <w:t>с момента приема документов.</w:t>
      </w:r>
      <w:r w:rsidRPr="00A513B5">
        <w:rPr>
          <w:rFonts w:ascii="Arial" w:eastAsia="Times New Roman" w:hAnsi="Arial" w:cs="Arial"/>
          <w:bCs/>
          <w:sz w:val="20"/>
          <w:szCs w:val="20"/>
          <w:lang w:eastAsia="ru-RU"/>
        </w:rPr>
        <w:br/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         2.7.      Управление    экономики     и    планирования    администрации </w:t>
      </w:r>
      <w:r w:rsidRPr="00A513B5">
        <w:rPr>
          <w:rFonts w:ascii="Arial" w:eastAsia="Times New Roman" w:hAnsi="Arial" w:cs="Arial"/>
          <w:bCs/>
          <w:sz w:val="20"/>
          <w:szCs w:val="20"/>
          <w:lang w:eastAsia="ru-RU"/>
        </w:rPr>
        <w:t>Богуогучанского  района  в  течени</w:t>
      </w:r>
      <w:proofErr w:type="gramStart"/>
      <w:r w:rsidRPr="00A513B5">
        <w:rPr>
          <w:rFonts w:ascii="Arial" w:eastAsia="Times New Roman" w:hAnsi="Arial" w:cs="Arial"/>
          <w:bCs/>
          <w:sz w:val="20"/>
          <w:szCs w:val="20"/>
          <w:lang w:eastAsia="ru-RU"/>
        </w:rPr>
        <w:t>и</w:t>
      </w:r>
      <w:proofErr w:type="gramEnd"/>
      <w:r w:rsidRPr="00A513B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20 рабочих  дней  со дня   регистрации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заявки  рассматривает   поступившие   документы  и  готовит заключение на предмет    соответствия   заявителя    и   предоставленных   им    документов требованиям настоящего Порядка.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2.8. Заявления, по которым не было принято решение о несоответствии заявителя и предоставленных им документов, предоставляются на рассмотрение Координационному совету при Администрации Богучанского района, созданного в соответствии с постановлением администрации Богучанского района от 22.08.2008 № 1144-п «О координационном совете по развитию малого и среднего предпринимательства в Богучанском районе».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Координационный совет по рассмотрению заявлений о предоставлении субсидий субъектам малого и (или) среднего предпринимательства  в течени</w:t>
      </w: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10 рабочих дней со дня рассмотрения заявки принимает решение о предоставлении субсидии или об отказе в предоставлении субсидии в форме протокола и в письменной форме уведомляет заявителя о принятом решении в течении 5 рабочих дней со дня принятия указанного решения.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2.9. Решение об отказе в предоставлении субсидии принимается по следующим основаниям: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несоответствие заявителя требованиям, установленным в пункте 2.1. Порядка;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несоответствие представленных заявителем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br/>
        <w:t>в объявлении о проведении отбора;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подача документов заявителем после даты и (или) времени, определенных для подачи предложений (заявок);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2.10. Оценка проектов осуществляется с использованием следующих критериев: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а) соответствие проекта приоритетным направлениям социально-экономического развития Богучанского района: 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соответствует – 10 баллов;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не соответствует – 0 баллов;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б) 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субсидии: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более 6,0 - 5 баллов;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от 4,5 до 5,9 - 4 балла;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от 3,0 до 4,49 - 3 балла;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от 2,0 до 2,9 - 2 балла;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от 1,0 до 1,9 - 1 балл;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менее 1 - 0 баллов;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в) 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поддержки: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субъектов малого и среднего предпринимательства с численностью работников свыше 15 человек: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чем на 50% - 5 баллов;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чем на 20%, но не более 50% - 4 балла;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чем на 10%, но не более 20% - 3 балла;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чем на 5%, но не более 10% - 2 балла;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более чем на 5% - 1 балл;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прирост отсутствует - 0 баллов;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субъектов малого и среднего предпринимательства с численностью работников до 15 человек (включительно):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чем на 80% - 5 баллов;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чем на 60%, но не более 80% - 4 балла;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чем на 40%, но не более 60% - 3 балла;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чем на 20%, но не более 40% - 2 балла;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более чем на 20% - 1 балл;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прирост отсутствует - 0 баллов.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По каждому проекту выставляются баллы по установленным критериям. Проекты ранжируются по убыванию количества полученных баллов.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При равенстве рангов, полученных проектами, более высокий ранг присваивается проекту, у которого выше соотношение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субсидии.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2.11. Размер субсидии составляет до 50 процентов произведенных затрат, но не менее 300 тыс. рублей и не более 15,0 </w:t>
      </w: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>млн</w:t>
      </w:r>
      <w:proofErr w:type="gramEnd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рублей одному получателю поддержки, реализующему проект.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2.12. Субсидия предоставляется при соблюдении условия о заключении соглашения между Администрацией Богучанского района и получателем субсидии (далее - соглашение).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Соглашение заключается в соответствии с типовой формой к настоящему Порядку, согласно приложению № 3</w:t>
      </w:r>
      <w:r w:rsidRPr="00A513B5">
        <w:rPr>
          <w:rFonts w:ascii="Arial" w:eastAsia="Times New Roman" w:hAnsi="Arial" w:cs="Arial"/>
          <w:i/>
          <w:sz w:val="20"/>
          <w:szCs w:val="20"/>
          <w:lang w:eastAsia="ru-RU"/>
        </w:rPr>
        <w:t>.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Соглашение заключается в течение 7 рабочих дней со дня принятия Главным распорядителем бюджетных средств решения о предоставлении субсидии получателю субсидии и должно содержать: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обязательство получателя субсидии о сохранении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 месяцев после получения субсидии </w:t>
      </w:r>
      <w:proofErr w:type="gramStart"/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конец</w:t>
      </w:r>
      <w:proofErr w:type="gramEnd"/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обязательство получателя субсидии о не прекращении деятельности в течение двух лет после получения субсидии;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>согласие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Главным распорядителем бюджетных средств, муниципальными органами финансового</w:t>
      </w:r>
      <w:proofErr w:type="gramEnd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результат предоставления субсидии и показатели, необходимые для достижения результата предоставления субсидии (далее - показатели результативности использования субсидии), и их значения;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запрет приобретения получателем, а также иными юридическими лицами, получающими средства на основании договоров, заключенныхс получателем, за счет полученных средств местного бюджета средств иностранной валюты, за исключением операций, осуществляемых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br/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Получатель обязан при заключении договоров (соглашений) с иными лицами в целях исполнения обязательств по соглашению включать в них условия: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о согласии лиц, получающих средства на основании договоров (соглашений), заключенных с получателем, на осуществление Главным распорядителем бюджетных средств, муниципальными органами финансового контроля проверок соблюдения ими условий, цели и 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  <w:proofErr w:type="gramEnd"/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о запрете приобретения иными юридическими лицами, получающими средства на основании договоров, заключенных с получателем субсидии, за счет средств местного бюджета, полученных от получателя, средств иностранной валюты, за исключением операций, осуществляемых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br/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В случае если соглашение не подписано получателем и (или) не направлено Главному распорядителю бюджетных сре</w:t>
      </w: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>дств  в ср</w:t>
      </w:r>
      <w:proofErr w:type="gramEnd"/>
      <w:r w:rsidRPr="00A513B5">
        <w:rPr>
          <w:rFonts w:ascii="Arial" w:eastAsia="Times New Roman" w:hAnsi="Arial" w:cs="Arial"/>
          <w:sz w:val="20"/>
          <w:szCs w:val="20"/>
          <w:lang w:eastAsia="ru-RU"/>
        </w:rPr>
        <w:t>ок, указанный в пункте 2.12, получатель считается уклонившимся от получения субсидии, соглашение с получателем не заключается и субсидия указанному получателю не предоставляется.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2.13. Показателями, необходимыми для достижения результата предоставления субсидии, являются: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- количество созданных и (или) сохраненных рабочих мест;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-  объем привлеченных инвестиций.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Конкретные значения результатов предоставления субсидии и показателей, необходимых для достижения результатов предоставления субсидии, устанавливаются Главным распорядителем бюджетных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br/>
        <w:t>сре</w:t>
      </w: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>дств в С</w:t>
      </w:r>
      <w:proofErr w:type="gramEnd"/>
      <w:r w:rsidRPr="00A513B5">
        <w:rPr>
          <w:rFonts w:ascii="Arial" w:eastAsia="Times New Roman" w:hAnsi="Arial" w:cs="Arial"/>
          <w:sz w:val="20"/>
          <w:szCs w:val="20"/>
          <w:lang w:eastAsia="ru-RU"/>
        </w:rPr>
        <w:t>оглашении.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2.14. Централизованная бухгалтерия администрации Богучанского района перечисляет субсидию на расчетный или корреспондентский счет получателя, указанный в соглашении и открытый ему в учреждении Центрального банка Российской Федерации или кредитной организации, в течени</w:t>
      </w: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10 рабочих дней с момента заключения Соглашения с Получателем субсидии и предоставления следующих документов: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-  реестра получателей субсидии по форме  согласно приложению № 4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-  копии постановления о предоставлении субсидии;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- расчета субсидии согласно приложению № 8 к настоящему постановлению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Датой предоставления субсидии считается день списания средств субсидии с лицевого счета Главного распорядителя бюджетных средств, открытого в Управлении Федерального казначейства по Красноярскому краю, на расчетный счет получателя субсидии.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bCs/>
          <w:sz w:val="20"/>
          <w:szCs w:val="20"/>
          <w:lang w:eastAsia="ru-RU"/>
        </w:rPr>
        <w:t>3. Требования к отчетности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333"/>
      <w:bookmarkEnd w:id="2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3.1. Получатель субсидии в срок не позднее 5 мая года, следующего </w:t>
      </w: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отчетным, обязан представлять  Главному распорядителю бюджетных средств: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отчет о показателях финансово-хозяйственной деятельности (приложение № 6 к Порядку);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отчет о достижении результата предоставления субсидии и значений показателя результативности использования субсидии за соответствующий отчетный период (год) по форме, согласно заключенному соглашению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br/>
        <w:t>с приложением подтверждающих документов (приложение № 5 к Порядку):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- расчет по страховым взносам (форма по КНД 1151111), (за исключением самозанятых граждан, физического лица или индивидуального предпринимателя в качестве налогоплательщика «Налог на профессиональный доход»).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3.2. Главный распорядитель бюджетных сре</w:t>
      </w: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>дств впр</w:t>
      </w:r>
      <w:proofErr w:type="gramEnd"/>
      <w:r w:rsidRPr="00A513B5">
        <w:rPr>
          <w:rFonts w:ascii="Arial" w:eastAsia="Times New Roman" w:hAnsi="Arial" w:cs="Arial"/>
          <w:sz w:val="20"/>
          <w:szCs w:val="20"/>
          <w:lang w:eastAsia="ru-RU"/>
        </w:rPr>
        <w:t>аве устанавливать в соглашении сроки и формы представления Получателем дополнительной отчетности.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4. Требования об осуществлении </w:t>
      </w:r>
      <w:proofErr w:type="gramStart"/>
      <w:r w:rsidRPr="00A513B5">
        <w:rPr>
          <w:rFonts w:ascii="Arial" w:eastAsia="Times New Roman" w:hAnsi="Arial" w:cs="Arial"/>
          <w:bCs/>
          <w:sz w:val="20"/>
          <w:szCs w:val="20"/>
          <w:lang w:eastAsia="ru-RU"/>
        </w:rPr>
        <w:t>контроля за</w:t>
      </w:r>
      <w:proofErr w:type="gramEnd"/>
      <w:r w:rsidRPr="00A513B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4.1.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субсидии, а также лицами, получающими средства на основании договоров (соглашений), заключенных с получателем субсидии, условий, цели и порядка предоставления субсидии.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4.2. </w:t>
      </w: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Главным распорядителем бюджетных средств и органами муниципального финансового контроля</w:t>
      </w:r>
      <w:proofErr w:type="gramEnd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проверок соблюдения ими условий, целей и порядка предоставления субсидии.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4.3. Возврату в местный бюджет подлежит субсидия в следующих случаях и размерах: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а) нарушения получателем субсидии условий, установленных при предоставлении субсидии, </w:t>
      </w: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>выявленного</w:t>
      </w:r>
      <w:proofErr w:type="gramEnd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в том числе по фактам проверок, проведенных Главным распорядителем бюджетных средств и органами муниципального финансового контроля, в полном объеме;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б) не достижения значений результата и показателей, необходимых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br/>
        <w:t>для достижения результата предоставления субсидии, указанных в пункте 3.1. Порядка. В случае не достижения заявленных получателем субсидии показателей эффективности использования субсидии, Главный распорядитель бюджетных сре</w:t>
      </w: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>дств пр</w:t>
      </w:r>
      <w:proofErr w:type="gramEnd"/>
      <w:r w:rsidRPr="00A513B5">
        <w:rPr>
          <w:rFonts w:ascii="Arial" w:eastAsia="Times New Roman" w:hAnsi="Arial" w:cs="Arial"/>
          <w:sz w:val="20"/>
          <w:szCs w:val="20"/>
          <w:lang w:eastAsia="ru-RU"/>
        </w:rPr>
        <w:t>инимает решение о возврате субсидии в районный бюджет в размере равному проценту не достижения рассчитываемого по формуле, приведенной в Соглашении.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4.4. Решение о возврате субсидии с указанием оснований его принятия оформляется постановлением Главного распорядителя бюджетных средств.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В случае выявления одного из оснований для возврата субсидии, установленных в пункте 4.3.</w:t>
      </w:r>
      <w:r w:rsidRPr="00A513B5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t>Порядка, Главный распорядитель бюджетных сре</w:t>
      </w: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>дств в т</w:t>
      </w:r>
      <w:proofErr w:type="gramEnd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ечение 5 рабочих дней со дня, когда ему стало известно о выявлении одного из указанных оснований, принимает решение в форме постановления </w:t>
      </w:r>
      <w:r w:rsidRPr="00A513B5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t>о возврате субсидии в местный бюджет с указанием оснований возврата субсидии и размера субсидии, подлежащей возврату (далее - решение о возврате субсидии).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4.5. Главный распорядитель бюджетных средств в течение 3 рабочих дней  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адресу, </w:t>
      </w:r>
      <w:proofErr w:type="gramStart"/>
      <w:r w:rsidRPr="00A513B5">
        <w:rPr>
          <w:rFonts w:ascii="Arial" w:eastAsia="Times New Roman" w:hAnsi="Arial" w:cs="Arial"/>
          <w:sz w:val="20"/>
          <w:szCs w:val="20"/>
          <w:lang w:eastAsia="ru-RU"/>
        </w:rPr>
        <w:t>указанным</w:t>
      </w:r>
      <w:proofErr w:type="gramEnd"/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в заявлении.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4.6. Получатель субсидии в течение 30 рабочих дней со дня получения решения о возврате субсидии обязан произвести возврат в местный бюджет полученных сумм субсидии в размере и по реквизитам, указанным в решении о возврате субсидии.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4.7. При отказе получателя субсидии вернуть полученную субсидию</w:t>
      </w:r>
      <w:r w:rsidRPr="00A513B5">
        <w:rPr>
          <w:rFonts w:ascii="Arial" w:eastAsia="Times New Roman" w:hAnsi="Arial" w:cs="Arial"/>
          <w:sz w:val="20"/>
          <w:szCs w:val="20"/>
          <w:lang w:eastAsia="ru-RU"/>
        </w:rPr>
        <w:br/>
        <w:t>в местный бюджет взыскание субсидии производится в порядке, установленном действующим законодательством Российской Федерации.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sz w:val="18"/>
          <w:szCs w:val="18"/>
          <w:lang w:eastAsia="ru-RU"/>
        </w:rPr>
        <w:t>Приложение № 1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</w:t>
      </w:r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A513B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Порядку предоставления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субсидий субъектам малого и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>среднего предпринимательства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на реализацию </w:t>
      </w:r>
      <w:proofErr w:type="gramStart"/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>инвестиционных</w:t>
      </w:r>
      <w:proofErr w:type="gramEnd"/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проектов в приоритетных отраслях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513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bookmarkStart w:id="3" w:name="Par142"/>
      <w:bookmarkEnd w:id="3"/>
      <w:r w:rsidRPr="00A513B5">
        <w:rPr>
          <w:rFonts w:ascii="Arial" w:eastAsia="Times New Roman" w:hAnsi="Arial" w:cs="Arial"/>
          <w:sz w:val="24"/>
          <w:szCs w:val="28"/>
          <w:lang w:eastAsia="ru-RU"/>
        </w:rPr>
        <w:t>Заявление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о предоставлении субсидии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   Прошу предоставить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13B5"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_________________________________________________________________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A513B5"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 (полное наименование заявителя)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Субсидию субъектам малого и среднего предпринимательства  на реализацию  инвестиционных  проектов  в приоритетных отраслях в Богучанском районе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1. Информация о заявителе: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юридический адрес: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_____________________________________________________________________________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Телефон, факс, e-mail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_______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softHyphen/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softHyphen/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softHyphen/>
        <w:t>______________ИНН / КПП______________________________________________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Банковские реквизиты: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_____________________________________________________________________________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2. Являюсь участником соглашений о разделе продукции: _____________________________________________________________________________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                                                                                            </w:t>
      </w:r>
      <w:r w:rsidRPr="00A513B5">
        <w:rPr>
          <w:rFonts w:ascii="Arial" w:eastAsia="Times New Roman" w:hAnsi="Arial" w:cs="Arial"/>
          <w:szCs w:val="24"/>
          <w:lang w:eastAsia="ru-RU"/>
        </w:rPr>
        <w:t xml:space="preserve"> (да/нет)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3. Являюсь профессиональным  участником рынка  ценных бумаг: _____________________________________________________________________________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A513B5"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                                  (да/нет)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4. Осуществляю производство и реализацию подакцизных товаров: _____________________________________________________________________________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A513B5"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                                       (да/нет)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5.Осуществляю добычу и реализацию полезных ископаемых, за исключением общераспространенных полезных ископаемых: ____________________________________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A513B5"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                                                                              (да/нет)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                                                           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6. Являюсь кредитной организацией, страховой организацией (за исключением потребительских  кооперативов),  инвестиционным  фондом,  негосударственным пенсионным фондом, ломбардом: ____________</w:t>
      </w:r>
      <w:r w:rsidRPr="00A513B5">
        <w:rPr>
          <w:rFonts w:ascii="Arial" w:eastAsia="Times New Roman" w:hAnsi="Arial" w:cs="Arial"/>
          <w:szCs w:val="24"/>
          <w:lang w:eastAsia="ru-RU"/>
        </w:rPr>
        <w:t xml:space="preserve">   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                                                                         (да/нет)                                                             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7.  Являюсь  в  соответствии  с  законодательством  Российской  Федерации о валютном   регулировании   и  валютном  контроле,  нерезидентом  Российской Федерации: ________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       (да/нет)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8. Нахожусь в состоянии банкротства, реорганизации, ликвидации: ___________________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A513B5"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                                                                                               (да/нет)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9. Применяемая заявителем система налогообложения (отметить любым знаком):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Общая ___</w:t>
      </w:r>
      <w:proofErr w:type="gramStart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;</w:t>
      </w:r>
      <w:proofErr w:type="gramEnd"/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упрощенная (УСН) ___</w:t>
      </w:r>
      <w:proofErr w:type="gramStart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;</w:t>
      </w:r>
      <w:proofErr w:type="gramEnd"/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патентная (ПСН)  ___;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единый сельскохозяйственный налог (ЕСХН) ___;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10.  Перечень    предоставляемых   документов  для предоставления   субсидии</w:t>
      </w:r>
      <w:proofErr w:type="gramStart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:</w:t>
      </w:r>
      <w:proofErr w:type="gramEnd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tbl>
      <w:tblPr>
        <w:tblW w:w="97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96"/>
        <w:gridCol w:w="1679"/>
        <w:gridCol w:w="1559"/>
      </w:tblGrid>
      <w:tr w:rsidR="00A513B5" w:rsidRPr="00A513B5" w:rsidTr="00197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513B5">
              <w:rPr>
                <w:rFonts w:ascii="Arial" w:eastAsia="Times New Roman" w:hAnsi="Arial" w:cs="Arial"/>
                <w:szCs w:val="24"/>
                <w:lang w:eastAsia="ru-RU"/>
              </w:rPr>
              <w:t xml:space="preserve">№ </w:t>
            </w:r>
            <w:proofErr w:type="gramStart"/>
            <w:r w:rsidRPr="00A513B5">
              <w:rPr>
                <w:rFonts w:ascii="Arial" w:eastAsia="Times New Roman" w:hAnsi="Arial" w:cs="Arial"/>
                <w:szCs w:val="24"/>
                <w:lang w:eastAsia="ru-RU"/>
              </w:rPr>
              <w:t>п</w:t>
            </w:r>
            <w:proofErr w:type="gramEnd"/>
            <w:r w:rsidRPr="00A513B5">
              <w:rPr>
                <w:rFonts w:ascii="Arial" w:eastAsia="Times New Roman" w:hAnsi="Arial" w:cs="Arial"/>
                <w:szCs w:val="24"/>
                <w:lang w:eastAsia="ru-RU"/>
              </w:rP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513B5">
              <w:rPr>
                <w:rFonts w:ascii="Arial" w:eastAsia="Times New Roman" w:hAnsi="Arial" w:cs="Arial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513B5">
              <w:rPr>
                <w:rFonts w:ascii="Arial" w:eastAsia="Times New Roman" w:hAnsi="Arial" w:cs="Arial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513B5">
              <w:rPr>
                <w:rFonts w:ascii="Arial" w:eastAsia="Times New Roman" w:hAnsi="Arial" w:cs="Arial"/>
                <w:szCs w:val="24"/>
                <w:lang w:eastAsia="ru-RU"/>
              </w:rPr>
              <w:t>Количество листов</w:t>
            </w:r>
          </w:p>
        </w:tc>
      </w:tr>
      <w:tr w:rsidR="00A513B5" w:rsidRPr="00A513B5" w:rsidTr="00197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513B5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513B5" w:rsidRPr="00A513B5" w:rsidTr="00197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513B5">
              <w:rPr>
                <w:rFonts w:ascii="Arial" w:eastAsia="Times New Roman" w:hAnsi="Arial" w:cs="Arial"/>
                <w:szCs w:val="24"/>
                <w:lang w:eastAsia="ru-RU"/>
              </w:rPr>
              <w:t>…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A513B5" w:rsidRPr="00A513B5" w:rsidRDefault="00A513B5" w:rsidP="00A513B5">
      <w:pPr>
        <w:tabs>
          <w:tab w:val="left" w:pos="270"/>
          <w:tab w:val="left" w:pos="709"/>
          <w:tab w:val="left" w:pos="851"/>
          <w:tab w:val="center" w:pos="4677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11. Настоящим заявлением подтверждаю: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- вся информация, содержащаяся в заявлении и прилагаемых к нему документах, является достоверной;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Богучанского района;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- заявителю ранее не предоставлялась аналогичная поддержка по заявленным расходам из бюджета Богучанского района, а также бюджетов других уровней;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bCs/>
          <w:sz w:val="24"/>
          <w:szCs w:val="28"/>
          <w:lang w:eastAsia="ru-RU"/>
        </w:rPr>
        <w:t>12.  Размер субсидии прошу установить в соответствии с Порядком и условиями предоставления    субсидий    субъектам    малого    и</w:t>
      </w:r>
      <w:r w:rsidRPr="00A513B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</w:t>
      </w:r>
      <w:r w:rsidRPr="00A513B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среднего предпринимательства на реализацию  инвестиционных  проектов  в приоритетных </w:t>
      </w:r>
      <w:r w:rsidRPr="00A513B5">
        <w:rPr>
          <w:rFonts w:ascii="Arial" w:eastAsia="Times New Roman" w:hAnsi="Arial" w:cs="Arial"/>
          <w:bCs/>
          <w:sz w:val="24"/>
          <w:szCs w:val="28"/>
          <w:lang w:eastAsia="ru-RU"/>
        </w:rPr>
        <w:lastRenderedPageBreak/>
        <w:t xml:space="preserve">отраслях в Богучанском районе, утвержденным постановлением Администрации Богучанского района </w:t>
      </w:r>
      <w:proofErr w:type="gramStart"/>
      <w:r w:rsidRPr="00A513B5">
        <w:rPr>
          <w:rFonts w:ascii="Arial" w:eastAsia="Times New Roman" w:hAnsi="Arial" w:cs="Arial"/>
          <w:bCs/>
          <w:sz w:val="24"/>
          <w:szCs w:val="28"/>
          <w:lang w:eastAsia="ru-RU"/>
        </w:rPr>
        <w:t>от</w:t>
      </w:r>
      <w:proofErr w:type="gramEnd"/>
      <w:r w:rsidRPr="00A513B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_____________ № ____________. </w:t>
      </w:r>
      <w:r w:rsidRPr="00A513B5">
        <w:rPr>
          <w:rFonts w:ascii="Arial" w:eastAsia="Times New Roman" w:hAnsi="Arial" w:cs="Arial"/>
          <w:bCs/>
          <w:color w:val="993300"/>
          <w:sz w:val="24"/>
          <w:szCs w:val="28"/>
          <w:lang w:eastAsia="ru-RU"/>
        </w:rPr>
        <w:t xml:space="preserve">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Руководитель __________________/____________/ ________________/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A513B5">
        <w:rPr>
          <w:rFonts w:ascii="Arial" w:eastAsia="Times New Roman" w:hAnsi="Arial" w:cs="Arial"/>
          <w:szCs w:val="24"/>
          <w:lang w:eastAsia="ru-RU"/>
        </w:rPr>
        <w:t xml:space="preserve">                             (должность)                       (подпись)               (расшифровка подписи)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   М.П.                        Дата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Приложение № 2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</w:t>
      </w:r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A513B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Порядку предоставления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субсидий субъектам малого и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>среднего предпринимательства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на реализацию </w:t>
      </w:r>
      <w:proofErr w:type="gramStart"/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>инвестиционных</w:t>
      </w:r>
      <w:proofErr w:type="gramEnd"/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проектов в приоритетных отраслях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13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7"/>
          <w:lang w:eastAsia="ru-RU"/>
        </w:rPr>
      </w:pPr>
      <w:bookmarkStart w:id="4" w:name="Par228"/>
      <w:bookmarkEnd w:id="4"/>
      <w:r w:rsidRPr="00A513B5">
        <w:rPr>
          <w:rFonts w:ascii="Arial" w:eastAsia="Times New Roman" w:hAnsi="Arial" w:cs="Arial"/>
          <w:sz w:val="24"/>
          <w:szCs w:val="27"/>
          <w:lang w:eastAsia="ru-RU"/>
        </w:rPr>
        <w:t>Согласие на обработку персональных данных гражданина,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7"/>
          <w:lang w:eastAsia="ru-RU"/>
        </w:rPr>
      </w:pPr>
      <w:r w:rsidRPr="00A513B5">
        <w:rPr>
          <w:rFonts w:ascii="Arial" w:eastAsia="Times New Roman" w:hAnsi="Arial" w:cs="Arial"/>
          <w:sz w:val="24"/>
          <w:szCs w:val="27"/>
          <w:lang w:eastAsia="ru-RU"/>
        </w:rPr>
        <w:t>являющегося представителем юридического лица (заявителя)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7"/>
          <w:lang w:eastAsia="ru-RU"/>
        </w:rPr>
      </w:pPr>
      <w:r w:rsidRPr="00A513B5">
        <w:rPr>
          <w:rFonts w:ascii="Arial" w:eastAsia="Times New Roman" w:hAnsi="Arial" w:cs="Arial"/>
          <w:sz w:val="24"/>
          <w:szCs w:val="27"/>
          <w:lang w:eastAsia="ru-RU"/>
        </w:rPr>
        <w:t>или индивидуальным предпринимателем (заявителем)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7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7"/>
          <w:lang w:eastAsia="ru-RU"/>
        </w:rPr>
      </w:pPr>
      <w:r w:rsidRPr="00A513B5">
        <w:rPr>
          <w:rFonts w:ascii="Arial" w:eastAsia="Times New Roman" w:hAnsi="Arial" w:cs="Arial"/>
          <w:sz w:val="24"/>
          <w:szCs w:val="27"/>
          <w:lang w:eastAsia="ru-RU"/>
        </w:rPr>
        <w:t xml:space="preserve">  с. Богучаны                                                                      "_____" ______      20__ г</w:t>
      </w:r>
      <w:r w:rsidRPr="00A513B5">
        <w:rPr>
          <w:rFonts w:ascii="Arial" w:eastAsia="Times New Roman" w:hAnsi="Arial" w:cs="Arial"/>
          <w:sz w:val="24"/>
          <w:szCs w:val="27"/>
          <w:u w:val="single"/>
          <w:lang w:eastAsia="ru-RU"/>
        </w:rPr>
        <w:t>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7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7"/>
          <w:lang w:eastAsia="ru-RU"/>
        </w:rPr>
      </w:pPr>
      <w:r w:rsidRPr="00A513B5">
        <w:rPr>
          <w:rFonts w:ascii="Arial" w:eastAsia="Times New Roman" w:hAnsi="Arial" w:cs="Arial"/>
          <w:sz w:val="24"/>
          <w:szCs w:val="27"/>
          <w:lang w:eastAsia="ru-RU"/>
        </w:rPr>
        <w:t xml:space="preserve"> Я, _______________________________, имеющий (ая) ____________________,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7"/>
          <w:lang w:eastAsia="ru-RU"/>
        </w:rPr>
        <w:t xml:space="preserve">        (фамилия, имя, отчество)          </w:t>
      </w:r>
      <w:r w:rsidRPr="00A513B5">
        <w:rPr>
          <w:rFonts w:ascii="Arial" w:eastAsia="Times New Roman" w:hAnsi="Arial" w:cs="Arial"/>
          <w:szCs w:val="24"/>
          <w:lang w:eastAsia="ru-RU"/>
        </w:rPr>
        <w:t xml:space="preserve">      (вид документа,  удостоверяющего личность)</w:t>
      </w:r>
      <w:r w:rsidRPr="00A513B5">
        <w:rPr>
          <w:rFonts w:ascii="Arial" w:eastAsia="Times New Roman" w:hAnsi="Arial" w:cs="Arial"/>
          <w:sz w:val="24"/>
          <w:szCs w:val="27"/>
          <w:lang w:eastAsia="ru-RU"/>
        </w:rPr>
        <w:t xml:space="preserve">       N _____________________,   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t>выдан ___________________________________,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                                           </w:t>
      </w:r>
      <w:proofErr w:type="gramStart"/>
      <w:r w:rsidRPr="00A513B5">
        <w:rPr>
          <w:rFonts w:ascii="Arial" w:eastAsia="Times New Roman" w:hAnsi="Arial" w:cs="Arial"/>
          <w:szCs w:val="24"/>
          <w:lang w:eastAsia="ru-RU"/>
        </w:rPr>
        <w:t>(наименование органа, выдавшего документ,</w:t>
      </w:r>
      <w:proofErr w:type="gramEnd"/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A513B5"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                                   </w:t>
      </w:r>
      <w:proofErr w:type="gramStart"/>
      <w:r w:rsidRPr="00A513B5">
        <w:rPr>
          <w:rFonts w:ascii="Arial" w:eastAsia="Times New Roman" w:hAnsi="Arial" w:cs="Arial"/>
          <w:szCs w:val="24"/>
          <w:lang w:eastAsia="ru-RU"/>
        </w:rPr>
        <w:t>удостоверяющий</w:t>
      </w:r>
      <w:proofErr w:type="gramEnd"/>
      <w:r w:rsidRPr="00A513B5">
        <w:rPr>
          <w:rFonts w:ascii="Arial" w:eastAsia="Times New Roman" w:hAnsi="Arial" w:cs="Arial"/>
          <w:szCs w:val="24"/>
          <w:lang w:eastAsia="ru-RU"/>
        </w:rPr>
        <w:t xml:space="preserve"> личность, дата выдачи)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A513B5">
        <w:rPr>
          <w:rFonts w:ascii="Arial" w:eastAsia="Times New Roman" w:hAnsi="Arial" w:cs="Arial"/>
          <w:sz w:val="24"/>
          <w:szCs w:val="27"/>
          <w:lang w:eastAsia="ru-RU"/>
        </w:rPr>
        <w:t xml:space="preserve">                     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7"/>
          <w:lang w:eastAsia="ru-RU"/>
        </w:rPr>
      </w:pPr>
      <w:r w:rsidRPr="00A513B5">
        <w:rPr>
          <w:rFonts w:ascii="Arial" w:eastAsia="Times New Roman" w:hAnsi="Arial" w:cs="Arial"/>
          <w:sz w:val="24"/>
          <w:szCs w:val="27"/>
          <w:lang w:eastAsia="ru-RU"/>
        </w:rPr>
        <w:t>проживающий (ая)_________________________________________________,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7"/>
          <w:lang w:eastAsia="ru-RU"/>
        </w:rPr>
      </w:pPr>
      <w:r w:rsidRPr="00A513B5">
        <w:rPr>
          <w:rFonts w:ascii="Arial" w:eastAsia="Times New Roman" w:hAnsi="Arial" w:cs="Arial"/>
          <w:sz w:val="24"/>
          <w:szCs w:val="27"/>
          <w:lang w:eastAsia="ru-RU"/>
        </w:rPr>
        <w:t xml:space="preserve">                                                     (адрес места жительства по паспорту)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A513B5">
        <w:rPr>
          <w:rFonts w:ascii="Arial" w:eastAsia="Times New Roman" w:hAnsi="Arial" w:cs="Arial"/>
          <w:sz w:val="24"/>
          <w:szCs w:val="27"/>
          <w:lang w:eastAsia="ru-RU"/>
        </w:rPr>
        <w:t>выражаю свое согласие на обработку Администрацией Богучанского района, расположенной по адресу: 663430, Красноярский край, Богучанский район, с. Богучаны, ул. Октябрьск ,72 (далее - Оператор), моих персональных данных.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A513B5">
        <w:rPr>
          <w:rFonts w:ascii="Arial" w:eastAsia="Times New Roman" w:hAnsi="Arial" w:cs="Arial"/>
          <w:sz w:val="24"/>
          <w:szCs w:val="27"/>
          <w:lang w:eastAsia="ru-RU"/>
        </w:rPr>
        <w:t xml:space="preserve">            </w:t>
      </w:r>
      <w:proofErr w:type="gramStart"/>
      <w:r w:rsidRPr="00A513B5">
        <w:rPr>
          <w:rFonts w:ascii="Arial" w:eastAsia="Times New Roman" w:hAnsi="Arial" w:cs="Arial"/>
          <w:sz w:val="24"/>
          <w:szCs w:val="27"/>
          <w:lang w:eastAsia="ru-RU"/>
        </w:rPr>
        <w:t>Настоящее  согласие  предоставляется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 муниципальной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</w:t>
      </w:r>
      <w:proofErr w:type="gramEnd"/>
      <w:r w:rsidRPr="00A513B5">
        <w:rPr>
          <w:rFonts w:ascii="Arial" w:eastAsia="Times New Roman" w:hAnsi="Arial" w:cs="Arial"/>
          <w:sz w:val="24"/>
          <w:szCs w:val="27"/>
          <w:lang w:eastAsia="ru-RU"/>
        </w:rPr>
        <w:t>. Обрабатываться могут такие персональные данные, как фамилия, имя, отчество, год, месяц, дата и место рождения, адрес проживания.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A513B5">
        <w:rPr>
          <w:rFonts w:ascii="Arial" w:eastAsia="Times New Roman" w:hAnsi="Arial" w:cs="Arial"/>
          <w:sz w:val="24"/>
          <w:szCs w:val="27"/>
          <w:lang w:eastAsia="ru-RU"/>
        </w:rPr>
        <w:t xml:space="preserve">           Мне  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A513B5">
        <w:rPr>
          <w:rFonts w:ascii="Arial" w:eastAsia="Times New Roman" w:hAnsi="Arial" w:cs="Arial"/>
          <w:sz w:val="24"/>
          <w:szCs w:val="27"/>
          <w:lang w:eastAsia="ru-RU"/>
        </w:rPr>
        <w:t xml:space="preserve">           Данное    согласие   действует   в   течение   всего   срока  оказания  муниципальной поддержки.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7"/>
          <w:lang w:eastAsia="ru-RU"/>
        </w:rPr>
      </w:pPr>
      <w:r w:rsidRPr="00A513B5">
        <w:rPr>
          <w:rFonts w:ascii="Arial" w:eastAsia="Times New Roman" w:hAnsi="Arial" w:cs="Arial"/>
          <w:sz w:val="24"/>
          <w:szCs w:val="27"/>
          <w:lang w:eastAsia="ru-RU"/>
        </w:rPr>
        <w:t xml:space="preserve">            В случае  не 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                                                                           __________________________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7"/>
          <w:lang w:eastAsia="ru-RU"/>
        </w:rPr>
      </w:pPr>
      <w:r w:rsidRPr="00A513B5">
        <w:rPr>
          <w:rFonts w:ascii="Arial" w:eastAsia="Times New Roman" w:hAnsi="Arial" w:cs="Arial"/>
          <w:sz w:val="24"/>
          <w:szCs w:val="27"/>
          <w:lang w:eastAsia="ru-RU"/>
        </w:rPr>
        <w:t xml:space="preserve">                                                                                                           (подпись)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sz w:val="18"/>
          <w:szCs w:val="18"/>
          <w:lang w:eastAsia="ru-RU"/>
        </w:rPr>
        <w:t>Приложение № 3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A513B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Порядку предоставления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lastRenderedPageBreak/>
        <w:t xml:space="preserve">субсидий субъектам малого и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>среднего предпринимательства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на реализацию </w:t>
      </w:r>
      <w:proofErr w:type="gramStart"/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>инвестиционных</w:t>
      </w:r>
      <w:proofErr w:type="gramEnd"/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проектов в приоритетных отраслях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СОГЛАШЕНИЕ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bCs/>
          <w:sz w:val="24"/>
          <w:szCs w:val="28"/>
          <w:lang w:eastAsia="ru-RU"/>
        </w:rPr>
        <w:t>о предоставлении субсидий субъектам малого и среднего предпринимательства на реализацию инвестиционных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bCs/>
          <w:sz w:val="24"/>
          <w:szCs w:val="28"/>
          <w:lang w:eastAsia="ru-RU"/>
        </w:rPr>
        <w:t>проектов в приоритетных отраслях в Богучанском районе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Cs w:val="24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с. Богучаны                                         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tab/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tab/>
        <w:t>«___» ________ 20 __ г.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A513B5" w:rsidRPr="00A513B5" w:rsidRDefault="00A513B5" w:rsidP="00A513B5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A513B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             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t>Администрация Богучанского  района, именуемая в дальнейшем «Администрация», в лице _________________________________________, действующего на основании  Устава Богучанского района, с одной стороны, и ____________________________________________, именуем____ в дальнейшем «Получатель субсидии», в лице___________________________________</w:t>
      </w:r>
      <w:proofErr w:type="gramStart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,</w:t>
      </w:r>
      <w:proofErr w:type="gramEnd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действующего____ на основании ____________________, с другой стороны, совместно именуемые «Стороны», в соответствии с  Решением Богучанского  районного Совета депутатов о  районном бюджете на очередной финансовый год и плановый период, постановлением  Администрации  от 08.02.2022 №86 -п «О </w:t>
      </w:r>
      <w:proofErr w:type="gramStart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внесении изменений в постановление администрации Богучанского района от  01.11.2013 № 1389 «Об утверждении муниципальной   программы «Развитие инвестиционной деятельности,  малого и среднего предпринимательства на территории Богучанского района»», постановлением Администрации от___________ №_____  </w:t>
      </w:r>
      <w:r w:rsidRPr="00A513B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«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отраслях», постановлением Администрации от___ ________ №_____  </w:t>
      </w:r>
      <w:r w:rsidRPr="00A513B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заключили настоящее Соглашение о нижеследующем:</w:t>
      </w:r>
      <w:proofErr w:type="gramEnd"/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A513B5" w:rsidRPr="00A513B5" w:rsidRDefault="00A513B5" w:rsidP="00A513B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8"/>
        </w:rPr>
      </w:pPr>
      <w:r w:rsidRPr="00A513B5">
        <w:rPr>
          <w:rFonts w:ascii="Arial" w:eastAsia="Times New Roman" w:hAnsi="Arial" w:cs="Arial"/>
          <w:sz w:val="24"/>
          <w:szCs w:val="28"/>
        </w:rPr>
        <w:t>Предмет Соглашения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rPr>
          <w:rFonts w:ascii="Arial" w:eastAsia="Times New Roman" w:hAnsi="Arial" w:cs="Arial"/>
          <w:sz w:val="24"/>
          <w:szCs w:val="28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 1.1. По настоящему Соглашению Администрация обязуется предоставить субсидию субъектам малого и среднего предпринимательства на реализацию инвестиционных проектов в приоритетных отраслях в Богучаснком районе на возмещение затрат при осуществлении предпринимательской деятельности (далее - субсидия).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513B5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A513B5">
        <w:rPr>
          <w:rFonts w:ascii="Arial" w:eastAsia="Times New Roman" w:hAnsi="Arial" w:cs="Arial"/>
          <w:sz w:val="24"/>
          <w:szCs w:val="20"/>
          <w:lang w:eastAsia="ru-RU"/>
        </w:rPr>
        <w:t>1.2. Размер субсидии, предоставляемой Получателю субсидии, составляет</w:t>
      </w:r>
      <w:proofErr w:type="gramStart"/>
      <w:r w:rsidRPr="00A513B5">
        <w:rPr>
          <w:rFonts w:ascii="Arial" w:eastAsia="Times New Roman" w:hAnsi="Arial" w:cs="Arial"/>
          <w:sz w:val="24"/>
          <w:szCs w:val="20"/>
          <w:lang w:eastAsia="ru-RU"/>
        </w:rPr>
        <w:t xml:space="preserve">_____________________ (___________________________) </w:t>
      </w:r>
      <w:proofErr w:type="gramEnd"/>
      <w:r w:rsidRPr="00A513B5">
        <w:rPr>
          <w:rFonts w:ascii="Arial" w:eastAsia="Times New Roman" w:hAnsi="Arial" w:cs="Arial"/>
          <w:sz w:val="24"/>
          <w:szCs w:val="20"/>
          <w:lang w:eastAsia="ru-RU"/>
        </w:rPr>
        <w:t xml:space="preserve">рублей. </w:t>
      </w:r>
    </w:p>
    <w:p w:rsidR="00A513B5" w:rsidRPr="00A513B5" w:rsidRDefault="00A513B5" w:rsidP="00A513B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        1.3. Субсидия в соответствии с настоящим Соглашением предоставляется Получателю субсидии в пределах средств, предусмотренных в бюджете  Богучанского района на соответствующий финансовый год на реализацию мероприятия «Субсидии субъектам малого и среднего предпринимательства на реализацию инвестиционных проектов в приоритетных отраслях», муниципальной  программы «Развитие инвестиционной деятельности,  малого и среднего предпринимательства на территории Богучанского района», утвержденной постановлением  Администрации от  08.02.2021 № 86  -</w:t>
      </w:r>
      <w:proofErr w:type="gramStart"/>
      <w:r w:rsidRPr="00A513B5">
        <w:rPr>
          <w:rFonts w:ascii="Arial" w:eastAsia="Times New Roman" w:hAnsi="Arial" w:cs="Arial"/>
          <w:sz w:val="24"/>
          <w:szCs w:val="28"/>
          <w:lang w:eastAsia="ru-RU"/>
        </w:rPr>
        <w:t>п</w:t>
      </w:r>
      <w:proofErr w:type="gramEnd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(далее – Программа), Соглашения с Агентством развития малого и среднего предпринимательства Красноярского края </w:t>
      </w:r>
      <w:proofErr w:type="gramStart"/>
      <w:r w:rsidRPr="00A513B5">
        <w:rPr>
          <w:rFonts w:ascii="Arial" w:eastAsia="Times New Roman" w:hAnsi="Arial" w:cs="Arial"/>
          <w:sz w:val="24"/>
          <w:szCs w:val="28"/>
          <w:lang w:eastAsia="ru-RU"/>
        </w:rPr>
        <w:t>от</w:t>
      </w:r>
      <w:proofErr w:type="gramEnd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___________№ __________ </w:t>
      </w:r>
      <w:proofErr w:type="gramStart"/>
      <w:r w:rsidRPr="00A513B5">
        <w:rPr>
          <w:rFonts w:ascii="Arial" w:eastAsia="Times New Roman" w:hAnsi="Arial" w:cs="Arial"/>
          <w:sz w:val="24"/>
          <w:szCs w:val="28"/>
          <w:lang w:eastAsia="ru-RU"/>
        </w:rPr>
        <w:t>о</w:t>
      </w:r>
      <w:proofErr w:type="gramEnd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предоставлении субсидии 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муниципальному образованию Богучанский район Красноярского края из  ________________________________ бюджета. </w:t>
      </w:r>
    </w:p>
    <w:p w:rsidR="00A513B5" w:rsidRPr="00A513B5" w:rsidRDefault="00A513B5" w:rsidP="00A513B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                      2. Права и обязанности Сторон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2.1.  Администрация обязана: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2.1.1. В течение 10  рабочих дней с момента заключения настоящего Соглашения перечислить денежные средства со своего лицевого счета, открытого в  управлении федерального казначейства по Красноярскому краю, на расчетный счет Получателя субсидии.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993300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Предоставление субсидии Администрацией осуществляется при условии поступления средств  </w:t>
      </w:r>
      <w:r w:rsidRPr="00A513B5">
        <w:rPr>
          <w:rFonts w:ascii="Arial" w:eastAsia="Times New Roman" w:hAnsi="Arial" w:cs="Arial"/>
          <w:color w:val="993300"/>
          <w:sz w:val="24"/>
          <w:szCs w:val="28"/>
          <w:lang w:eastAsia="ru-RU"/>
        </w:rPr>
        <w:t xml:space="preserve">  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 на лицевой счет  Администрации.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2.2.  Администрация вправе: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2.2.1. Запрашивать у Получателя субсидии информацию и документы, необходимые для реализации настоящего Соглашения, а также 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br/>
        <w:t xml:space="preserve">для осуществления </w:t>
      </w:r>
      <w:proofErr w:type="gramStart"/>
      <w:r w:rsidRPr="00A513B5">
        <w:rPr>
          <w:rFonts w:ascii="Arial" w:eastAsia="Times New Roman" w:hAnsi="Arial" w:cs="Arial"/>
          <w:sz w:val="24"/>
          <w:szCs w:val="28"/>
          <w:lang w:eastAsia="ru-RU"/>
        </w:rPr>
        <w:t>контроля за</w:t>
      </w:r>
      <w:proofErr w:type="gramEnd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соблюдением Получателем условий предоставления субсидии.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2.2.2. Осуществлять финансовый </w:t>
      </w:r>
      <w:proofErr w:type="gramStart"/>
      <w:r w:rsidRPr="00A513B5">
        <w:rPr>
          <w:rFonts w:ascii="Arial" w:eastAsia="Times New Roman" w:hAnsi="Arial" w:cs="Arial"/>
          <w:sz w:val="24"/>
          <w:szCs w:val="28"/>
          <w:lang w:eastAsia="ru-RU"/>
        </w:rPr>
        <w:t>контроль за</w:t>
      </w:r>
      <w:proofErr w:type="gramEnd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соблюдением Получателем субсидии условий, целей и порядка предоставления субсидии.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2.2.3. Требовать, в том числе в судебном порядке, 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br/>
        <w:t>от Получателя субсидии возврата в бюджет  Богучанского района предоставленной суммы субсидии, в порядке и случаях, установленных разделом 3 настоящего Соглашения.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2.3. Получатель субсидии вправе: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2.3.1. Требовать перечисления субсидии на цели, в размере, порядке 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br/>
        <w:t>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2.3.2. Участвовать в осуществлении  Администрацией </w:t>
      </w:r>
      <w:proofErr w:type="gramStart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контроля 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br/>
        <w:t>за</w:t>
      </w:r>
      <w:proofErr w:type="gramEnd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исполнением условий предоставления субсидии.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2.3.3</w:t>
      </w:r>
      <w:proofErr w:type="gramStart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О</w:t>
      </w:r>
      <w:proofErr w:type="gramEnd"/>
      <w:r w:rsidRPr="00A513B5">
        <w:rPr>
          <w:rFonts w:ascii="Arial" w:eastAsia="Times New Roman" w:hAnsi="Arial" w:cs="Arial"/>
          <w:sz w:val="24"/>
          <w:szCs w:val="28"/>
          <w:lang w:eastAsia="ru-RU"/>
        </w:rPr>
        <w:t>бжаловать в судебном порядке решение Администрации о возврате Субсидии.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2.4.  Получатель субсидии обязан: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2.4.1. Обеспечить достижение </w:t>
      </w:r>
      <w:proofErr w:type="gramStart"/>
      <w:r w:rsidRPr="00A513B5">
        <w:rPr>
          <w:rFonts w:ascii="Arial" w:eastAsia="Times New Roman" w:hAnsi="Arial" w:cs="Arial"/>
          <w:sz w:val="24"/>
          <w:szCs w:val="28"/>
          <w:lang w:eastAsia="ru-RU"/>
        </w:rPr>
        <w:t>значений целевых показателей эффективности использования субсидии</w:t>
      </w:r>
      <w:proofErr w:type="gramEnd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по мероприятиям, реализуемым в соответствии с настоящим Соглашением: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- количество созданных рабочих мест –  _________ рабочих мест;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- количество сохраненных рабочих мест – __________рабочих мест;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- </w:t>
      </w:r>
      <w:r w:rsidRPr="00A513B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объем привлеченных инвестиций, в том числе кредитных средств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- __________тыс. руб.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2.4.2. Не позднее 05 мая года, следующего за </w:t>
      </w:r>
      <w:proofErr w:type="gramStart"/>
      <w:r w:rsidRPr="00A513B5">
        <w:rPr>
          <w:rFonts w:ascii="Arial" w:eastAsia="Times New Roman" w:hAnsi="Arial" w:cs="Arial"/>
          <w:sz w:val="24"/>
          <w:szCs w:val="28"/>
          <w:lang w:eastAsia="ru-RU"/>
        </w:rPr>
        <w:t>отчетным</w:t>
      </w:r>
      <w:proofErr w:type="gramEnd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, предоставлять 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br/>
        <w:t>в  Администрацию Богучанского района: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отчет о показателях финансово-хозяйственной деятельности;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отчет о достижении результата предоставления субсидии и значений показателей результативности использования субсидии за соответствующий отчетный период (год) по форме согласно заключенному соглашению 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br/>
        <w:t>с приложением подтверждающих документов: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- расчет по страховым взносам (форма по КНД 1151111), (за исключением самозанятых граждан, физического лица или индивидуального предпринимателя в качестве налогоплательщика «Налог на профессиональный доход»).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Под отчетным годом понимается финансовый год, следующий за годом предоставления субсидии.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lastRenderedPageBreak/>
        <w:t>2.4.3. В течение 10 рабочих  дней со дня получения решения о возврате субсидии произвести возврат в  районный бюджет ранее полученных сумм субсидии, указанных в решении о возврате субсидии, в полном объеме, путем перечисления денежных средств на лицевой счет  Администрации, в случаях, установленных разделом 3 настоящего Соглашения.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2.4.4. Не препятствовать проведению финансового контроля в соответствии с пунктом 2.2.2 настоящего Соглашения.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3.Порядок и условия возврата субсидии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line="240" w:lineRule="auto"/>
        <w:ind w:left="690"/>
        <w:contextualSpacing/>
        <w:rPr>
          <w:rFonts w:ascii="Arial" w:eastAsia="Times New Roman" w:hAnsi="Arial" w:cs="Arial"/>
          <w:sz w:val="24"/>
          <w:szCs w:val="28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3.1.  Администрация принимает решение о возврате субсидии в районный бюджет, оформленное постановлением Администрации, (далее - решение о возврате субсидии) в случае: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3.1.1. Выявления фактов нарушения Получателем субсидии условий предоставления субсидии, обнаружения недостоверных сведений, предоставленных Получателем субсидии в Администрацию в целях получения субсидии.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3.1.2. Непредставления Получателем субсидии в установленный срок документов, указанных в пункте 2.4.2 настоящего Соглашения.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        3.1.3</w:t>
      </w:r>
      <w:proofErr w:type="gramStart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A513B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</w:t>
      </w:r>
      <w:proofErr w:type="gramEnd"/>
      <w:r w:rsidRPr="00A513B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случае не достижения заявленных Получателем субсидий показателей эффективности использования Субсидии более, чем на </w:t>
      </w:r>
      <w:r w:rsidRPr="00A513B5">
        <w:rPr>
          <w:rFonts w:ascii="Arial" w:eastAsia="Times New Roman" w:hAnsi="Arial" w:cs="Arial"/>
          <w:i/>
          <w:color w:val="000000"/>
          <w:sz w:val="24"/>
          <w:szCs w:val="28"/>
          <w:lang w:eastAsia="ru-RU"/>
        </w:rPr>
        <w:t xml:space="preserve">25 </w:t>
      </w:r>
      <w:r w:rsidRPr="00A513B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процентов (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t>уровень достижения заявленных показателей</w:t>
      </w:r>
      <w:r w:rsidRPr="00A513B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рассчитывается следующим образом: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Cs w:val="24"/>
          <w:lang w:eastAsia="ru-RU"/>
        </w:rPr>
      </w:pPr>
      <w:r w:rsidRPr="00A513B5"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          </w:t>
      </w:r>
      <w:r w:rsidRPr="00A513B5">
        <w:rPr>
          <w:rFonts w:ascii="Arial" w:eastAsia="Times New Roman" w:hAnsi="Arial" w:cs="Arial"/>
          <w:sz w:val="44"/>
          <w:szCs w:val="48"/>
          <w:lang w:eastAsia="ru-RU"/>
        </w:rPr>
        <w:t>(</w:t>
      </w:r>
      <w:r w:rsidRPr="00A513B5">
        <w:rPr>
          <w:rFonts w:ascii="Arial" w:eastAsia="Times New Roman" w:hAnsi="Arial" w:cs="Arial"/>
          <w:szCs w:val="24"/>
          <w:lang w:eastAsia="ru-RU"/>
        </w:rPr>
        <w:t xml:space="preserve">      </w:t>
      </w:r>
      <w:r w:rsidRPr="00A513B5">
        <w:rPr>
          <w:rFonts w:ascii="Arial" w:eastAsia="Times New Roman" w:hAnsi="Arial" w:cs="Arial"/>
          <w:sz w:val="14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5pt;height:46.75pt" equationxml="&lt;">
            <v:imagedata r:id="rId8" o:title="" croptop="-14775f" cropleft="9744f" cropright="16814f" chromakey="white"/>
          </v:shape>
        </w:pict>
      </w:r>
      <w:r w:rsidRPr="00A513B5">
        <w:rPr>
          <w:rFonts w:ascii="Arial" w:eastAsia="Times New Roman" w:hAnsi="Arial" w:cs="Arial"/>
          <w:szCs w:val="24"/>
          <w:lang w:eastAsia="ru-RU"/>
        </w:rPr>
        <w:t xml:space="preserve">   </w:t>
      </w:r>
      <w:r w:rsidRPr="00A513B5">
        <w:rPr>
          <w:rFonts w:ascii="Arial" w:eastAsia="Times New Roman" w:hAnsi="Arial" w:cs="Arial"/>
          <w:sz w:val="44"/>
          <w:szCs w:val="48"/>
          <w:lang w:eastAsia="ru-RU"/>
        </w:rPr>
        <w:t>)</w:t>
      </w:r>
      <w:r w:rsidRPr="00A513B5">
        <w:rPr>
          <w:rFonts w:ascii="Arial" w:eastAsia="Times New Roman" w:hAnsi="Arial" w:cs="Arial"/>
          <w:szCs w:val="24"/>
          <w:lang w:eastAsia="ru-RU"/>
        </w:rPr>
        <w:t>*100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14"/>
          <w:szCs w:val="16"/>
          <w:lang w:eastAsia="ru-RU"/>
        </w:rPr>
      </w:pPr>
      <w:r w:rsidRPr="00A513B5"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             </w:t>
      </w:r>
      <w:r w:rsidRPr="00A513B5">
        <w:rPr>
          <w:rFonts w:ascii="Arial" w:eastAsia="Times New Roman" w:hAnsi="Arial" w:cs="Arial"/>
          <w:sz w:val="14"/>
          <w:szCs w:val="16"/>
          <w:lang w:eastAsia="ru-RU"/>
        </w:rPr>
        <w:t>_____________________________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Cs w:val="24"/>
          <w:lang w:eastAsia="ru-RU"/>
        </w:rPr>
      </w:pPr>
      <w:r w:rsidRPr="00A513B5"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        Количество показателей  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Cs w:val="24"/>
          <w:lang w:eastAsia="ru-RU"/>
        </w:rPr>
        <w:t xml:space="preserve">          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Получатель субсидии обеспечивает возврат в доход районного бюджета в срок 30 рабочих дней со дня получения решения о возврате субсидии в размере </w:t>
      </w:r>
      <w:proofErr w:type="gramStart"/>
      <w:r w:rsidRPr="00A513B5">
        <w:rPr>
          <w:rFonts w:ascii="Arial" w:eastAsia="Times New Roman" w:hAnsi="Arial" w:cs="Arial"/>
          <w:color w:val="000000"/>
          <w:sz w:val="24"/>
          <w:szCs w:val="28"/>
          <w:lang w:val="en-US" w:eastAsia="ru-RU"/>
        </w:rPr>
        <w:t>V</w:t>
      </w:r>
      <w:proofErr w:type="gramEnd"/>
      <w:r w:rsidRPr="00A513B5">
        <w:rPr>
          <w:rFonts w:ascii="Arial" w:eastAsia="Times New Roman" w:hAnsi="Arial" w:cs="Arial"/>
          <w:color w:val="000000"/>
          <w:sz w:val="24"/>
          <w:szCs w:val="28"/>
          <w:vertAlign w:val="subscript"/>
          <w:lang w:eastAsia="ru-RU"/>
        </w:rPr>
        <w:t>возврата</w:t>
      </w:r>
      <w:r w:rsidRPr="00A513B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рассчитываемом по следующей формуле: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Cs w:val="24"/>
          <w:lang w:eastAsia="ru-RU"/>
        </w:rPr>
      </w:pPr>
      <w:r w:rsidRPr="00A513B5">
        <w:rPr>
          <w:rFonts w:ascii="Arial" w:eastAsia="Times New Roman" w:hAnsi="Arial" w:cs="Arial"/>
          <w:sz w:val="18"/>
          <w:szCs w:val="20"/>
          <w:lang w:eastAsia="ru-RU"/>
        </w:rPr>
        <w:pict>
          <v:shape id="_x0000_i1026" type="#_x0000_t75" style="width:146.15pt;height:15.6pt" equationxml="&lt;">
            <v:imagedata r:id="rId9" o:title="" chromakey="white"/>
          </v:shape>
        </w:pic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где: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gramStart"/>
      <w:r w:rsidRPr="00A513B5">
        <w:rPr>
          <w:rFonts w:ascii="Arial" w:eastAsia="Times New Roman" w:hAnsi="Arial" w:cs="Arial"/>
          <w:sz w:val="24"/>
          <w:szCs w:val="28"/>
          <w:lang w:eastAsia="ru-RU"/>
        </w:rPr>
        <w:t>V</w:t>
      </w:r>
      <w:proofErr w:type="gramEnd"/>
      <w:r w:rsidRPr="00A513B5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субсидии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– размер Субсидии;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R – уровень достижения заявленных показателей, рассчитывается по формуле: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pict>
          <v:shape id="_x0000_i1027" type="#_x0000_t75" style="width:123.6pt;height:41.35pt" equationxml="&lt;">
            <v:imagedata r:id="rId8" o:title="" chromakey="white"/>
          </v:shape>
        </w:pict>
      </w:r>
    </w:p>
    <w:p w:rsidR="00A513B5" w:rsidRPr="00A513B5" w:rsidRDefault="00A513B5" w:rsidP="00A513B5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где 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tab/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A513B5">
        <w:rPr>
          <w:rFonts w:ascii="Arial" w:eastAsia="Times New Roman" w:hAnsi="Arial" w:cs="Arial"/>
          <w:szCs w:val="24"/>
          <w:lang w:eastAsia="ru-RU"/>
        </w:rPr>
        <w:t>M</w:t>
      </w:r>
      <w:r w:rsidRPr="00A513B5">
        <w:rPr>
          <w:rFonts w:ascii="Arial" w:eastAsia="Times New Roman" w:hAnsi="Arial" w:cs="Arial"/>
          <w:szCs w:val="24"/>
          <w:vertAlign w:val="subscript"/>
          <w:lang w:eastAsia="ru-RU"/>
        </w:rPr>
        <w:t>i</w:t>
      </w:r>
      <w:r w:rsidRPr="00A513B5">
        <w:rPr>
          <w:rFonts w:ascii="Arial" w:eastAsia="Times New Roman" w:hAnsi="Arial" w:cs="Arial"/>
          <w:szCs w:val="24"/>
          <w:lang w:eastAsia="ru-RU"/>
        </w:rPr>
        <w:t xml:space="preserve"> – фактическое значение о i-того целевого показателя эффективности использования Субсидии;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A513B5">
        <w:rPr>
          <w:rFonts w:ascii="Arial" w:eastAsia="Times New Roman" w:hAnsi="Arial" w:cs="Arial"/>
          <w:szCs w:val="24"/>
          <w:lang w:eastAsia="ru-RU"/>
        </w:rPr>
        <w:t>N</w:t>
      </w:r>
      <w:r w:rsidRPr="00A513B5">
        <w:rPr>
          <w:rFonts w:ascii="Arial" w:eastAsia="Times New Roman" w:hAnsi="Arial" w:cs="Arial"/>
          <w:szCs w:val="24"/>
          <w:vertAlign w:val="subscript"/>
          <w:lang w:eastAsia="ru-RU"/>
        </w:rPr>
        <w:t>i</w:t>
      </w:r>
      <w:r w:rsidRPr="00A513B5">
        <w:rPr>
          <w:rFonts w:ascii="Arial" w:eastAsia="Times New Roman" w:hAnsi="Arial" w:cs="Arial"/>
          <w:szCs w:val="24"/>
          <w:lang w:eastAsia="ru-RU"/>
        </w:rPr>
        <w:t>– плановое значение i-того целевого показателя эффективности использования Субсидии;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A513B5">
        <w:rPr>
          <w:rFonts w:ascii="Arial" w:eastAsia="Times New Roman" w:hAnsi="Arial" w:cs="Arial"/>
          <w:szCs w:val="24"/>
          <w:lang w:eastAsia="ru-RU"/>
        </w:rPr>
        <w:t>W</w:t>
      </w:r>
      <w:r w:rsidRPr="00A513B5">
        <w:rPr>
          <w:rFonts w:ascii="Arial" w:eastAsia="Times New Roman" w:hAnsi="Arial" w:cs="Arial"/>
          <w:szCs w:val="24"/>
          <w:vertAlign w:val="subscript"/>
          <w:lang w:eastAsia="ru-RU"/>
        </w:rPr>
        <w:t>i</w:t>
      </w:r>
      <w:r w:rsidRPr="00A513B5">
        <w:rPr>
          <w:rFonts w:ascii="Arial" w:eastAsia="Times New Roman" w:hAnsi="Arial" w:cs="Arial"/>
          <w:szCs w:val="24"/>
          <w:lang w:eastAsia="ru-RU"/>
        </w:rPr>
        <w:t>– удельный вес i-того целевого показателя эффективности использования Субсидии, составляет в соответствии с Таблицей 1.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Таблица 1. Удельный вес целевых показателей эффективности использования</w:t>
      </w:r>
      <w:r w:rsidRPr="00A513B5">
        <w:rPr>
          <w:rFonts w:ascii="Arial" w:eastAsia="Times New Roman" w:hAnsi="Arial" w:cs="Arial"/>
          <w:szCs w:val="24"/>
          <w:lang w:eastAsia="ru-RU"/>
        </w:rPr>
        <w:t xml:space="preserve"> субсидии:</w:t>
      </w:r>
    </w:p>
    <w:tbl>
      <w:tblPr>
        <w:tblW w:w="5000" w:type="pct"/>
        <w:tblLook w:val="00A0"/>
      </w:tblPr>
      <w:tblGrid>
        <w:gridCol w:w="6063"/>
        <w:gridCol w:w="1843"/>
        <w:gridCol w:w="1665"/>
      </w:tblGrid>
      <w:tr w:rsidR="00A513B5" w:rsidRPr="00A513B5" w:rsidTr="0019766F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513B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513B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513B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Удельный вес* </w:t>
            </w:r>
          </w:p>
        </w:tc>
      </w:tr>
      <w:tr w:rsidR="00A513B5" w:rsidRPr="00A513B5" w:rsidTr="0019766F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3B5" w:rsidRPr="00A513B5" w:rsidRDefault="00A513B5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513B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513B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раб</w:t>
            </w:r>
            <w:proofErr w:type="gramStart"/>
            <w:r w:rsidRPr="00A513B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  <w:proofErr w:type="gramEnd"/>
            <w:r w:rsidRPr="00A513B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A513B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</w:t>
            </w:r>
            <w:proofErr w:type="gramEnd"/>
            <w:r w:rsidRPr="00A513B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3B5" w:rsidRPr="00A513B5" w:rsidRDefault="00A513B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513B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0,4</w:t>
            </w:r>
          </w:p>
        </w:tc>
      </w:tr>
      <w:tr w:rsidR="00A513B5" w:rsidRPr="00A513B5" w:rsidTr="0019766F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3B5" w:rsidRPr="00A513B5" w:rsidRDefault="00A513B5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513B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513B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раб</w:t>
            </w:r>
            <w:proofErr w:type="gramStart"/>
            <w:r w:rsidRPr="00A513B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  <w:proofErr w:type="gramEnd"/>
            <w:r w:rsidRPr="00A513B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A513B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</w:t>
            </w:r>
            <w:proofErr w:type="gramEnd"/>
            <w:r w:rsidRPr="00A513B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3B5" w:rsidRPr="00A513B5" w:rsidRDefault="00A513B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513B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0,3</w:t>
            </w:r>
          </w:p>
        </w:tc>
      </w:tr>
      <w:tr w:rsidR="00A513B5" w:rsidRPr="00A513B5" w:rsidTr="0019766F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3B5" w:rsidRPr="00A513B5" w:rsidRDefault="00A513B5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513B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Объем привлеченных инвестиций, в том числе кредитных средств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513B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3B5" w:rsidRPr="00A513B5" w:rsidRDefault="00A513B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513B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0,3</w:t>
            </w:r>
          </w:p>
        </w:tc>
      </w:tr>
    </w:tbl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3.2. Администрация Богучанского района в течение 3 рабочих дней 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br/>
        <w:t xml:space="preserve">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адресу, </w:t>
      </w:r>
      <w:proofErr w:type="gramStart"/>
      <w:r w:rsidRPr="00A513B5">
        <w:rPr>
          <w:rFonts w:ascii="Arial" w:eastAsia="Times New Roman" w:hAnsi="Arial" w:cs="Arial"/>
          <w:sz w:val="24"/>
          <w:szCs w:val="28"/>
          <w:lang w:eastAsia="ru-RU"/>
        </w:rPr>
        <w:t>указанным</w:t>
      </w:r>
      <w:proofErr w:type="gramEnd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в заявлении.</w:t>
      </w:r>
    </w:p>
    <w:p w:rsidR="00A513B5" w:rsidRPr="00A513B5" w:rsidRDefault="00A513B5" w:rsidP="00A513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3.3. Получатель субсидии в течение 30 рабочих дней со дня получения решения о возврате субсидии обязан произвести возврат в районный бюджет сумму денежных средств, указанную в решении о возврате субсидии, 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br/>
        <w:t>в полном объеме.</w:t>
      </w:r>
    </w:p>
    <w:p w:rsidR="00A513B5" w:rsidRPr="00A513B5" w:rsidRDefault="00A513B5" w:rsidP="00A513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3.4. В случае если получатель субсидии не возвратил сумму денежных средств, указанную в решении о возврате субсидии, 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br/>
        <w:t xml:space="preserve">в установленный срок или возвратил ее не в полном объеме,  Администрация обращается в суд о взыскании средств субсидии в  районный бюджет 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br/>
        <w:t xml:space="preserve">в соответствии с законодательством Российской Федерации. 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3.5. Направление решения о возврате субсидии, согласно пунктам 3.2, 3.3 настоящего порядка является соблюдением Администрацией досудебного порядка урегулирования спора.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         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4. Ответственность Сторон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4.1. В случае невозврата бюджетных сре</w:t>
      </w:r>
      <w:proofErr w:type="gramStart"/>
      <w:r w:rsidRPr="00A513B5">
        <w:rPr>
          <w:rFonts w:ascii="Arial" w:eastAsia="Times New Roman" w:hAnsi="Arial" w:cs="Arial"/>
          <w:sz w:val="24"/>
          <w:szCs w:val="28"/>
          <w:lang w:eastAsia="ru-RU"/>
        </w:rPr>
        <w:t>дств в ср</w:t>
      </w:r>
      <w:proofErr w:type="gramEnd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ок, предусмотренный в п. 3.3 настоящего Соглашения, Администрация вправе потребовать выплаты неустойки в размере 0,1% от суммы невозвращенных средств 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br/>
        <w:t>за каждый день просрочки.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4.2.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4.3. Финансовый </w:t>
      </w:r>
      <w:proofErr w:type="gramStart"/>
      <w:r w:rsidRPr="00A513B5">
        <w:rPr>
          <w:rFonts w:ascii="Arial" w:eastAsia="Times New Roman" w:hAnsi="Arial" w:cs="Arial"/>
          <w:sz w:val="24"/>
          <w:szCs w:val="28"/>
          <w:lang w:eastAsia="ru-RU"/>
        </w:rPr>
        <w:t>контроль за</w:t>
      </w:r>
      <w:proofErr w:type="gramEnd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соблюдением Получателем субсидии условий, целей и порядка предоставления субсидии осуществляется Администрацией, органами государственного финансового контроля, созданными Правительством края, финансовый контроль за соблюдением условий предоставления и использования субсидий осуществляется контрольно-счетным органом Богучанского района, в соответствии 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br/>
        <w:t>с действующим законодательством.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4.4. Получатель субсидии согласен на осуществление Администрацией, службой финансово-экономического контроля Красноярского края, контрольно-счетным органом Богучанского района    проверок соблюдения Получателем субсидии условий, целей и порядка предоставления субсидии.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gramStart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4.5 Основанием для освобождения Получателя субсидии 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br/>
        <w:t xml:space="preserve">от применения мер ответственности, предусмотренных </w:t>
      </w:r>
      <w:hyperlink r:id="rId10" w:anchor="Основание_возврата_субсидии" w:history="1">
        <w:r w:rsidRPr="00A513B5">
          <w:rPr>
            <w:rFonts w:ascii="Arial" w:eastAsia="Times New Roman" w:hAnsi="Arial" w:cs="Arial"/>
            <w:sz w:val="24"/>
            <w:szCs w:val="28"/>
            <w:lang w:eastAsia="ru-RU"/>
          </w:rPr>
          <w:t>пунктом 3.1. настоящего Соглашения</w:t>
        </w:r>
      </w:hyperlink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</w:t>
      </w:r>
      <w:r w:rsidRPr="00A513B5">
        <w:rPr>
          <w:rFonts w:ascii="Arial" w:eastAsia="Times New Roman" w:hAnsi="Arial" w:cs="Arial"/>
          <w:sz w:val="24"/>
          <w:szCs w:val="28"/>
          <w:lang w:eastAsia="ru-RU"/>
        </w:rPr>
        <w:lastRenderedPageBreak/>
        <w:t>Федерации.</w:t>
      </w:r>
      <w:proofErr w:type="gramEnd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5. Заключительные положения: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5.1.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 с составлением необходимых документов.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5.2. В случае не достижения согласия путем переговоров </w:t>
      </w:r>
      <w:proofErr w:type="gramStart"/>
      <w:r w:rsidRPr="00A513B5">
        <w:rPr>
          <w:rFonts w:ascii="Arial" w:eastAsia="Times New Roman" w:hAnsi="Arial" w:cs="Arial"/>
          <w:sz w:val="24"/>
          <w:szCs w:val="28"/>
          <w:lang w:eastAsia="ru-RU"/>
        </w:rPr>
        <w:t>Сторон</w:t>
      </w:r>
      <w:proofErr w:type="gramEnd"/>
      <w:r w:rsidRPr="00A513B5">
        <w:rPr>
          <w:rFonts w:ascii="Arial" w:eastAsia="Times New Roman" w:hAnsi="Arial" w:cs="Arial"/>
          <w:sz w:val="24"/>
          <w:szCs w:val="28"/>
          <w:lang w:eastAsia="ru-RU"/>
        </w:rPr>
        <w:t xml:space="preserve"> возникшие разногласия рассматриваются Арбитражным судом Красноярского края.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5.3. Настоящее Соглашение составлено в двух экземплярах, имеющих равную юридическую силу, по одному для каждой из Сторон.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5.4. Настоящее Соглашение вступает в силу с момента его подписания Сторонами и действует до момента полного прекращения всех обязатель</w:t>
      </w:r>
      <w:proofErr w:type="gramStart"/>
      <w:r w:rsidRPr="00A513B5">
        <w:rPr>
          <w:rFonts w:ascii="Arial" w:eastAsia="Times New Roman" w:hAnsi="Arial" w:cs="Arial"/>
          <w:sz w:val="24"/>
          <w:szCs w:val="28"/>
          <w:lang w:eastAsia="ru-RU"/>
        </w:rPr>
        <w:t>ств Ст</w:t>
      </w:r>
      <w:proofErr w:type="gramEnd"/>
      <w:r w:rsidRPr="00A513B5">
        <w:rPr>
          <w:rFonts w:ascii="Arial" w:eastAsia="Times New Roman" w:hAnsi="Arial" w:cs="Arial"/>
          <w:sz w:val="24"/>
          <w:szCs w:val="28"/>
          <w:lang w:eastAsia="ru-RU"/>
        </w:rPr>
        <w:t>орон, установленных настоящим Соглашением.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A513B5">
        <w:rPr>
          <w:rFonts w:ascii="Arial" w:eastAsia="Times New Roman" w:hAnsi="Arial" w:cs="Arial"/>
          <w:sz w:val="24"/>
          <w:szCs w:val="28"/>
          <w:lang w:eastAsia="ru-RU"/>
        </w:rPr>
        <w:t>6. Юридические адреса и платежные реквизиты Сторон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9464" w:type="dxa"/>
        <w:tblLook w:val="01E0"/>
      </w:tblPr>
      <w:tblGrid>
        <w:gridCol w:w="5070"/>
        <w:gridCol w:w="4394"/>
      </w:tblGrid>
      <w:tr w:rsidR="00A513B5" w:rsidRPr="00A513B5" w:rsidTr="0019766F">
        <w:tc>
          <w:tcPr>
            <w:tcW w:w="5070" w:type="dxa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 xml:space="preserve"> Администрация Богучанского района Красноярского края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Место нахождения:663430,с</w:t>
            </w:r>
            <w:proofErr w:type="gramStart"/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.Б</w:t>
            </w:r>
            <w:proofErr w:type="gramEnd"/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огучаны, 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ул. Октябрьская,72 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______________________________ 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Банковские реквизиты: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ИНН 2407006610,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КПП 240701001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в УФК по Красноярскому краю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Администрация Богучанского района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(</w:t>
            </w:r>
            <w:proofErr w:type="gramStart"/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л</w:t>
            </w:r>
            <w:proofErr w:type="gramEnd"/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/с 03193014090)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proofErr w:type="gramStart"/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р</w:t>
            </w:r>
            <w:proofErr w:type="gramEnd"/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/счет 40204810300000000823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отделение Красноярск </w:t>
            </w:r>
            <w:proofErr w:type="gramStart"/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г</w:t>
            </w:r>
            <w:proofErr w:type="gramEnd"/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. Красноярск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БИК 040407001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Тел .839162 22-3-91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Глава Богучанского района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_______________ / ________________                                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М.П.</w:t>
            </w:r>
          </w:p>
        </w:tc>
        <w:tc>
          <w:tcPr>
            <w:tcW w:w="4394" w:type="dxa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>Получатель субсидии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>_____________________________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Место нахождения: ___________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_____________________________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ОГРН _______________________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ИНН ________________________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КПП ________________________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proofErr w:type="gramStart"/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р</w:t>
            </w:r>
            <w:proofErr w:type="gramEnd"/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/с __________________________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к/с __________________________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в ____________________________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наименование банка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БИК _________________________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____________________________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__________/ ____________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М.П.</w:t>
            </w: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</w:tr>
    </w:tbl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4"/>
          <w:lang w:eastAsia="ru-RU"/>
        </w:rPr>
      </w:pPr>
      <w:r w:rsidRPr="00A513B5">
        <w:rPr>
          <w:rFonts w:ascii="Arial" w:eastAsia="Times New Roman" w:hAnsi="Arial" w:cs="Arial"/>
          <w:sz w:val="18"/>
          <w:szCs w:val="24"/>
          <w:lang w:eastAsia="ru-RU"/>
        </w:rPr>
        <w:t xml:space="preserve">Приложение №4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4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24"/>
          <w:lang w:eastAsia="ru-RU"/>
        </w:rPr>
        <w:t>к</w:t>
      </w:r>
      <w:r w:rsidRPr="00A513B5">
        <w:rPr>
          <w:rFonts w:ascii="Arial" w:eastAsia="Times New Roman" w:hAnsi="Arial" w:cs="Arial"/>
          <w:b/>
          <w:bCs/>
          <w:sz w:val="18"/>
          <w:szCs w:val="24"/>
          <w:lang w:eastAsia="ru-RU"/>
        </w:rPr>
        <w:t xml:space="preserve"> </w:t>
      </w:r>
      <w:r w:rsidRPr="00A513B5">
        <w:rPr>
          <w:rFonts w:ascii="Arial" w:eastAsia="Times New Roman" w:hAnsi="Arial" w:cs="Arial"/>
          <w:bCs/>
          <w:sz w:val="18"/>
          <w:szCs w:val="24"/>
          <w:lang w:eastAsia="ru-RU"/>
        </w:rPr>
        <w:t xml:space="preserve">Порядку предоставления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4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24"/>
          <w:lang w:eastAsia="ru-RU"/>
        </w:rPr>
        <w:t xml:space="preserve">субсидий субъектам малого и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4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24"/>
          <w:lang w:eastAsia="ru-RU"/>
        </w:rPr>
        <w:t>среднего предпринимательства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4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24"/>
          <w:lang w:eastAsia="ru-RU"/>
        </w:rPr>
        <w:t xml:space="preserve"> на реализацию </w:t>
      </w:r>
      <w:proofErr w:type="gramStart"/>
      <w:r w:rsidRPr="00A513B5">
        <w:rPr>
          <w:rFonts w:ascii="Arial" w:eastAsia="Times New Roman" w:hAnsi="Arial" w:cs="Arial"/>
          <w:bCs/>
          <w:sz w:val="18"/>
          <w:szCs w:val="24"/>
          <w:lang w:eastAsia="ru-RU"/>
        </w:rPr>
        <w:t>инвестиционных</w:t>
      </w:r>
      <w:proofErr w:type="gramEnd"/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A513B5">
        <w:rPr>
          <w:rFonts w:ascii="Arial" w:eastAsia="Times New Roman" w:hAnsi="Arial" w:cs="Arial"/>
          <w:sz w:val="18"/>
          <w:szCs w:val="24"/>
          <w:lang w:eastAsia="ru-RU"/>
        </w:rPr>
        <w:t xml:space="preserve"> проектов в приоритетных отраслях                                                                                            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13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8"/>
          <w:lang w:eastAsia="ru-RU"/>
        </w:rPr>
      </w:pPr>
      <w:r w:rsidRPr="00A513B5">
        <w:rPr>
          <w:rFonts w:ascii="Arial" w:eastAsia="Times New Roman" w:hAnsi="Arial" w:cs="Arial"/>
          <w:sz w:val="20"/>
          <w:szCs w:val="28"/>
          <w:lang w:eastAsia="ru-RU"/>
        </w:rPr>
        <w:t>Реестр получателей субсидии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8"/>
          <w:lang w:eastAsia="ru-RU"/>
        </w:rPr>
      </w:pPr>
      <w:r w:rsidRPr="00A513B5">
        <w:rPr>
          <w:rFonts w:ascii="Arial" w:eastAsia="Times New Roman" w:hAnsi="Arial" w:cs="Arial"/>
          <w:sz w:val="20"/>
          <w:szCs w:val="28"/>
          <w:lang w:eastAsia="ru-RU"/>
        </w:rPr>
        <w:t>_____________________________________________________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8"/>
          <w:lang w:eastAsia="ru-RU"/>
        </w:rPr>
      </w:pPr>
      <w:r w:rsidRPr="00A513B5">
        <w:rPr>
          <w:rFonts w:ascii="Arial" w:eastAsia="Times New Roman" w:hAnsi="Arial" w:cs="Arial"/>
          <w:sz w:val="20"/>
          <w:szCs w:val="28"/>
          <w:lang w:eastAsia="ru-RU"/>
        </w:rPr>
        <w:t xml:space="preserve"> (наименование формы муниципальной поддержки)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A513B5" w:rsidRPr="00A513B5" w:rsidRDefault="00A513B5" w:rsidP="00A513B5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69"/>
        <w:gridCol w:w="2088"/>
        <w:gridCol w:w="977"/>
        <w:gridCol w:w="1716"/>
        <w:gridCol w:w="2088"/>
        <w:gridCol w:w="1757"/>
      </w:tblGrid>
      <w:tr w:rsidR="00A513B5" w:rsidRPr="00A513B5" w:rsidTr="0019766F">
        <w:trPr>
          <w:cantSplit/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№</w:t>
            </w: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 субъекта малого или  среднего  предпринимательства 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ИНН 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Номер и  дата  постановления о предоставлении субсидии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банка субъекта малого или среднего  предпринимательства (БИК, к/с, </w:t>
            </w:r>
            <w:proofErr w:type="gramStart"/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</w:t>
            </w:r>
            <w:proofErr w:type="gramEnd"/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/с)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Размер субсидии,</w:t>
            </w:r>
          </w:p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источник финансирования</w:t>
            </w:r>
          </w:p>
        </w:tc>
      </w:tr>
      <w:tr w:rsidR="00A513B5" w:rsidRPr="00A513B5" w:rsidTr="0019766F">
        <w:trPr>
          <w:cantSplit/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cantSplit/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cantSplit/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cantSplit/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cantSplit/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ind w:left="567"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A513B5" w:rsidRPr="00A513B5" w:rsidRDefault="00A513B5" w:rsidP="00A513B5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Глава  Богучанского района ________________________ Ф.И.О.</w:t>
      </w:r>
    </w:p>
    <w:p w:rsidR="00A513B5" w:rsidRPr="00A513B5" w:rsidRDefault="00A513B5" w:rsidP="00A513B5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A513B5">
        <w:rPr>
          <w:rFonts w:ascii="Arial" w:eastAsia="Times New Roman" w:hAnsi="Arial" w:cs="Arial"/>
          <w:sz w:val="18"/>
          <w:szCs w:val="24"/>
          <w:lang w:eastAsia="ru-RU"/>
        </w:rPr>
        <w:t>Приложение № 5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4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24"/>
          <w:lang w:eastAsia="ru-RU"/>
        </w:rPr>
        <w:t>к</w:t>
      </w:r>
      <w:r w:rsidRPr="00A513B5">
        <w:rPr>
          <w:rFonts w:ascii="Arial" w:eastAsia="Times New Roman" w:hAnsi="Arial" w:cs="Arial"/>
          <w:b/>
          <w:bCs/>
          <w:sz w:val="18"/>
          <w:szCs w:val="24"/>
          <w:lang w:eastAsia="ru-RU"/>
        </w:rPr>
        <w:t xml:space="preserve"> </w:t>
      </w:r>
      <w:r w:rsidRPr="00A513B5">
        <w:rPr>
          <w:rFonts w:ascii="Arial" w:eastAsia="Times New Roman" w:hAnsi="Arial" w:cs="Arial"/>
          <w:bCs/>
          <w:sz w:val="18"/>
          <w:szCs w:val="24"/>
          <w:lang w:eastAsia="ru-RU"/>
        </w:rPr>
        <w:t xml:space="preserve">Порядку предоставления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4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24"/>
          <w:lang w:eastAsia="ru-RU"/>
        </w:rPr>
        <w:t xml:space="preserve">субсидий субъектам малого и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4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24"/>
          <w:lang w:eastAsia="ru-RU"/>
        </w:rPr>
        <w:t>среднего предпринимательства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4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24"/>
          <w:lang w:eastAsia="ru-RU"/>
        </w:rPr>
        <w:t xml:space="preserve"> на реализацию </w:t>
      </w:r>
      <w:proofErr w:type="gramStart"/>
      <w:r w:rsidRPr="00A513B5">
        <w:rPr>
          <w:rFonts w:ascii="Arial" w:eastAsia="Times New Roman" w:hAnsi="Arial" w:cs="Arial"/>
          <w:bCs/>
          <w:sz w:val="18"/>
          <w:szCs w:val="24"/>
          <w:lang w:eastAsia="ru-RU"/>
        </w:rPr>
        <w:t>инвестиционных</w:t>
      </w:r>
      <w:proofErr w:type="gramEnd"/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A513B5">
        <w:rPr>
          <w:rFonts w:ascii="Arial" w:eastAsia="Times New Roman" w:hAnsi="Arial" w:cs="Arial"/>
          <w:sz w:val="18"/>
          <w:szCs w:val="24"/>
          <w:lang w:eastAsia="ru-RU"/>
        </w:rPr>
        <w:t xml:space="preserve"> проектов в приоритетных отраслях         </w:t>
      </w:r>
      <w:r w:rsidRPr="00A513B5"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                                      </w:t>
      </w:r>
    </w:p>
    <w:p w:rsidR="00A513B5" w:rsidRPr="00A513B5" w:rsidRDefault="00A513B5" w:rsidP="00A513B5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left="-142" w:right="-314" w:firstLine="720"/>
        <w:jc w:val="right"/>
        <w:outlineLvl w:val="2"/>
        <w:rPr>
          <w:rFonts w:ascii="Arial" w:eastAsia="Times New Roman" w:hAnsi="Arial" w:cs="Arial"/>
          <w:szCs w:val="24"/>
          <w:lang w:eastAsia="ru-RU"/>
        </w:rPr>
      </w:pPr>
    </w:p>
    <w:p w:rsidR="00A513B5" w:rsidRPr="00A513B5" w:rsidRDefault="00A513B5" w:rsidP="00A513B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A513B5">
        <w:rPr>
          <w:rFonts w:ascii="Arial" w:eastAsia="Times New Roman" w:hAnsi="Arial" w:cs="Arial"/>
          <w:b/>
          <w:sz w:val="20"/>
          <w:szCs w:val="24"/>
        </w:rPr>
        <w:t>ОТЧЕТ</w:t>
      </w:r>
    </w:p>
    <w:p w:rsidR="00A513B5" w:rsidRPr="00A513B5" w:rsidRDefault="00A513B5" w:rsidP="00A513B5">
      <w:pPr>
        <w:spacing w:after="0" w:line="240" w:lineRule="auto"/>
        <w:jc w:val="center"/>
        <w:rPr>
          <w:rFonts w:ascii="Arial" w:eastAsia="Times New Roman" w:hAnsi="Arial" w:cs="Arial"/>
          <w:szCs w:val="28"/>
        </w:rPr>
      </w:pPr>
      <w:r w:rsidRPr="00A513B5">
        <w:rPr>
          <w:rFonts w:ascii="Arial" w:eastAsia="Times New Roman" w:hAnsi="Arial" w:cs="Arial"/>
          <w:szCs w:val="28"/>
        </w:rPr>
        <w:t xml:space="preserve">  о деятельности получателя субсидии</w:t>
      </w:r>
    </w:p>
    <w:p w:rsidR="00A513B5" w:rsidRPr="00A513B5" w:rsidRDefault="00A513B5" w:rsidP="00A513B5">
      <w:pPr>
        <w:spacing w:after="0" w:line="240" w:lineRule="auto"/>
        <w:jc w:val="center"/>
        <w:rPr>
          <w:rFonts w:ascii="Arial" w:eastAsia="Times New Roman" w:hAnsi="Arial" w:cs="Arial"/>
          <w:szCs w:val="28"/>
        </w:rPr>
      </w:pPr>
    </w:p>
    <w:p w:rsidR="00A513B5" w:rsidRPr="00A513B5" w:rsidRDefault="00A513B5" w:rsidP="00A513B5">
      <w:pPr>
        <w:spacing w:after="0" w:line="240" w:lineRule="auto"/>
        <w:jc w:val="center"/>
        <w:rPr>
          <w:rFonts w:ascii="Arial" w:eastAsia="Times New Roman" w:hAnsi="Arial" w:cs="Arial"/>
          <w:szCs w:val="28"/>
        </w:rPr>
      </w:pPr>
      <w:r w:rsidRPr="00A513B5">
        <w:rPr>
          <w:rFonts w:ascii="Arial" w:eastAsia="Times New Roman" w:hAnsi="Arial" w:cs="Arial"/>
          <w:szCs w:val="28"/>
        </w:rPr>
        <w:t>I. Общая информация о субъекте малого или среднего предпринимательства, – получателе поддержки</w:t>
      </w:r>
    </w:p>
    <w:p w:rsidR="00A513B5" w:rsidRPr="00A513B5" w:rsidRDefault="00A513B5" w:rsidP="00A513B5">
      <w:pPr>
        <w:spacing w:after="0" w:line="240" w:lineRule="auto"/>
        <w:jc w:val="center"/>
        <w:rPr>
          <w:rFonts w:ascii="Arial" w:eastAsia="Times New Roman" w:hAnsi="Arial" w:cs="Arial"/>
          <w:szCs w:val="28"/>
        </w:rPr>
      </w:pPr>
    </w:p>
    <w:p w:rsidR="00A513B5" w:rsidRPr="00A513B5" w:rsidRDefault="00A513B5" w:rsidP="00A513B5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8"/>
        </w:rPr>
      </w:pPr>
    </w:p>
    <w:p w:rsidR="00A513B5" w:rsidRPr="00A513B5" w:rsidRDefault="00A513B5" w:rsidP="00A513B5">
      <w:pPr>
        <w:spacing w:after="0" w:line="240" w:lineRule="auto"/>
        <w:rPr>
          <w:rFonts w:ascii="Arial" w:eastAsia="Times New Roman" w:hAnsi="Arial" w:cs="Arial"/>
          <w:sz w:val="18"/>
        </w:rPr>
      </w:pPr>
      <w:r w:rsidRPr="00A513B5">
        <w:rPr>
          <w:rFonts w:ascii="Arial" w:eastAsia="Times New Roman" w:hAnsi="Arial" w:cs="Arial"/>
          <w:sz w:val="18"/>
        </w:rPr>
        <w:t xml:space="preserve">                                        (полное наименование субъекта малого предпринимательства)</w:t>
      </w:r>
    </w:p>
    <w:p w:rsidR="00A513B5" w:rsidRPr="00A513B5" w:rsidRDefault="00A513B5" w:rsidP="00A513B5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8"/>
        </w:rPr>
      </w:pPr>
      <w:r w:rsidRPr="00A513B5">
        <w:rPr>
          <w:rFonts w:ascii="Arial" w:eastAsia="Times New Roman" w:hAnsi="Arial" w:cs="Arial"/>
          <w:sz w:val="18"/>
        </w:rPr>
        <w:tab/>
      </w:r>
    </w:p>
    <w:p w:rsidR="00A513B5" w:rsidRPr="00A513B5" w:rsidRDefault="00A513B5" w:rsidP="00A513B5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8"/>
        </w:rPr>
      </w:pPr>
      <w:r w:rsidRPr="00A513B5">
        <w:rPr>
          <w:rFonts w:ascii="Arial" w:eastAsia="Times New Roman" w:hAnsi="Arial" w:cs="Arial"/>
          <w:sz w:val="18"/>
        </w:rPr>
        <w:tab/>
      </w:r>
      <w:r w:rsidRPr="00A513B5">
        <w:rPr>
          <w:rFonts w:ascii="Arial" w:eastAsia="Times New Roman" w:hAnsi="Arial" w:cs="Arial"/>
          <w:sz w:val="18"/>
        </w:rPr>
        <w:tab/>
      </w:r>
      <w:r w:rsidRPr="00A513B5">
        <w:rPr>
          <w:rFonts w:ascii="Arial" w:eastAsia="Times New Roman" w:hAnsi="Arial" w:cs="Arial"/>
          <w:sz w:val="18"/>
        </w:rPr>
        <w:tab/>
        <w:t xml:space="preserve">             </w:t>
      </w:r>
    </w:p>
    <w:p w:rsidR="00A513B5" w:rsidRPr="00A513B5" w:rsidRDefault="00A513B5" w:rsidP="00A513B5">
      <w:pPr>
        <w:spacing w:after="0" w:line="240" w:lineRule="auto"/>
        <w:rPr>
          <w:rFonts w:ascii="Arial" w:eastAsia="Times New Roman" w:hAnsi="Arial" w:cs="Arial"/>
          <w:sz w:val="18"/>
        </w:rPr>
      </w:pPr>
      <w:r w:rsidRPr="00A513B5">
        <w:rPr>
          <w:rFonts w:ascii="Arial" w:eastAsia="Times New Roman" w:hAnsi="Arial" w:cs="Arial"/>
          <w:sz w:val="18"/>
        </w:rPr>
        <w:t>(дата оказания поддержки)</w:t>
      </w:r>
    </w:p>
    <w:p w:rsidR="00A513B5" w:rsidRPr="00A513B5" w:rsidRDefault="00A513B5" w:rsidP="00A513B5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8"/>
        </w:rPr>
      </w:pPr>
      <w:r w:rsidRPr="00A513B5">
        <w:rPr>
          <w:rFonts w:ascii="Arial" w:eastAsia="Times New Roman" w:hAnsi="Arial" w:cs="Arial"/>
          <w:sz w:val="18"/>
        </w:rPr>
        <w:t xml:space="preserve">  </w:t>
      </w:r>
    </w:p>
    <w:p w:rsidR="00A513B5" w:rsidRPr="00A513B5" w:rsidRDefault="00A513B5" w:rsidP="00A513B5">
      <w:pPr>
        <w:spacing w:after="0" w:line="240" w:lineRule="auto"/>
        <w:rPr>
          <w:rFonts w:ascii="Arial" w:eastAsia="Times New Roman" w:hAnsi="Arial" w:cs="Arial"/>
          <w:sz w:val="18"/>
        </w:rPr>
      </w:pPr>
      <w:r w:rsidRPr="00A513B5">
        <w:rPr>
          <w:rFonts w:ascii="Arial" w:eastAsia="Times New Roman" w:hAnsi="Arial" w:cs="Arial"/>
          <w:sz w:val="18"/>
        </w:rPr>
        <w:t>(отчетный год)</w:t>
      </w:r>
    </w:p>
    <w:p w:rsidR="00A513B5" w:rsidRPr="00A513B5" w:rsidRDefault="00A513B5" w:rsidP="00A513B5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8"/>
        </w:rPr>
      </w:pPr>
    </w:p>
    <w:p w:rsidR="00A513B5" w:rsidRPr="00A513B5" w:rsidRDefault="00A513B5" w:rsidP="00A513B5">
      <w:pPr>
        <w:spacing w:after="0" w:line="240" w:lineRule="auto"/>
        <w:rPr>
          <w:rFonts w:ascii="Arial" w:eastAsia="Times New Roman" w:hAnsi="Arial" w:cs="Arial"/>
          <w:sz w:val="18"/>
        </w:rPr>
      </w:pPr>
      <w:r w:rsidRPr="00A513B5">
        <w:rPr>
          <w:rFonts w:ascii="Arial" w:eastAsia="Times New Roman" w:hAnsi="Arial" w:cs="Arial"/>
          <w:sz w:val="18"/>
        </w:rPr>
        <w:t>(ИНН получателя поддержки)</w:t>
      </w:r>
      <w:r w:rsidRPr="00A513B5">
        <w:rPr>
          <w:rFonts w:ascii="Arial" w:eastAsia="Times New Roman" w:hAnsi="Arial" w:cs="Arial"/>
          <w:sz w:val="18"/>
        </w:rPr>
        <w:tab/>
      </w:r>
      <w:r w:rsidRPr="00A513B5">
        <w:rPr>
          <w:rFonts w:ascii="Arial" w:eastAsia="Times New Roman" w:hAnsi="Arial" w:cs="Arial"/>
          <w:sz w:val="18"/>
        </w:rPr>
        <w:tab/>
      </w:r>
    </w:p>
    <w:p w:rsidR="00A513B5" w:rsidRPr="00A513B5" w:rsidRDefault="00A513B5" w:rsidP="00A513B5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8"/>
        </w:rPr>
      </w:pPr>
      <w:r w:rsidRPr="00A513B5">
        <w:rPr>
          <w:rFonts w:ascii="Arial" w:eastAsia="Times New Roman" w:hAnsi="Arial" w:cs="Arial"/>
          <w:sz w:val="18"/>
        </w:rPr>
        <w:tab/>
      </w:r>
      <w:r w:rsidRPr="00A513B5">
        <w:rPr>
          <w:rFonts w:ascii="Arial" w:eastAsia="Times New Roman" w:hAnsi="Arial" w:cs="Arial"/>
          <w:sz w:val="18"/>
        </w:rPr>
        <w:tab/>
      </w:r>
      <w:r w:rsidRPr="00A513B5">
        <w:rPr>
          <w:rFonts w:ascii="Arial" w:eastAsia="Times New Roman" w:hAnsi="Arial" w:cs="Arial"/>
          <w:sz w:val="18"/>
        </w:rPr>
        <w:tab/>
      </w:r>
      <w:r w:rsidRPr="00A513B5">
        <w:rPr>
          <w:rFonts w:ascii="Arial" w:eastAsia="Times New Roman" w:hAnsi="Arial" w:cs="Arial"/>
          <w:sz w:val="18"/>
        </w:rPr>
        <w:tab/>
      </w:r>
      <w:r w:rsidRPr="00A513B5">
        <w:rPr>
          <w:rFonts w:ascii="Arial" w:eastAsia="Times New Roman" w:hAnsi="Arial" w:cs="Arial"/>
          <w:sz w:val="18"/>
        </w:rPr>
        <w:tab/>
      </w:r>
      <w:r w:rsidRPr="00A513B5">
        <w:rPr>
          <w:rFonts w:ascii="Arial" w:eastAsia="Times New Roman" w:hAnsi="Arial" w:cs="Arial"/>
          <w:sz w:val="18"/>
        </w:rPr>
        <w:tab/>
        <w:t xml:space="preserve">                </w:t>
      </w:r>
    </w:p>
    <w:p w:rsidR="00A513B5" w:rsidRPr="00A513B5" w:rsidRDefault="00A513B5" w:rsidP="00A513B5">
      <w:pPr>
        <w:spacing w:after="0" w:line="240" w:lineRule="auto"/>
        <w:rPr>
          <w:rFonts w:ascii="Arial" w:eastAsia="Times New Roman" w:hAnsi="Arial" w:cs="Arial"/>
          <w:sz w:val="18"/>
        </w:rPr>
      </w:pPr>
      <w:r w:rsidRPr="00A513B5">
        <w:rPr>
          <w:rFonts w:ascii="Arial" w:eastAsia="Times New Roman" w:hAnsi="Arial" w:cs="Arial"/>
          <w:sz w:val="18"/>
        </w:rPr>
        <w:t>(система налогообложения получателя поддержки)</w:t>
      </w:r>
      <w:r w:rsidRPr="00A513B5">
        <w:rPr>
          <w:rFonts w:ascii="Arial" w:eastAsia="Times New Roman" w:hAnsi="Arial" w:cs="Arial"/>
          <w:sz w:val="18"/>
        </w:rPr>
        <w:tab/>
      </w:r>
      <w:r w:rsidRPr="00A513B5">
        <w:rPr>
          <w:rFonts w:ascii="Arial" w:eastAsia="Times New Roman" w:hAnsi="Arial" w:cs="Arial"/>
          <w:sz w:val="18"/>
        </w:rPr>
        <w:tab/>
      </w:r>
    </w:p>
    <w:p w:rsidR="00A513B5" w:rsidRPr="00A513B5" w:rsidRDefault="00A513B5" w:rsidP="00A513B5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8"/>
        </w:rPr>
      </w:pPr>
    </w:p>
    <w:p w:rsidR="00A513B5" w:rsidRPr="00A513B5" w:rsidRDefault="00A513B5" w:rsidP="00A513B5">
      <w:pPr>
        <w:spacing w:after="0" w:line="240" w:lineRule="auto"/>
        <w:rPr>
          <w:rFonts w:ascii="Arial" w:eastAsia="Times New Roman" w:hAnsi="Arial" w:cs="Arial"/>
          <w:sz w:val="18"/>
        </w:rPr>
      </w:pPr>
      <w:r w:rsidRPr="00A513B5">
        <w:rPr>
          <w:rFonts w:ascii="Arial" w:eastAsia="Times New Roman" w:hAnsi="Arial" w:cs="Arial"/>
          <w:sz w:val="18"/>
        </w:rPr>
        <w:t xml:space="preserve"> сумма оказанной поддержки, тыс. руб.</w:t>
      </w:r>
    </w:p>
    <w:p w:rsidR="00A513B5" w:rsidRPr="00A513B5" w:rsidRDefault="00A513B5" w:rsidP="00A513B5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8"/>
        </w:rPr>
      </w:pPr>
    </w:p>
    <w:p w:rsidR="00A513B5" w:rsidRPr="00A513B5" w:rsidRDefault="00A513B5" w:rsidP="00A513B5">
      <w:pPr>
        <w:spacing w:after="0" w:line="240" w:lineRule="auto"/>
        <w:ind w:left="5670" w:hanging="5670"/>
        <w:rPr>
          <w:rFonts w:ascii="Arial" w:eastAsia="Times New Roman" w:hAnsi="Arial" w:cs="Arial"/>
          <w:sz w:val="18"/>
        </w:rPr>
      </w:pPr>
      <w:r w:rsidRPr="00A513B5">
        <w:rPr>
          <w:rFonts w:ascii="Arial" w:eastAsia="Times New Roman" w:hAnsi="Arial" w:cs="Arial"/>
          <w:sz w:val="18"/>
        </w:rPr>
        <w:t>(субъект Российской Федерации, в котором оказана поддержка)</w:t>
      </w:r>
      <w:r w:rsidRPr="00A513B5">
        <w:rPr>
          <w:rFonts w:ascii="Arial" w:eastAsia="Times New Roman" w:hAnsi="Arial" w:cs="Arial"/>
          <w:sz w:val="18"/>
        </w:rPr>
        <w:tab/>
        <w:t xml:space="preserve">    </w:t>
      </w:r>
    </w:p>
    <w:p w:rsidR="00A513B5" w:rsidRPr="00A513B5" w:rsidRDefault="00A513B5" w:rsidP="00A513B5">
      <w:pPr>
        <w:pBdr>
          <w:bottom w:val="single" w:sz="4" w:space="1" w:color="auto"/>
        </w:pBdr>
        <w:spacing w:after="0" w:line="240" w:lineRule="auto"/>
        <w:ind w:left="5670" w:hanging="5670"/>
        <w:rPr>
          <w:rFonts w:ascii="Arial" w:eastAsia="Times New Roman" w:hAnsi="Arial" w:cs="Arial"/>
          <w:sz w:val="18"/>
        </w:rPr>
      </w:pPr>
    </w:p>
    <w:p w:rsidR="00A513B5" w:rsidRPr="00A513B5" w:rsidRDefault="00A513B5" w:rsidP="00A513B5">
      <w:pPr>
        <w:spacing w:after="0" w:line="240" w:lineRule="auto"/>
        <w:ind w:left="5670" w:hanging="5670"/>
        <w:rPr>
          <w:rFonts w:ascii="Arial" w:eastAsia="Times New Roman" w:hAnsi="Arial" w:cs="Arial"/>
          <w:sz w:val="18"/>
        </w:rPr>
      </w:pPr>
      <w:r w:rsidRPr="00A513B5">
        <w:rPr>
          <w:rFonts w:ascii="Arial" w:eastAsia="Times New Roman" w:hAnsi="Arial" w:cs="Arial"/>
          <w:sz w:val="18"/>
        </w:rPr>
        <w:t xml:space="preserve"> (основной вид деятельности по ОКВЭД)</w:t>
      </w:r>
    </w:p>
    <w:p w:rsidR="00A513B5" w:rsidRPr="00A513B5" w:rsidRDefault="00A513B5" w:rsidP="00A513B5">
      <w:pPr>
        <w:spacing w:after="0" w:line="240" w:lineRule="auto"/>
        <w:ind w:left="5670" w:hanging="5670"/>
        <w:rPr>
          <w:rFonts w:ascii="Arial" w:eastAsia="Times New Roman" w:hAnsi="Arial" w:cs="Arial"/>
          <w:sz w:val="18"/>
        </w:rPr>
      </w:pPr>
    </w:p>
    <w:p w:rsidR="00A513B5" w:rsidRPr="00A513B5" w:rsidRDefault="00A513B5" w:rsidP="00A513B5">
      <w:pPr>
        <w:spacing w:after="0" w:line="240" w:lineRule="auto"/>
        <w:ind w:left="5670" w:hanging="5670"/>
        <w:rPr>
          <w:rFonts w:ascii="Arial" w:eastAsia="Times New Roman" w:hAnsi="Arial" w:cs="Arial"/>
          <w:sz w:val="18"/>
        </w:rPr>
      </w:pPr>
    </w:p>
    <w:p w:rsidR="00A513B5" w:rsidRPr="00A513B5" w:rsidRDefault="00A513B5" w:rsidP="00A513B5">
      <w:pPr>
        <w:spacing w:after="0" w:line="240" w:lineRule="auto"/>
        <w:jc w:val="center"/>
        <w:rPr>
          <w:rFonts w:ascii="Arial" w:eastAsia="Times New Roman" w:hAnsi="Arial" w:cs="Arial"/>
          <w:szCs w:val="28"/>
        </w:rPr>
      </w:pPr>
      <w:r w:rsidRPr="00A513B5">
        <w:rPr>
          <w:rFonts w:ascii="Arial" w:eastAsia="Times New Roman" w:hAnsi="Arial" w:cs="Arial"/>
          <w:szCs w:val="28"/>
          <w:lang w:val="en-US"/>
        </w:rPr>
        <w:t>II</w:t>
      </w:r>
      <w:r w:rsidRPr="00A513B5">
        <w:rPr>
          <w:rFonts w:ascii="Arial" w:eastAsia="Times New Roman" w:hAnsi="Arial" w:cs="Arial"/>
          <w:szCs w:val="28"/>
        </w:rPr>
        <w:t>. Значения показателей результативности использования субсидии за соответствующий отчетный год:</w:t>
      </w:r>
    </w:p>
    <w:p w:rsidR="00A513B5" w:rsidRPr="00A513B5" w:rsidRDefault="00A513B5" w:rsidP="00A513B5">
      <w:pPr>
        <w:spacing w:after="0" w:line="240" w:lineRule="auto"/>
        <w:rPr>
          <w:rFonts w:ascii="Arial" w:eastAsia="Times New Roman" w:hAnsi="Arial" w:cs="Arial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92"/>
        <w:gridCol w:w="3046"/>
        <w:gridCol w:w="1160"/>
        <w:gridCol w:w="1886"/>
        <w:gridCol w:w="2611"/>
      </w:tblGrid>
      <w:tr w:rsidR="00A513B5" w:rsidRPr="00A513B5" w:rsidTr="0019766F">
        <w:trPr>
          <w:cantSplit/>
          <w:trHeight w:val="2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3B5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513B5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A513B5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3B5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3B5">
              <w:rPr>
                <w:rFonts w:ascii="Arial" w:eastAsia="Times New Roman" w:hAnsi="Arial" w:cs="Arial"/>
                <w:sz w:val="20"/>
                <w:szCs w:val="20"/>
              </w:rPr>
              <w:t>Ед. изм.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3B5">
              <w:rPr>
                <w:rFonts w:ascii="Arial" w:eastAsia="Times New Roman" w:hAnsi="Arial" w:cs="Arial"/>
                <w:sz w:val="20"/>
                <w:szCs w:val="20"/>
              </w:rPr>
              <w:t>Плановый показатель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3B5">
              <w:rPr>
                <w:rFonts w:ascii="Arial" w:eastAsia="Times New Roman" w:hAnsi="Arial" w:cs="Arial"/>
                <w:sz w:val="20"/>
                <w:szCs w:val="20"/>
              </w:rPr>
              <w:t>Фактический показатель</w:t>
            </w:r>
          </w:p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13B5" w:rsidRPr="00A513B5" w:rsidTr="0019766F">
        <w:trPr>
          <w:cantSplit/>
          <w:trHeight w:val="2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3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3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3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3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3B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A513B5" w:rsidRPr="00A513B5" w:rsidTr="0019766F">
        <w:trPr>
          <w:cantSplit/>
          <w:trHeight w:val="2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3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3B5">
              <w:rPr>
                <w:rFonts w:ascii="Arial" w:eastAsia="Times New Roman" w:hAnsi="Arial" w:cs="Arial"/>
                <w:sz w:val="20"/>
                <w:szCs w:val="20"/>
              </w:rPr>
              <w:t>Количество сохраненных рабочих мест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3B5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13B5" w:rsidRPr="00A513B5" w:rsidTr="0019766F">
        <w:trPr>
          <w:cantSplit/>
          <w:trHeight w:val="2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3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3B5">
              <w:rPr>
                <w:rFonts w:ascii="Arial" w:eastAsia="Times New Roman" w:hAnsi="Arial" w:cs="Arial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3B5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13B5" w:rsidRPr="00A513B5" w:rsidTr="0019766F">
        <w:trPr>
          <w:cantSplit/>
          <w:trHeight w:val="2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3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3B5">
              <w:rPr>
                <w:rFonts w:ascii="Arial" w:eastAsia="Times New Roman" w:hAnsi="Arial" w:cs="Arial"/>
                <w:sz w:val="20"/>
                <w:szCs w:val="20"/>
              </w:rPr>
              <w:t>Объем привлеченных инвестиций, в.т.ч. за счет кредитных средств.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13B5" w:rsidRPr="00A513B5" w:rsidRDefault="00A513B5" w:rsidP="0019766F">
            <w:pPr>
              <w:spacing w:after="0" w:line="240" w:lineRule="auto"/>
              <w:ind w:right="-207"/>
              <w:rPr>
                <w:rFonts w:ascii="Arial" w:eastAsia="Times New Roman" w:hAnsi="Arial" w:cs="Arial"/>
                <w:sz w:val="20"/>
                <w:szCs w:val="20"/>
              </w:rPr>
            </w:pPr>
            <w:r w:rsidRPr="00A513B5">
              <w:rPr>
                <w:rFonts w:ascii="Arial" w:eastAsia="Times New Roman" w:hAnsi="Arial" w:cs="Arial"/>
                <w:sz w:val="20"/>
                <w:szCs w:val="20"/>
              </w:rPr>
              <w:t>тыс</w:t>
            </w:r>
            <w:proofErr w:type="gramStart"/>
            <w:r w:rsidRPr="00A513B5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A513B5">
              <w:rPr>
                <w:rFonts w:ascii="Arial" w:eastAsia="Times New Roman" w:hAnsi="Arial" w:cs="Arial"/>
                <w:sz w:val="20"/>
                <w:szCs w:val="20"/>
              </w:rPr>
              <w:t>уб.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513B5" w:rsidRPr="00A513B5" w:rsidRDefault="00A513B5" w:rsidP="00A513B5">
      <w:pPr>
        <w:spacing w:after="0" w:line="240" w:lineRule="auto"/>
        <w:rPr>
          <w:rFonts w:ascii="Arial" w:eastAsia="Times New Roman" w:hAnsi="Arial" w:cs="Arial"/>
          <w:szCs w:val="28"/>
        </w:rPr>
      </w:pPr>
    </w:p>
    <w:p w:rsidR="00A513B5" w:rsidRPr="00A513B5" w:rsidRDefault="00A513B5" w:rsidP="00A513B5">
      <w:pPr>
        <w:spacing w:after="0" w:line="240" w:lineRule="auto"/>
        <w:rPr>
          <w:rFonts w:ascii="Arial" w:eastAsia="Times New Roman" w:hAnsi="Arial" w:cs="Arial"/>
          <w:sz w:val="20"/>
          <w:szCs w:val="28"/>
        </w:rPr>
      </w:pPr>
      <w:r w:rsidRPr="00A513B5">
        <w:rPr>
          <w:rFonts w:ascii="Arial" w:eastAsia="Times New Roman" w:hAnsi="Arial" w:cs="Arial"/>
          <w:sz w:val="20"/>
          <w:szCs w:val="28"/>
        </w:rPr>
        <w:t xml:space="preserve">Руководитель организации/Индивидуальный предприниматель </w:t>
      </w:r>
    </w:p>
    <w:p w:rsidR="00A513B5" w:rsidRPr="00A513B5" w:rsidRDefault="00A513B5" w:rsidP="00A513B5">
      <w:pPr>
        <w:spacing w:after="0" w:line="240" w:lineRule="auto"/>
        <w:rPr>
          <w:rFonts w:ascii="Arial" w:eastAsia="Times New Roman" w:hAnsi="Arial" w:cs="Arial"/>
          <w:sz w:val="20"/>
          <w:szCs w:val="28"/>
        </w:rPr>
      </w:pPr>
    </w:p>
    <w:p w:rsidR="00A513B5" w:rsidRPr="00A513B5" w:rsidRDefault="00A513B5" w:rsidP="00A513B5">
      <w:pPr>
        <w:spacing w:after="0" w:line="240" w:lineRule="auto"/>
        <w:rPr>
          <w:rFonts w:ascii="Arial" w:eastAsia="Times New Roman" w:hAnsi="Arial" w:cs="Arial"/>
          <w:sz w:val="20"/>
          <w:szCs w:val="28"/>
        </w:rPr>
      </w:pPr>
      <w:r w:rsidRPr="00A513B5">
        <w:rPr>
          <w:rFonts w:ascii="Arial" w:eastAsia="Times New Roman" w:hAnsi="Arial" w:cs="Arial"/>
          <w:sz w:val="20"/>
          <w:szCs w:val="28"/>
        </w:rPr>
        <w:t xml:space="preserve">       /____________/_______________________/_______________________/</w:t>
      </w:r>
    </w:p>
    <w:p w:rsidR="00A513B5" w:rsidRPr="00A513B5" w:rsidRDefault="00A513B5" w:rsidP="00A513B5">
      <w:pPr>
        <w:spacing w:after="0" w:line="240" w:lineRule="auto"/>
        <w:rPr>
          <w:rFonts w:ascii="Arial" w:eastAsia="Times New Roman" w:hAnsi="Arial" w:cs="Arial"/>
          <w:sz w:val="16"/>
        </w:rPr>
      </w:pPr>
      <w:r w:rsidRPr="00A513B5">
        <w:rPr>
          <w:rFonts w:ascii="Arial" w:eastAsia="Times New Roman" w:hAnsi="Arial" w:cs="Arial"/>
          <w:sz w:val="20"/>
          <w:szCs w:val="28"/>
        </w:rPr>
        <w:lastRenderedPageBreak/>
        <w:t xml:space="preserve">              (Должность)     </w:t>
      </w:r>
      <w:r w:rsidRPr="00A513B5">
        <w:rPr>
          <w:rFonts w:ascii="Arial" w:eastAsia="Times New Roman" w:hAnsi="Arial" w:cs="Arial"/>
          <w:sz w:val="20"/>
          <w:szCs w:val="28"/>
        </w:rPr>
        <w:tab/>
        <w:t>(подпись)                    (расшифровка подписи</w:t>
      </w:r>
      <w:r w:rsidRPr="00A513B5">
        <w:rPr>
          <w:rFonts w:ascii="Arial" w:eastAsia="Times New Roman" w:hAnsi="Arial" w:cs="Arial"/>
          <w:sz w:val="16"/>
        </w:rPr>
        <w:t>)</w:t>
      </w:r>
    </w:p>
    <w:p w:rsidR="00A513B5" w:rsidRPr="00A513B5" w:rsidRDefault="00A513B5" w:rsidP="00A513B5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sz w:val="18"/>
          <w:szCs w:val="18"/>
          <w:lang w:eastAsia="ru-RU"/>
        </w:rPr>
        <w:t>Приложение № 6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A513B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Порядку предоставления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субсидий субъектам малого и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>среднего предпринимательства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на реализацию </w:t>
      </w:r>
      <w:proofErr w:type="gramStart"/>
      <w:r w:rsidRPr="00A513B5">
        <w:rPr>
          <w:rFonts w:ascii="Arial" w:eastAsia="Times New Roman" w:hAnsi="Arial" w:cs="Arial"/>
          <w:bCs/>
          <w:sz w:val="18"/>
          <w:szCs w:val="18"/>
          <w:lang w:eastAsia="ru-RU"/>
        </w:rPr>
        <w:t>инвестиционных</w:t>
      </w:r>
      <w:proofErr w:type="gramEnd"/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3B5">
        <w:rPr>
          <w:rFonts w:ascii="Arial" w:eastAsia="Times New Roman" w:hAnsi="Arial" w:cs="Arial"/>
          <w:sz w:val="18"/>
          <w:szCs w:val="18"/>
          <w:lang w:eastAsia="ru-RU"/>
        </w:rPr>
        <w:t xml:space="preserve"> проектов в приоритетных отраслях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  <w:r w:rsidRPr="00A513B5">
        <w:rPr>
          <w:rFonts w:ascii="Arial" w:eastAsia="Times New Roman" w:hAnsi="Arial" w:cs="Arial"/>
          <w:sz w:val="20"/>
          <w:szCs w:val="18"/>
          <w:lang w:eastAsia="ru-RU"/>
        </w:rPr>
        <w:t>Отчет о показателях финансово-хозяйственной деятельности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  <w:r w:rsidRPr="00A513B5">
        <w:rPr>
          <w:rFonts w:ascii="Arial" w:eastAsia="Times New Roman" w:hAnsi="Arial" w:cs="Arial"/>
          <w:sz w:val="20"/>
          <w:szCs w:val="18"/>
          <w:lang w:eastAsia="ru-RU"/>
        </w:rPr>
        <w:t>______________________________________________________________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  <w:r w:rsidRPr="00A513B5">
        <w:rPr>
          <w:rFonts w:ascii="Arial" w:eastAsia="Times New Roman" w:hAnsi="Arial" w:cs="Arial"/>
          <w:sz w:val="20"/>
          <w:szCs w:val="18"/>
          <w:lang w:eastAsia="ru-RU"/>
        </w:rPr>
        <w:t>(наименование получателя субсидии)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664"/>
        <w:gridCol w:w="1040"/>
        <w:gridCol w:w="1375"/>
        <w:gridCol w:w="1280"/>
        <w:gridCol w:w="1228"/>
        <w:gridCol w:w="1420"/>
      </w:tblGrid>
      <w:tr w:rsidR="00A513B5" w:rsidRPr="00A513B5" w:rsidTr="0019766F">
        <w:tc>
          <w:tcPr>
            <w:tcW w:w="29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39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финансово-хозяйственной деятельности </w:t>
            </w:r>
          </w:p>
        </w:tc>
        <w:tc>
          <w:tcPr>
            <w:tcW w:w="544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71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Год, предшествующий году получения субсидии</w:t>
            </w:r>
          </w:p>
        </w:tc>
        <w:tc>
          <w:tcPr>
            <w:tcW w:w="669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Отчетный год (год получения субсидии)</w:t>
            </w:r>
          </w:p>
        </w:tc>
        <w:tc>
          <w:tcPr>
            <w:tcW w:w="6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год после получения субсидии</w:t>
            </w:r>
          </w:p>
        </w:tc>
        <w:tc>
          <w:tcPr>
            <w:tcW w:w="7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год после получения субсидии</w:t>
            </w:r>
          </w:p>
        </w:tc>
      </w:tr>
      <w:tr w:rsidR="00A513B5" w:rsidRPr="00A513B5" w:rsidTr="0019766F">
        <w:tc>
          <w:tcPr>
            <w:tcW w:w="29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Выручка от продажи товаров (работ, услуг)</w:t>
            </w:r>
          </w:p>
        </w:tc>
        <w:tc>
          <w:tcPr>
            <w:tcW w:w="544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9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9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Затраты на производство и сбыт товаров (работ и услуг)</w:t>
            </w:r>
          </w:p>
        </w:tc>
        <w:tc>
          <w:tcPr>
            <w:tcW w:w="544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9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9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544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9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9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544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9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9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в том числе по видам налогов:</w:t>
            </w:r>
          </w:p>
        </w:tc>
        <w:tc>
          <w:tcPr>
            <w:tcW w:w="544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9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139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 на прибыль</w:t>
            </w:r>
          </w:p>
        </w:tc>
        <w:tc>
          <w:tcPr>
            <w:tcW w:w="544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9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139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УСН</w:t>
            </w:r>
          </w:p>
        </w:tc>
        <w:tc>
          <w:tcPr>
            <w:tcW w:w="544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9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4.3</w:t>
            </w:r>
          </w:p>
        </w:tc>
        <w:tc>
          <w:tcPr>
            <w:tcW w:w="139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страховые взносы</w:t>
            </w:r>
          </w:p>
        </w:tc>
        <w:tc>
          <w:tcPr>
            <w:tcW w:w="544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9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9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44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9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9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Чистая прибыль (убыток)</w:t>
            </w:r>
          </w:p>
        </w:tc>
        <w:tc>
          <w:tcPr>
            <w:tcW w:w="544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9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9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 начисленной заработной платы работников</w:t>
            </w:r>
          </w:p>
        </w:tc>
        <w:tc>
          <w:tcPr>
            <w:tcW w:w="544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9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9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544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1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9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9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Среднемесячная заработная плата работников</w:t>
            </w:r>
          </w:p>
        </w:tc>
        <w:tc>
          <w:tcPr>
            <w:tcW w:w="544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</w:t>
            </w:r>
          </w:p>
        </w:tc>
        <w:tc>
          <w:tcPr>
            <w:tcW w:w="71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9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39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инвестиций в основной капитал</w:t>
            </w:r>
          </w:p>
        </w:tc>
        <w:tc>
          <w:tcPr>
            <w:tcW w:w="544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71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9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9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544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9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9.1</w:t>
            </w:r>
          </w:p>
        </w:tc>
        <w:tc>
          <w:tcPr>
            <w:tcW w:w="139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счет собственных средств</w:t>
            </w:r>
          </w:p>
        </w:tc>
        <w:tc>
          <w:tcPr>
            <w:tcW w:w="544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71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9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9.2</w:t>
            </w:r>
          </w:p>
        </w:tc>
        <w:tc>
          <w:tcPr>
            <w:tcW w:w="139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счет привлеченных средств,</w:t>
            </w: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A513B5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544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71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9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9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аевого бюджета </w:t>
            </w:r>
          </w:p>
        </w:tc>
        <w:tc>
          <w:tcPr>
            <w:tcW w:w="544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71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9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9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счет средств местного бюджета</w:t>
            </w:r>
          </w:p>
        </w:tc>
        <w:tc>
          <w:tcPr>
            <w:tcW w:w="544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71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9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9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счет прочих привлеченных средств</w:t>
            </w:r>
          </w:p>
        </w:tc>
        <w:tc>
          <w:tcPr>
            <w:tcW w:w="544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715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A513B5" w:rsidRPr="00A513B5" w:rsidRDefault="00A513B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</w:p>
    <w:p w:rsidR="00A513B5" w:rsidRPr="00A513B5" w:rsidRDefault="00A513B5" w:rsidP="00A513B5">
      <w:pPr>
        <w:spacing w:after="0" w:line="240" w:lineRule="auto"/>
        <w:rPr>
          <w:rFonts w:ascii="Arial" w:eastAsia="Times New Roman" w:hAnsi="Arial" w:cs="Arial"/>
          <w:sz w:val="20"/>
          <w:szCs w:val="28"/>
        </w:rPr>
      </w:pPr>
      <w:r w:rsidRPr="00A513B5">
        <w:rPr>
          <w:rFonts w:ascii="Arial" w:eastAsia="Times New Roman" w:hAnsi="Arial" w:cs="Arial"/>
          <w:sz w:val="20"/>
          <w:szCs w:val="28"/>
        </w:rPr>
        <w:t xml:space="preserve">Руководитель организации/Индивидуальный предприниматель </w:t>
      </w:r>
    </w:p>
    <w:p w:rsidR="00A513B5" w:rsidRPr="00A513B5" w:rsidRDefault="00A513B5" w:rsidP="00A513B5">
      <w:pPr>
        <w:spacing w:after="0" w:line="240" w:lineRule="auto"/>
        <w:rPr>
          <w:rFonts w:ascii="Arial" w:eastAsia="Times New Roman" w:hAnsi="Arial" w:cs="Arial"/>
          <w:sz w:val="20"/>
          <w:szCs w:val="28"/>
        </w:rPr>
      </w:pPr>
    </w:p>
    <w:p w:rsidR="00A513B5" w:rsidRPr="00A513B5" w:rsidRDefault="00A513B5" w:rsidP="00A513B5">
      <w:pPr>
        <w:spacing w:after="0" w:line="240" w:lineRule="auto"/>
        <w:rPr>
          <w:rFonts w:ascii="Arial" w:eastAsia="Times New Roman" w:hAnsi="Arial" w:cs="Arial"/>
          <w:sz w:val="20"/>
          <w:szCs w:val="28"/>
        </w:rPr>
      </w:pPr>
      <w:r w:rsidRPr="00A513B5">
        <w:rPr>
          <w:rFonts w:ascii="Arial" w:eastAsia="Times New Roman" w:hAnsi="Arial" w:cs="Arial"/>
          <w:sz w:val="20"/>
          <w:szCs w:val="28"/>
        </w:rPr>
        <w:t>/________________/________________________/___________________________________________/</w:t>
      </w:r>
    </w:p>
    <w:p w:rsidR="00A513B5" w:rsidRPr="00A513B5" w:rsidRDefault="00A513B5" w:rsidP="00A513B5">
      <w:pPr>
        <w:spacing w:after="0" w:line="240" w:lineRule="auto"/>
        <w:rPr>
          <w:rFonts w:ascii="Arial" w:eastAsia="Times New Roman" w:hAnsi="Arial" w:cs="Arial"/>
          <w:sz w:val="20"/>
          <w:szCs w:val="28"/>
        </w:rPr>
      </w:pPr>
      <w:r w:rsidRPr="00A513B5">
        <w:rPr>
          <w:rFonts w:ascii="Arial" w:eastAsia="Times New Roman" w:hAnsi="Arial" w:cs="Arial"/>
          <w:sz w:val="20"/>
          <w:szCs w:val="28"/>
        </w:rPr>
        <w:t xml:space="preserve">     (Должность)</w:t>
      </w:r>
      <w:r w:rsidRPr="00A513B5">
        <w:rPr>
          <w:rFonts w:ascii="Arial" w:eastAsia="Times New Roman" w:hAnsi="Arial" w:cs="Arial"/>
          <w:sz w:val="20"/>
          <w:szCs w:val="28"/>
        </w:rPr>
        <w:tab/>
      </w:r>
      <w:r w:rsidRPr="00A513B5">
        <w:rPr>
          <w:rFonts w:ascii="Arial" w:eastAsia="Times New Roman" w:hAnsi="Arial" w:cs="Arial"/>
          <w:sz w:val="20"/>
          <w:szCs w:val="28"/>
        </w:rPr>
        <w:tab/>
      </w:r>
      <w:r w:rsidRPr="00A513B5">
        <w:rPr>
          <w:rFonts w:ascii="Arial" w:eastAsia="Times New Roman" w:hAnsi="Arial" w:cs="Arial"/>
          <w:sz w:val="20"/>
          <w:szCs w:val="28"/>
        </w:rPr>
        <w:tab/>
        <w:t xml:space="preserve">   (подпись)                                             (расшифровка подписи)</w:t>
      </w:r>
    </w:p>
    <w:p w:rsidR="00A513B5" w:rsidRPr="00A513B5" w:rsidRDefault="00A513B5" w:rsidP="00A513B5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</w:p>
    <w:p w:rsidR="00A513B5" w:rsidRPr="00A513B5" w:rsidRDefault="00A513B5" w:rsidP="00A513B5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A513B5">
        <w:rPr>
          <w:rFonts w:ascii="Arial" w:eastAsia="Times New Roman" w:hAnsi="Arial" w:cs="Arial"/>
          <w:sz w:val="18"/>
          <w:szCs w:val="20"/>
          <w:lang w:eastAsia="ru-RU"/>
        </w:rPr>
        <w:t>Приложение № 7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20"/>
          <w:lang w:eastAsia="ru-RU"/>
        </w:rPr>
        <w:t>к</w:t>
      </w:r>
      <w:r w:rsidRPr="00A513B5">
        <w:rPr>
          <w:rFonts w:ascii="Arial" w:eastAsia="Times New Roman" w:hAnsi="Arial" w:cs="Arial"/>
          <w:b/>
          <w:bCs/>
          <w:sz w:val="18"/>
          <w:szCs w:val="20"/>
          <w:lang w:eastAsia="ru-RU"/>
        </w:rPr>
        <w:t xml:space="preserve"> </w:t>
      </w:r>
      <w:r w:rsidRPr="00A513B5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Порядку предоставления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субсидий субъектам малого и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20"/>
          <w:lang w:eastAsia="ru-RU"/>
        </w:rPr>
        <w:t>среднего предпринимательства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на реализацию </w:t>
      </w:r>
      <w:proofErr w:type="gramStart"/>
      <w:r w:rsidRPr="00A513B5">
        <w:rPr>
          <w:rFonts w:ascii="Arial" w:eastAsia="Times New Roman" w:hAnsi="Arial" w:cs="Arial"/>
          <w:bCs/>
          <w:sz w:val="18"/>
          <w:szCs w:val="20"/>
          <w:lang w:eastAsia="ru-RU"/>
        </w:rPr>
        <w:t>инвестиционных</w:t>
      </w:r>
      <w:proofErr w:type="gramEnd"/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513B5">
        <w:rPr>
          <w:rFonts w:ascii="Arial" w:eastAsia="Times New Roman" w:hAnsi="Arial" w:cs="Arial"/>
          <w:sz w:val="18"/>
          <w:szCs w:val="20"/>
          <w:lang w:eastAsia="ru-RU"/>
        </w:rPr>
        <w:t xml:space="preserve"> проектов в приоритетных отраслях 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Приоритетные виды деятельности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  <w:proofErr w:type="gramEnd"/>
    </w:p>
    <w:p w:rsidR="00A513B5" w:rsidRPr="00A513B5" w:rsidRDefault="00A513B5" w:rsidP="00A513B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классы 13 – 15 раздела</w:t>
      </w:r>
      <w:proofErr w:type="gramStart"/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группы 32.12 - 32.13 раздела С; подкласс 32.2 раздела С; подгруппа 32.99.8 раздела С; подгруппа 47.59.5 раздела 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G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группы 47.61 - 47.63 раздела 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G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подгруппы 47.78.5, 47.79.1, 47.79.2 раздела 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G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группы 58.11, 58.13, 58.14, 58.19, 58.21, 58.29 раздела 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J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группы 59.11 - 59.14, 59.20 раздела 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J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группы 60.10, 60.20 раздела 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J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группы 62.01, 62.02 раздела 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J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группы 63.12, 63.91 раздела 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J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группы 70.21, 71.11, 73.11, 74.10 - 74.30 раздела М; группа 77.22 раздела 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подгруппа 85.41.2 раздела 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группы 90.01 - 90.04, 91.01 - 91.03 раздела 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3. 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 классы 10, 11, 16, 18, 25, 31 раздела</w:t>
      </w:r>
      <w:proofErr w:type="gramStart"/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A513B5" w:rsidRPr="00A513B5" w:rsidRDefault="00A513B5" w:rsidP="00A51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4. Субъекты малого и среднего предпринимательства, осуществляющие деятельность в сфере общественного питания (класс 56 раздела 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Общероссийского классификатора видов экономической деятельности </w:t>
      </w:r>
      <w:r w:rsidRPr="00A51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ОК 029-2014, утвержденного Приказом Росстандарта от 31.01.2014 № 14-ст);</w:t>
      </w:r>
    </w:p>
    <w:p w:rsidR="00A513B5" w:rsidRPr="00A513B5" w:rsidRDefault="00A513B5" w:rsidP="00A513B5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A513B5">
        <w:rPr>
          <w:rFonts w:ascii="Arial" w:eastAsia="Times New Roman" w:hAnsi="Arial" w:cs="Arial"/>
          <w:color w:val="000000"/>
          <w:sz w:val="20"/>
          <w:szCs w:val="20"/>
        </w:rPr>
        <w:t>Субъекты малого и среднего предпринимательства, осуществляющие деятельность в сфере лесоводства и лесозаготовок, рыболовство и рыбоводство (класс 02, 03 раздела</w:t>
      </w:r>
      <w:proofErr w:type="gramStart"/>
      <w:r w:rsidRPr="00A513B5">
        <w:rPr>
          <w:rFonts w:ascii="Arial" w:eastAsia="Times New Roman" w:hAnsi="Arial" w:cs="Arial"/>
          <w:color w:val="000000"/>
          <w:sz w:val="20"/>
          <w:szCs w:val="20"/>
        </w:rPr>
        <w:t xml:space="preserve"> А</w:t>
      </w:r>
      <w:proofErr w:type="gramEnd"/>
      <w:r w:rsidRPr="00A513B5">
        <w:rPr>
          <w:rFonts w:ascii="Arial" w:eastAsia="Times New Roman" w:hAnsi="Arial" w:cs="Arial"/>
          <w:color w:val="000000"/>
          <w:sz w:val="20"/>
          <w:szCs w:val="20"/>
        </w:rPr>
        <w:t xml:space="preserve"> Общероссийского классификатора видов экономической деятельности ОК 029-2014, утвержденного Приказом Росстандарта от 31.01.2014 № 14-ст). </w:t>
      </w:r>
    </w:p>
    <w:p w:rsidR="00A513B5" w:rsidRPr="00A513B5" w:rsidRDefault="00A513B5" w:rsidP="00A513B5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A513B5">
        <w:rPr>
          <w:rFonts w:ascii="Arial" w:eastAsia="Times New Roman" w:hAnsi="Arial" w:cs="Arial"/>
          <w:sz w:val="18"/>
          <w:szCs w:val="20"/>
          <w:lang w:eastAsia="ru-RU"/>
        </w:rPr>
        <w:t>Приложение № 8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20"/>
          <w:lang w:eastAsia="ru-RU"/>
        </w:rPr>
        <w:t>к</w:t>
      </w:r>
      <w:r w:rsidRPr="00A513B5">
        <w:rPr>
          <w:rFonts w:ascii="Arial" w:eastAsia="Times New Roman" w:hAnsi="Arial" w:cs="Arial"/>
          <w:b/>
          <w:bCs/>
          <w:sz w:val="18"/>
          <w:szCs w:val="20"/>
          <w:lang w:eastAsia="ru-RU"/>
        </w:rPr>
        <w:t xml:space="preserve"> </w:t>
      </w:r>
      <w:r w:rsidRPr="00A513B5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Порядку предоставления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субсидий субъектам малого и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20"/>
          <w:lang w:eastAsia="ru-RU"/>
        </w:rPr>
        <w:t>среднего предпринимательства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A513B5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на реализацию </w:t>
      </w:r>
      <w:proofErr w:type="gramStart"/>
      <w:r w:rsidRPr="00A513B5">
        <w:rPr>
          <w:rFonts w:ascii="Arial" w:eastAsia="Times New Roman" w:hAnsi="Arial" w:cs="Arial"/>
          <w:bCs/>
          <w:sz w:val="18"/>
          <w:szCs w:val="20"/>
          <w:lang w:eastAsia="ru-RU"/>
        </w:rPr>
        <w:t>инвестиционных</w:t>
      </w:r>
      <w:proofErr w:type="gramEnd"/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513B5">
        <w:rPr>
          <w:rFonts w:ascii="Arial" w:eastAsia="Times New Roman" w:hAnsi="Arial" w:cs="Arial"/>
          <w:sz w:val="18"/>
          <w:szCs w:val="20"/>
          <w:lang w:eastAsia="ru-RU"/>
        </w:rPr>
        <w:t xml:space="preserve"> проектов в приоритетных отраслях 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Расчет субсидий</w:t>
      </w:r>
    </w:p>
    <w:p w:rsidR="00A513B5" w:rsidRPr="00A513B5" w:rsidRDefault="00A513B5" w:rsidP="00A513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Субъектам малого и  среднего предпринимательства на реализацию </w:t>
      </w:r>
      <w:proofErr w:type="gramStart"/>
      <w:r w:rsidRPr="00A513B5">
        <w:rPr>
          <w:rFonts w:ascii="Arial" w:eastAsia="Times New Roman" w:hAnsi="Arial" w:cs="Arial"/>
          <w:sz w:val="20"/>
          <w:szCs w:val="20"/>
          <w:u w:val="single"/>
          <w:lang w:eastAsia="ru-RU"/>
        </w:rPr>
        <w:t>инвестиционных</w:t>
      </w:r>
      <w:proofErr w:type="gramEnd"/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u w:val="single"/>
          <w:lang w:eastAsia="ru-RU"/>
        </w:rPr>
        <w:t>проектов в приоритетных отраслях в Богучанском районе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(наименование формы государственной поддержки)</w:t>
      </w:r>
    </w:p>
    <w:p w:rsidR="00A513B5" w:rsidRPr="00A513B5" w:rsidRDefault="00A513B5" w:rsidP="00A513B5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31"/>
        <w:gridCol w:w="2067"/>
        <w:gridCol w:w="1599"/>
        <w:gridCol w:w="778"/>
        <w:gridCol w:w="1135"/>
        <w:gridCol w:w="957"/>
        <w:gridCol w:w="1226"/>
        <w:gridCol w:w="1402"/>
      </w:tblGrid>
      <w:tr w:rsidR="00A513B5" w:rsidRPr="00A513B5" w:rsidTr="0019766F">
        <w:trPr>
          <w:cantSplit/>
          <w:trHeight w:val="240"/>
        </w:trPr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rPr>
                <w:sz w:val="14"/>
                <w:szCs w:val="14"/>
              </w:rPr>
            </w:pPr>
            <w:r w:rsidRPr="00A513B5">
              <w:rPr>
                <w:sz w:val="14"/>
                <w:szCs w:val="14"/>
              </w:rPr>
              <w:t xml:space="preserve">N </w:t>
            </w:r>
            <w:r w:rsidRPr="00A513B5">
              <w:rPr>
                <w:sz w:val="14"/>
                <w:szCs w:val="14"/>
              </w:rPr>
              <w:br/>
            </w:r>
            <w:proofErr w:type="gramStart"/>
            <w:r w:rsidRPr="00A513B5">
              <w:rPr>
                <w:sz w:val="14"/>
                <w:szCs w:val="14"/>
              </w:rPr>
              <w:t>п</w:t>
            </w:r>
            <w:proofErr w:type="gramEnd"/>
            <w:r w:rsidRPr="00A513B5">
              <w:rPr>
                <w:sz w:val="14"/>
                <w:szCs w:val="14"/>
              </w:rPr>
              <w:t>/п</w:t>
            </w:r>
          </w:p>
        </w:tc>
        <w:tc>
          <w:tcPr>
            <w:tcW w:w="11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rPr>
                <w:sz w:val="14"/>
                <w:szCs w:val="14"/>
              </w:rPr>
            </w:pPr>
            <w:r w:rsidRPr="00A513B5">
              <w:rPr>
                <w:sz w:val="14"/>
                <w:szCs w:val="14"/>
              </w:rPr>
              <w:t xml:space="preserve">Наименование    </w:t>
            </w:r>
            <w:r w:rsidRPr="00A513B5">
              <w:rPr>
                <w:sz w:val="14"/>
                <w:szCs w:val="14"/>
              </w:rPr>
              <w:br/>
              <w:t xml:space="preserve">субъекта малого  </w:t>
            </w:r>
            <w:r w:rsidRPr="00A513B5">
              <w:rPr>
                <w:sz w:val="14"/>
                <w:szCs w:val="14"/>
              </w:rPr>
              <w:br/>
              <w:t xml:space="preserve">или среднего    </w:t>
            </w:r>
            <w:r w:rsidRPr="00A513B5">
              <w:rPr>
                <w:sz w:val="14"/>
                <w:szCs w:val="14"/>
              </w:rPr>
              <w:br/>
              <w:t>предпринимательства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rPr>
                <w:sz w:val="14"/>
                <w:szCs w:val="14"/>
              </w:rPr>
            </w:pPr>
            <w:r w:rsidRPr="00A513B5">
              <w:rPr>
                <w:sz w:val="14"/>
                <w:szCs w:val="14"/>
              </w:rPr>
              <w:t xml:space="preserve">Вид        </w:t>
            </w:r>
            <w:r w:rsidRPr="00A513B5">
              <w:rPr>
                <w:sz w:val="14"/>
                <w:szCs w:val="14"/>
              </w:rPr>
              <w:br/>
              <w:t>затрат при осуществлении предпринимательской деятельности</w:t>
            </w:r>
          </w:p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rPr>
                <w:sz w:val="14"/>
                <w:szCs w:val="14"/>
              </w:rPr>
            </w:pPr>
            <w:r w:rsidRPr="00A513B5">
              <w:rPr>
                <w:sz w:val="14"/>
                <w:szCs w:val="14"/>
              </w:rPr>
              <w:t xml:space="preserve">Размер  </w:t>
            </w:r>
            <w:r w:rsidRPr="00A513B5">
              <w:rPr>
                <w:sz w:val="14"/>
                <w:szCs w:val="14"/>
              </w:rPr>
              <w:br/>
              <w:t>субсидии</w:t>
            </w:r>
            <w:r w:rsidRPr="00A513B5">
              <w:rPr>
                <w:sz w:val="14"/>
                <w:szCs w:val="14"/>
              </w:rPr>
              <w:br/>
              <w:t xml:space="preserve">%    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200"/>
              <w:rPr>
                <w:sz w:val="14"/>
                <w:szCs w:val="14"/>
              </w:rPr>
            </w:pPr>
            <w:r w:rsidRPr="00A513B5">
              <w:rPr>
                <w:sz w:val="14"/>
                <w:szCs w:val="14"/>
              </w:rPr>
              <w:t xml:space="preserve">Сумма начисленной субсидии  в рублях 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3B5" w:rsidRPr="00A513B5" w:rsidRDefault="00A513B5" w:rsidP="0019766F">
            <w:pPr>
              <w:pStyle w:val="ConsPlusNormal"/>
              <w:spacing w:line="276" w:lineRule="auto"/>
              <w:rPr>
                <w:sz w:val="14"/>
                <w:szCs w:val="14"/>
              </w:rPr>
            </w:pPr>
            <w:r w:rsidRPr="00A513B5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5" w:rsidRPr="00A513B5" w:rsidRDefault="00A513B5" w:rsidP="0019766F">
            <w:pPr>
              <w:pStyle w:val="ConsPlusNormal"/>
              <w:spacing w:line="276" w:lineRule="auto"/>
              <w:ind w:left="926" w:firstLine="0"/>
              <w:rPr>
                <w:sz w:val="14"/>
                <w:szCs w:val="14"/>
              </w:rPr>
            </w:pPr>
            <w:r w:rsidRPr="00A513B5">
              <w:rPr>
                <w:sz w:val="14"/>
                <w:szCs w:val="14"/>
              </w:rPr>
              <w:t xml:space="preserve">Сумма субсидии </w:t>
            </w:r>
          </w:p>
        </w:tc>
      </w:tr>
      <w:tr w:rsidR="00A513B5" w:rsidRPr="00A513B5" w:rsidTr="0019766F">
        <w:trPr>
          <w:cantSplit/>
          <w:trHeight w:val="828"/>
        </w:trPr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1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7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200"/>
              <w:rPr>
                <w:sz w:val="14"/>
                <w:szCs w:val="1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13B5" w:rsidRPr="00A513B5" w:rsidRDefault="00A513B5" w:rsidP="0019766F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rPr>
                <w:sz w:val="14"/>
                <w:szCs w:val="14"/>
              </w:rPr>
            </w:pPr>
            <w:r w:rsidRPr="00A513B5">
              <w:rPr>
                <w:sz w:val="14"/>
                <w:szCs w:val="14"/>
              </w:rPr>
              <w:t>в том числе за счет районного бюджета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rPr>
                <w:sz w:val="14"/>
                <w:szCs w:val="14"/>
              </w:rPr>
            </w:pPr>
            <w:r w:rsidRPr="00A513B5">
              <w:rPr>
                <w:sz w:val="14"/>
                <w:szCs w:val="14"/>
              </w:rPr>
              <w:t>в том за счет краевого бюджета</w:t>
            </w:r>
          </w:p>
        </w:tc>
      </w:tr>
      <w:tr w:rsidR="00A513B5" w:rsidRPr="00A513B5" w:rsidTr="0019766F">
        <w:trPr>
          <w:cantSplit/>
          <w:trHeight w:val="480"/>
        </w:trPr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3B5" w:rsidRPr="00A513B5" w:rsidRDefault="00A513B5" w:rsidP="001976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3B5" w:rsidRPr="00A513B5" w:rsidRDefault="00A513B5" w:rsidP="001976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3B5" w:rsidRPr="00A513B5" w:rsidRDefault="00A513B5" w:rsidP="001976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3B5" w:rsidRPr="00A513B5" w:rsidRDefault="00A513B5" w:rsidP="001976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13B5" w:rsidRPr="00A513B5" w:rsidRDefault="00A513B5" w:rsidP="001976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rPr>
                <w:sz w:val="14"/>
                <w:szCs w:val="14"/>
              </w:rPr>
            </w:pPr>
          </w:p>
        </w:tc>
      </w:tr>
      <w:tr w:rsidR="00A513B5" w:rsidRPr="00A513B5" w:rsidTr="0019766F">
        <w:trPr>
          <w:cantSplit/>
          <w:trHeight w:val="24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A513B5">
              <w:rPr>
                <w:sz w:val="14"/>
                <w:szCs w:val="14"/>
              </w:rPr>
              <w:t>1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A513B5">
              <w:rPr>
                <w:sz w:val="14"/>
                <w:szCs w:val="14"/>
              </w:rPr>
              <w:t>2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A513B5">
              <w:rPr>
                <w:sz w:val="14"/>
                <w:szCs w:val="14"/>
              </w:rPr>
              <w:t>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A513B5">
              <w:rPr>
                <w:sz w:val="14"/>
                <w:szCs w:val="14"/>
              </w:rPr>
              <w:t>4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A513B5">
              <w:rPr>
                <w:sz w:val="14"/>
                <w:szCs w:val="14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A513B5">
              <w:rPr>
                <w:sz w:val="14"/>
                <w:szCs w:val="14"/>
              </w:rPr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A513B5">
              <w:rPr>
                <w:sz w:val="14"/>
                <w:szCs w:val="14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A513B5">
              <w:rPr>
                <w:sz w:val="14"/>
                <w:szCs w:val="14"/>
              </w:rPr>
              <w:t>8</w:t>
            </w:r>
          </w:p>
        </w:tc>
      </w:tr>
      <w:tr w:rsidR="00A513B5" w:rsidRPr="00A513B5" w:rsidTr="0019766F">
        <w:trPr>
          <w:cantSplit/>
          <w:trHeight w:val="12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13B5" w:rsidRPr="00A513B5" w:rsidRDefault="00A513B5" w:rsidP="0019766F">
            <w:pPr>
              <w:pStyle w:val="ConsPlusNormal"/>
              <w:widowControl/>
              <w:spacing w:line="276" w:lineRule="auto"/>
              <w:ind w:firstLine="0"/>
              <w:rPr>
                <w:sz w:val="14"/>
                <w:szCs w:val="14"/>
              </w:rPr>
            </w:pPr>
          </w:p>
        </w:tc>
      </w:tr>
    </w:tbl>
    <w:p w:rsidR="00A513B5" w:rsidRPr="00A513B5" w:rsidRDefault="00A513B5" w:rsidP="00A513B5">
      <w:pPr>
        <w:pStyle w:val="ConsPlusNormal"/>
        <w:widowControl/>
        <w:ind w:firstLine="540"/>
        <w:jc w:val="both"/>
      </w:pPr>
    </w:p>
    <w:p w:rsidR="00A513B5" w:rsidRPr="00A513B5" w:rsidRDefault="00A513B5" w:rsidP="00A513B5">
      <w:pPr>
        <w:pStyle w:val="ConsPlusNonformat"/>
        <w:widowControl/>
        <w:rPr>
          <w:rFonts w:ascii="Arial" w:hAnsi="Arial" w:cs="Arial"/>
        </w:rPr>
      </w:pPr>
    </w:p>
    <w:p w:rsidR="00A513B5" w:rsidRPr="00A513B5" w:rsidRDefault="00A513B5" w:rsidP="00A513B5">
      <w:pPr>
        <w:pStyle w:val="ConsPlusNonformat"/>
        <w:widowControl/>
        <w:rPr>
          <w:rFonts w:ascii="Arial" w:hAnsi="Arial" w:cs="Arial"/>
        </w:rPr>
      </w:pPr>
      <w:r w:rsidRPr="00A513B5">
        <w:rPr>
          <w:rFonts w:ascii="Arial" w:hAnsi="Arial" w:cs="Arial"/>
        </w:rPr>
        <w:t>Глава   Богучанского   района                         ________________________      _____________________</w:t>
      </w:r>
    </w:p>
    <w:p w:rsidR="00A513B5" w:rsidRPr="00A513B5" w:rsidRDefault="00A513B5" w:rsidP="00A513B5">
      <w:pPr>
        <w:pStyle w:val="ConsPlusNonformat"/>
        <w:widowControl/>
        <w:rPr>
          <w:rFonts w:ascii="Arial" w:hAnsi="Arial" w:cs="Arial"/>
        </w:rPr>
      </w:pPr>
      <w:r w:rsidRPr="00A513B5">
        <w:rPr>
          <w:rFonts w:ascii="Arial" w:hAnsi="Arial" w:cs="Arial"/>
        </w:rPr>
        <w:t xml:space="preserve">    </w:t>
      </w:r>
    </w:p>
    <w:p w:rsidR="00A513B5" w:rsidRPr="00A513B5" w:rsidRDefault="00A513B5" w:rsidP="00A513B5">
      <w:pPr>
        <w:pStyle w:val="ConsPlusNonformat"/>
        <w:widowControl/>
        <w:rPr>
          <w:rFonts w:ascii="Arial" w:hAnsi="Arial" w:cs="Arial"/>
        </w:rPr>
      </w:pPr>
      <w:r w:rsidRPr="00A513B5">
        <w:rPr>
          <w:rFonts w:ascii="Arial" w:hAnsi="Arial" w:cs="Arial"/>
        </w:rPr>
        <w:t xml:space="preserve">                                                                                                (подпись)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bCs/>
          <w:sz w:val="18"/>
          <w:szCs w:val="20"/>
          <w:lang w:eastAsia="ru-RU"/>
        </w:rPr>
      </w:pPr>
      <w:r w:rsidRPr="00A513B5">
        <w:rPr>
          <w:rFonts w:ascii="Arial" w:hAnsi="Arial" w:cs="Arial"/>
          <w:bCs/>
          <w:sz w:val="18"/>
          <w:szCs w:val="20"/>
          <w:lang w:eastAsia="ru-RU"/>
        </w:rPr>
        <w:t>Приложение № 9</w:t>
      </w:r>
      <w:r w:rsidRPr="00A513B5">
        <w:rPr>
          <w:rFonts w:ascii="Arial" w:hAnsi="Arial" w:cs="Arial"/>
          <w:bCs/>
          <w:sz w:val="18"/>
          <w:szCs w:val="20"/>
          <w:lang w:eastAsia="ru-RU"/>
        </w:rPr>
        <w:br/>
        <w:t>к порядку предоставления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bCs/>
          <w:sz w:val="18"/>
          <w:szCs w:val="20"/>
          <w:lang w:eastAsia="ru-RU"/>
        </w:rPr>
      </w:pPr>
      <w:r w:rsidRPr="00A513B5">
        <w:rPr>
          <w:rFonts w:ascii="Arial" w:hAnsi="Arial" w:cs="Arial"/>
          <w:bCs/>
          <w:sz w:val="18"/>
          <w:szCs w:val="20"/>
          <w:lang w:eastAsia="ru-RU"/>
        </w:rPr>
        <w:t xml:space="preserve"> субсидий малого и среднего предпринимательства </w:t>
      </w:r>
      <w:proofErr w:type="gramStart"/>
      <w:r w:rsidRPr="00A513B5">
        <w:rPr>
          <w:rFonts w:ascii="Arial" w:hAnsi="Arial" w:cs="Arial"/>
          <w:bCs/>
          <w:sz w:val="18"/>
          <w:szCs w:val="20"/>
          <w:lang w:eastAsia="ru-RU"/>
        </w:rPr>
        <w:t>на</w:t>
      </w:r>
      <w:proofErr w:type="gramEnd"/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bCs/>
          <w:sz w:val="18"/>
          <w:szCs w:val="20"/>
          <w:lang w:eastAsia="ru-RU"/>
        </w:rPr>
      </w:pPr>
      <w:r w:rsidRPr="00A513B5">
        <w:rPr>
          <w:rFonts w:ascii="Arial" w:hAnsi="Arial" w:cs="Arial"/>
          <w:bCs/>
          <w:sz w:val="18"/>
          <w:szCs w:val="20"/>
          <w:lang w:eastAsia="ru-RU"/>
        </w:rPr>
        <w:t xml:space="preserve">реализацию </w:t>
      </w:r>
      <w:proofErr w:type="gramStart"/>
      <w:r w:rsidRPr="00A513B5">
        <w:rPr>
          <w:rFonts w:ascii="Arial" w:hAnsi="Arial" w:cs="Arial"/>
          <w:bCs/>
          <w:sz w:val="18"/>
          <w:szCs w:val="20"/>
          <w:lang w:eastAsia="ru-RU"/>
        </w:rPr>
        <w:t>инвестиционных</w:t>
      </w:r>
      <w:proofErr w:type="gramEnd"/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bCs/>
          <w:sz w:val="18"/>
          <w:szCs w:val="20"/>
          <w:lang w:eastAsia="ru-RU"/>
        </w:rPr>
      </w:pPr>
      <w:r w:rsidRPr="00A513B5">
        <w:rPr>
          <w:rFonts w:ascii="Arial" w:hAnsi="Arial" w:cs="Arial"/>
          <w:bCs/>
          <w:sz w:val="18"/>
          <w:szCs w:val="20"/>
          <w:lang w:eastAsia="ru-RU"/>
        </w:rPr>
        <w:t xml:space="preserve"> проектов в приоритетных отраслях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A513B5">
        <w:rPr>
          <w:rFonts w:ascii="Arial" w:hAnsi="Arial" w:cs="Arial"/>
          <w:b/>
          <w:sz w:val="20"/>
          <w:szCs w:val="20"/>
          <w:lang w:eastAsia="ru-RU"/>
        </w:rPr>
        <w:t xml:space="preserve">Макет бизнес-плана инвестиционного проекта 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bCs/>
          <w:sz w:val="20"/>
          <w:szCs w:val="20"/>
          <w:lang w:eastAsia="ru-RU"/>
        </w:rPr>
        <w:t>Текстовая часть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r w:rsidRPr="00A513B5">
        <w:rPr>
          <w:rFonts w:ascii="Arial" w:hAnsi="Arial" w:cs="Arial"/>
          <w:b/>
          <w:bCs/>
          <w:sz w:val="20"/>
          <w:szCs w:val="20"/>
          <w:lang w:eastAsia="ru-RU"/>
        </w:rPr>
        <w:lastRenderedPageBreak/>
        <w:t xml:space="preserve">1. Резюме </w:t>
      </w:r>
      <w:r w:rsidRPr="00A513B5">
        <w:rPr>
          <w:rFonts w:ascii="Arial" w:hAnsi="Arial" w:cs="Arial"/>
          <w:b/>
          <w:sz w:val="20"/>
          <w:szCs w:val="20"/>
          <w:lang w:eastAsia="ru-RU"/>
        </w:rPr>
        <w:t xml:space="preserve">инвестиционного проекта </w:t>
      </w:r>
      <w:r w:rsidRPr="00A513B5">
        <w:rPr>
          <w:rFonts w:ascii="Arial" w:hAnsi="Arial" w:cs="Arial"/>
          <w:b/>
          <w:bCs/>
          <w:sz w:val="20"/>
          <w:szCs w:val="20"/>
          <w:lang w:eastAsia="ru-RU"/>
        </w:rPr>
        <w:t>(далее – проект):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1.1. Сущность проекта.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1.2. Важность проекта для заявителя и региона.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1.3. </w:t>
      </w:r>
      <w:proofErr w:type="gramStart"/>
      <w:r w:rsidRPr="00A513B5">
        <w:rPr>
          <w:rFonts w:ascii="Arial" w:hAnsi="Arial" w:cs="Arial"/>
          <w:sz w:val="20"/>
          <w:szCs w:val="20"/>
          <w:lang w:eastAsia="ru-RU"/>
        </w:rPr>
        <w:t>Описание продукции (услуг), предполагаемой к производству  и реализации по проекту (далее – продукция (услуга), и технологии производства.</w:t>
      </w:r>
      <w:proofErr w:type="gramEnd"/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1.4. Преимущества продукции (услуги) в сравнении с аналогами.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1.5. Объем ожидаемого спроса на продукцию (услугу) и потенциал рынка.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1.6. Потребность в инвестициях, направления их использования, источники и сроки финансирования, периодичность и способы возврата средств.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 xml:space="preserve">1.7. Основные финансовые результаты и прогнозируемая эффективность проекта. 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</w:t>
      </w:r>
      <w:r w:rsidRPr="00A513B5">
        <w:rPr>
          <w:rFonts w:ascii="Arial" w:hAnsi="Arial" w:cs="Arial"/>
          <w:sz w:val="20"/>
          <w:szCs w:val="20"/>
          <w:lang w:eastAsia="ru-RU"/>
        </w:rPr>
        <w:br/>
        <w:t>и тому подобное), то указать их.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r w:rsidRPr="00A513B5">
        <w:rPr>
          <w:rFonts w:ascii="Arial" w:hAnsi="Arial" w:cs="Arial"/>
          <w:b/>
          <w:bCs/>
          <w:sz w:val="20"/>
          <w:szCs w:val="20"/>
          <w:lang w:eastAsia="ru-RU"/>
        </w:rPr>
        <w:t>2. Информация о заявителе: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2.1. Основные данные: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наименование заявителя с указанием организационно-правовой формы;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год образования и история заявителя;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местонахождение;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размер уставного капитала;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список участников (акционеров), владеющих более чем 5 процентами уставного капитала;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численность работающих за последние два года и истекший период текущего года.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2.2. Характеристика деятельности заявителя: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виды деятельности заявителя согласно Общероссийской классификации видов экономической деятельности (ОКВЭД);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 xml:space="preserve">за </w:t>
      </w:r>
      <w:proofErr w:type="gramStart"/>
      <w:r w:rsidRPr="00A513B5">
        <w:rPr>
          <w:rFonts w:ascii="Arial" w:hAnsi="Arial" w:cs="Arial"/>
          <w:sz w:val="20"/>
          <w:szCs w:val="20"/>
          <w:lang w:eastAsia="ru-RU"/>
        </w:rPr>
        <w:t>счет</w:t>
      </w:r>
      <w:proofErr w:type="gramEnd"/>
      <w:r w:rsidRPr="00A513B5">
        <w:rPr>
          <w:rFonts w:ascii="Arial" w:hAnsi="Arial" w:cs="Arial"/>
          <w:sz w:val="20"/>
          <w:szCs w:val="20"/>
          <w:lang w:eastAsia="ru-RU"/>
        </w:rPr>
        <w:t xml:space="preserve"> каких видов,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2.3. Финансовое состояние заявителя: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 xml:space="preserve">расчеты коэффициентов ликвидности, оценки структуры баланса, рентабельности, обеспеченности собственным капиталом, чистых активов  в соответствии с приложением № 3 к макету бизнес-плана проекта в динамике  за 3 года, предшествующие подаче заявки на участие в </w:t>
      </w:r>
      <w:r w:rsidRPr="00A513B5">
        <w:rPr>
          <w:rFonts w:ascii="Arial" w:hAnsi="Arial" w:cs="Arial"/>
          <w:color w:val="000000"/>
          <w:sz w:val="20"/>
          <w:szCs w:val="20"/>
          <w:lang w:eastAsia="ru-RU"/>
        </w:rPr>
        <w:t>конкурсе по отбору инвестиционных проектов</w:t>
      </w:r>
      <w:r w:rsidRPr="00A513B5">
        <w:rPr>
          <w:rFonts w:ascii="Arial" w:hAnsi="Arial" w:cs="Arial"/>
          <w:sz w:val="20"/>
          <w:szCs w:val="20"/>
          <w:lang w:eastAsia="ru-RU"/>
        </w:rPr>
        <w:t>, и отчетные периоды текущего года;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вывод об изменении финансового состояния заявителя.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r w:rsidRPr="00A513B5">
        <w:rPr>
          <w:rFonts w:ascii="Arial" w:hAnsi="Arial" w:cs="Arial"/>
          <w:b/>
          <w:bCs/>
          <w:sz w:val="20"/>
          <w:szCs w:val="20"/>
          <w:lang w:eastAsia="ru-RU"/>
        </w:rPr>
        <w:t>3. Анализ положения дел в отрасли: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3.1. Описание продукции (услуги), включая ее назначение  и отличительные особенности, безопасность и экологичность, наличие патентов, авторских прав, торговых марок, наличие лицензии (необходимость ее получения).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3.2. Описание объемов и динамики мирового и российского рынка продукции (услуги), текущей ситуации и наличия рыночных тенденций.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3.3. Общая характеристика потребности и объем производства продукции (услуги) в Красноярском крае, стране.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3.4. Ожидаемая доля заявителя в производстве продукции (услуги)  в Красноярском крае, стране.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3.5. Существующие в отрасли технологии производства аналогичной продукции (услуги) с указанием их преимуществ и недостатков.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3.6. Наличие зарубежных и отечественных аналогов продукции (услуги).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r w:rsidRPr="00A513B5">
        <w:rPr>
          <w:rFonts w:ascii="Arial" w:hAnsi="Arial" w:cs="Arial"/>
          <w:b/>
          <w:bCs/>
          <w:sz w:val="20"/>
          <w:szCs w:val="20"/>
          <w:lang w:eastAsia="ru-RU"/>
        </w:rPr>
        <w:t>4. Инвестиционный план: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4.1. Стоимость проекта в разрезе направлений расходования (капитальные вложения, приобретение нематериальных активов, приобретение оборотных средств) с указанием конкретного перечня строящихся объектов, приобретаемого оборудования в целом по проекту и за счет привлекаемых кредитных средств, лизинга; поставщика/подрядчика; графика осуществления инвестиционных затрат в рамках инвестиционной фазы проекта  с поквартальной разбивкой (таблица 1).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4.2. </w:t>
      </w:r>
      <w:proofErr w:type="gramStart"/>
      <w:r w:rsidRPr="00A513B5">
        <w:rPr>
          <w:rFonts w:ascii="Arial" w:hAnsi="Arial" w:cs="Arial"/>
          <w:sz w:val="20"/>
          <w:szCs w:val="20"/>
          <w:lang w:eastAsia="ru-RU"/>
        </w:rPr>
        <w:t>Информация об оформлении земельного участка, на котором предполагается строительство: параметры земельного участка (адрес, площадь, кадастровый номер), вид права, документы, подтверждающие оформление права (реквизиты).</w:t>
      </w:r>
      <w:proofErr w:type="gramEnd"/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 xml:space="preserve">4.3. Информация об оформлении работ по проектированию: наличие проектно-сметной документации (реквизиты подтверждающих документов), наличие положительного заключения </w:t>
      </w:r>
      <w:r w:rsidRPr="00A513B5">
        <w:rPr>
          <w:rFonts w:ascii="Arial" w:hAnsi="Arial" w:cs="Arial"/>
          <w:sz w:val="20"/>
          <w:szCs w:val="20"/>
          <w:lang w:eastAsia="ru-RU"/>
        </w:rPr>
        <w:lastRenderedPageBreak/>
        <w:t>государственной экспертизы проектной документации и результатов инженерных изысканий (реквизиты подтверждающего документа).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4.4. График осуществления основных мероприятий, предусмотренных проектом (таблица 2).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4.5. Описание имеющейся у заявителя материальной базы для реализации проекта, в том числе наличие производственных площадей  и производственного оборудования.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4.6. Требования к организации производства, принятая технология, режим работы, обеспечение экологической и технической безопасности.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r w:rsidRPr="00A513B5">
        <w:rPr>
          <w:rFonts w:ascii="Arial" w:hAnsi="Arial" w:cs="Arial"/>
          <w:b/>
          <w:bCs/>
          <w:sz w:val="20"/>
          <w:szCs w:val="20"/>
          <w:lang w:eastAsia="ru-RU"/>
        </w:rPr>
        <w:t>5. План производства: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0"/>
          <w:szCs w:val="20"/>
          <w:lang w:eastAsia="ru-RU"/>
        </w:rPr>
      </w:pPr>
      <w:r w:rsidRPr="00A513B5">
        <w:rPr>
          <w:rFonts w:ascii="Arial" w:hAnsi="Arial" w:cs="Arial"/>
          <w:spacing w:val="-4"/>
          <w:sz w:val="20"/>
          <w:szCs w:val="20"/>
          <w:lang w:eastAsia="ru-RU"/>
        </w:rPr>
        <w:t>5.1. Программа производства и реализации продукции (услуги) (таблица 3).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5.2. Информация о существующих и вводимых в рамках проекта основных фондах и нематериальных активах, амортизационных отчислениях (таблица 3), а также о методе и норме амортизации.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5.3. 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5.4. Численность персонала, затраты на оплату труда и страховые взносы (таблица 3).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5.5. Структура себестоимости производимой продукции (услуги)  и ее изменение в результате реализации проекта.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r w:rsidRPr="00A513B5">
        <w:rPr>
          <w:rFonts w:ascii="Arial" w:hAnsi="Arial" w:cs="Arial"/>
          <w:b/>
          <w:bCs/>
          <w:sz w:val="20"/>
          <w:szCs w:val="20"/>
          <w:lang w:eastAsia="ru-RU"/>
        </w:rPr>
        <w:t>6. План маркетинга: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6.1. Целевые группы покупателей и конечных потребителей продукции (услуги), наличие договоренностей и соглашений о намерениях  с потенциальными покупателями.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6.2. Организация сбыта: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 и другими посредниками.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6.3. Обоснование объема затрат, связанных с реализацией продукции (предоставлением услуги), в том числе программа организации рекламы  и примерные затраты на ее реализацию.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6.4. Описание основных конкурентов, создающих аналогичную продукцию (услугу), с указанием сильных и слабых сторон каждого.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 xml:space="preserve">6.5. Организация </w:t>
      </w:r>
      <w:proofErr w:type="gramStart"/>
      <w:r w:rsidRPr="00A513B5">
        <w:rPr>
          <w:rFonts w:ascii="Arial" w:hAnsi="Arial" w:cs="Arial"/>
          <w:sz w:val="20"/>
          <w:szCs w:val="20"/>
          <w:lang w:eastAsia="ru-RU"/>
        </w:rPr>
        <w:t>пред</w:t>
      </w:r>
      <w:proofErr w:type="gramEnd"/>
      <w:r w:rsidRPr="00A513B5">
        <w:rPr>
          <w:rFonts w:ascii="Arial" w:hAnsi="Arial" w:cs="Arial"/>
          <w:sz w:val="20"/>
          <w:szCs w:val="20"/>
          <w:lang w:eastAsia="ru-RU"/>
        </w:rPr>
        <w:t>- и послепродажного сервиса.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6.6. Ценовая политика, в том числе сравнение своих цен и качества с ценами и качеством конкурентов.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6.7. Конкурентные преимущества продукции (услуги).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r w:rsidRPr="00A513B5">
        <w:rPr>
          <w:rFonts w:ascii="Arial" w:hAnsi="Arial" w:cs="Arial"/>
          <w:b/>
          <w:bCs/>
          <w:sz w:val="20"/>
          <w:szCs w:val="20"/>
          <w:lang w:eastAsia="ru-RU"/>
        </w:rPr>
        <w:t>7. Финансовый план: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7.1. Основные допущения и нормативы для финансово-экономических расчетов (расчетный срок проекта, цены приобретения основных видов сырья  и материалов, тарифы на энергоресурсы, ставки налогов и страховых взносов, ставка дисконтирования и т.д.), применяемые подходы.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 xml:space="preserve">7.2. Стоимость проекта в разрезе источников финансирования  с указанием конкретного вида привлекаемого источника, существенных условий его привлечения, соотнесение привлекаемых источников </w:t>
      </w:r>
      <w:r w:rsidRPr="00A513B5">
        <w:rPr>
          <w:rFonts w:ascii="Arial" w:hAnsi="Arial" w:cs="Arial"/>
          <w:sz w:val="20"/>
          <w:szCs w:val="20"/>
          <w:lang w:eastAsia="ru-RU"/>
        </w:rPr>
        <w:br/>
        <w:t>с конкретными направлениями инвестиционных затрат (таблица 1).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7.3. Финансовые результаты деятельности с учетом производственной программы по предприятию в целом (таблица 3) и по выделенному проекту (таблица 4).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7.4. План денежных поступлений и выплат по предприятию в целом (таблица 5) и по выделенному проекту (таблица 6).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r w:rsidRPr="00A513B5">
        <w:rPr>
          <w:rFonts w:ascii="Arial" w:hAnsi="Arial" w:cs="Arial"/>
          <w:b/>
          <w:bCs/>
          <w:sz w:val="20"/>
          <w:szCs w:val="20"/>
          <w:lang w:eastAsia="ru-RU"/>
        </w:rPr>
        <w:t>8. Оценка эффективности проекта: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8.1. Оценка экономической эффективности (таблица 7):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чистый доход;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чистый дисконтированный доход;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внутренняя норма доходности;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срок окупаемости (таблица 7.1);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индекс доходности дисконтированных инвестиций;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потребность в финансировании;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экономическая добавленная стоимость;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ввод основных фондов на 1 рубль инвестиций.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8.2. Оценка бюджетной и социальной эффективности (таблица 8):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информация о форме, сумме требуемой государственной поддержки;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lastRenderedPageBreak/>
        <w:t>дополнительные налоговые платежи от реализации проекта во все уровни бюджетной системы и в консолидированный бюджет края;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бюджетный эффект от реализации проекта (за период и нарастающим итогом с начала реализации проекта);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количество создаваемых и сохраненных рабочих мест;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отношение фонда оплаты труда, возникающего в результате реализации проекта, к сумме предоставляемой государственной поддержки (за период  и нарастающим итогом с начала реализации проекта);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косвенные эффекты от реализации проекта (иные положительные социально-экономические аспекты).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r w:rsidRPr="00A513B5">
        <w:rPr>
          <w:rFonts w:ascii="Arial" w:hAnsi="Arial" w:cs="Arial"/>
          <w:b/>
          <w:bCs/>
          <w:sz w:val="20"/>
          <w:szCs w:val="20"/>
          <w:lang w:eastAsia="ru-RU"/>
        </w:rPr>
        <w:t>9. Анализ рисков: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9.1. Качественный анализ всех возможных рисков, с которыми может столкнуться заявитель в ходе реализации проекта, а также анализ степени  их влияния (опасности) на реализацию проекта, возможных последствий  их возникновения, планируемые меры по их предупреждению и минимизации, стоимостная оценка данных мероприятий. Могут быть рассмотрены следующие группы рисков: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риски контрактной схемы;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технические риски, связанные с реализацией и последующей эксплуатацией проекта;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рыночные риски;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правовые риски;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риски контрагентов;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финансовые риски.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9.2. Анализ безубыточности.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9.3. Анализ чувствительности финансовых результатов заявителя  к изменению основных параметров проекта (цена реализации продукции, цена на сырье и материалы и т.д.) на момент выхода на полную мощность.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9.4. Гарантии партнерам, покупателям, инвесторам.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9.5. 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(таблица 9).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A513B5">
        <w:rPr>
          <w:rFonts w:ascii="Arial" w:hAnsi="Arial" w:cs="Arial"/>
          <w:b/>
          <w:bCs/>
          <w:sz w:val="20"/>
          <w:szCs w:val="20"/>
          <w:lang w:eastAsia="ru-RU"/>
        </w:rPr>
        <w:t>II. Расчетная часть (таблицы 1–9)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bCs/>
          <w:sz w:val="20"/>
          <w:szCs w:val="20"/>
          <w:lang w:eastAsia="ru-RU"/>
        </w:rPr>
        <w:t xml:space="preserve">Таблица 1. Стоимость проекта, источники финансирования и направления инвестиций </w:t>
      </w:r>
      <w:r w:rsidRPr="00A513B5">
        <w:rPr>
          <w:rFonts w:ascii="Arial" w:hAnsi="Arial" w:cs="Arial"/>
          <w:sz w:val="20"/>
          <w:szCs w:val="20"/>
          <w:lang w:eastAsia="ru-RU"/>
        </w:rPr>
        <w:t>(тыс. рублей).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222"/>
        <w:gridCol w:w="3988"/>
        <w:gridCol w:w="560"/>
        <w:gridCol w:w="533"/>
        <w:gridCol w:w="233"/>
        <w:gridCol w:w="231"/>
        <w:gridCol w:w="229"/>
        <w:gridCol w:w="530"/>
        <w:gridCol w:w="649"/>
        <w:gridCol w:w="649"/>
        <w:gridCol w:w="649"/>
        <w:gridCol w:w="647"/>
      </w:tblGrid>
      <w:tr w:rsidR="00A513B5" w:rsidRPr="00A513B5" w:rsidTr="0019766F">
        <w:tc>
          <w:tcPr>
            <w:tcW w:w="236" w:type="pct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197" w:type="pct"/>
            <w:gridSpan w:val="2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293" w:type="pct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19" w:type="pct"/>
            <w:gridSpan w:val="5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</w:tr>
      <w:tr w:rsidR="00A513B5" w:rsidRPr="00A513B5" w:rsidTr="0019766F">
        <w:tc>
          <w:tcPr>
            <w:tcW w:w="236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97" w:type="pct"/>
            <w:gridSpan w:val="2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39" w:type="pct"/>
            <w:gridSpan w:val="4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 кварталам</w:t>
            </w:r>
          </w:p>
        </w:tc>
        <w:tc>
          <w:tcPr>
            <w:tcW w:w="1355" w:type="pct"/>
            <w:gridSpan w:val="4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далее по кварталам</w:t>
            </w:r>
          </w:p>
        </w:tc>
      </w:tr>
      <w:tr w:rsidR="00A513B5" w:rsidRPr="00A513B5" w:rsidTr="0019766F">
        <w:tc>
          <w:tcPr>
            <w:tcW w:w="236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97" w:type="pct"/>
            <w:gridSpan w:val="2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</w:tr>
      <w:tr w:rsidR="00A513B5" w:rsidRPr="00A513B5" w:rsidTr="0019766F">
        <w:tc>
          <w:tcPr>
            <w:tcW w:w="23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97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Общий объем инвестиционных затрат</w:t>
            </w:r>
          </w:p>
        </w:tc>
        <w:tc>
          <w:tcPr>
            <w:tcW w:w="29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3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97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Распределение по источникам финансирования</w:t>
            </w:r>
          </w:p>
        </w:tc>
        <w:tc>
          <w:tcPr>
            <w:tcW w:w="29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3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97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Собственные средства</w:t>
            </w:r>
          </w:p>
        </w:tc>
        <w:tc>
          <w:tcPr>
            <w:tcW w:w="29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3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113" w:type="pct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взнос в уставный капитал в денежной форме (выручка от реализации акций)</w:t>
            </w:r>
          </w:p>
        </w:tc>
        <w:tc>
          <w:tcPr>
            <w:tcW w:w="29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3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113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нераспределенная прибыль</w:t>
            </w:r>
          </w:p>
        </w:tc>
        <w:tc>
          <w:tcPr>
            <w:tcW w:w="29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3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113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неиспользованная амортизация основных фондов</w:t>
            </w:r>
          </w:p>
        </w:tc>
        <w:tc>
          <w:tcPr>
            <w:tcW w:w="29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3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113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амортизация нематериальных активов</w:t>
            </w:r>
          </w:p>
        </w:tc>
        <w:tc>
          <w:tcPr>
            <w:tcW w:w="29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3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113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результат от продажи основных средств</w:t>
            </w:r>
          </w:p>
        </w:tc>
        <w:tc>
          <w:tcPr>
            <w:tcW w:w="29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3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97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Заемные и привлеченные средства</w:t>
            </w:r>
          </w:p>
        </w:tc>
        <w:tc>
          <w:tcPr>
            <w:tcW w:w="29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3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113" w:type="pct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83" w:right="-75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кредиты банков</w:t>
            </w:r>
          </w:p>
        </w:tc>
        <w:tc>
          <w:tcPr>
            <w:tcW w:w="29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3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113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83" w:right="-75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средства других организаций (указать конкретный вид источника)</w:t>
            </w:r>
          </w:p>
        </w:tc>
        <w:tc>
          <w:tcPr>
            <w:tcW w:w="29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3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113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83" w:right="-75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лизинг</w:t>
            </w:r>
          </w:p>
        </w:tc>
        <w:tc>
          <w:tcPr>
            <w:tcW w:w="29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3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97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Распределение по направлениям расходования</w:t>
            </w:r>
          </w:p>
        </w:tc>
        <w:tc>
          <w:tcPr>
            <w:tcW w:w="29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3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97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Капитальные вложения</w:t>
            </w:r>
          </w:p>
        </w:tc>
        <w:tc>
          <w:tcPr>
            <w:tcW w:w="29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3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113" w:type="pct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69" w:right="-89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проектно-сметная и разрешительная документация</w:t>
            </w:r>
          </w:p>
        </w:tc>
        <w:tc>
          <w:tcPr>
            <w:tcW w:w="29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3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113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69" w:right="-89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строительно- монтажные</w:t>
            </w:r>
            <w:proofErr w:type="gramEnd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работы</w:t>
            </w:r>
          </w:p>
        </w:tc>
        <w:tc>
          <w:tcPr>
            <w:tcW w:w="29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3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4.3</w:t>
            </w:r>
          </w:p>
        </w:tc>
        <w:tc>
          <w:tcPr>
            <w:tcW w:w="113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69" w:right="-89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приобретение оборудования</w:t>
            </w:r>
          </w:p>
        </w:tc>
        <w:tc>
          <w:tcPr>
            <w:tcW w:w="29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3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113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69" w:right="-89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приобретение иных видов основных средств</w:t>
            </w:r>
          </w:p>
        </w:tc>
        <w:tc>
          <w:tcPr>
            <w:tcW w:w="29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3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4.5</w:t>
            </w:r>
          </w:p>
        </w:tc>
        <w:tc>
          <w:tcPr>
            <w:tcW w:w="113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69" w:right="-89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приобретение земельного участка и его освоение</w:t>
            </w:r>
          </w:p>
        </w:tc>
        <w:tc>
          <w:tcPr>
            <w:tcW w:w="29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3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97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Приобретение нематериальных активов</w:t>
            </w:r>
          </w:p>
        </w:tc>
        <w:tc>
          <w:tcPr>
            <w:tcW w:w="29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3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97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Приобретение оборотных средств</w:t>
            </w:r>
          </w:p>
        </w:tc>
        <w:tc>
          <w:tcPr>
            <w:tcW w:w="29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3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видам:</w:t>
            </w:r>
          </w:p>
        </w:tc>
        <w:tc>
          <w:tcPr>
            <w:tcW w:w="29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3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113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9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Cs/>
          <w:sz w:val="28"/>
          <w:szCs w:val="28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0"/>
          <w:szCs w:val="28"/>
          <w:lang w:eastAsia="ru-RU"/>
        </w:rPr>
      </w:pPr>
      <w:r w:rsidRPr="00A513B5">
        <w:rPr>
          <w:rFonts w:ascii="Arial" w:hAnsi="Arial" w:cs="Arial"/>
          <w:bCs/>
          <w:sz w:val="20"/>
          <w:szCs w:val="28"/>
          <w:lang w:eastAsia="ru-RU"/>
        </w:rPr>
        <w:t>Таблица 2. График реализации проекта.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8"/>
          <w:szCs w:val="28"/>
          <w:lang w:eastAsia="ru-RU"/>
        </w:rPr>
      </w:pPr>
    </w:p>
    <w:tbl>
      <w:tblPr>
        <w:tblW w:w="514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14"/>
        <w:gridCol w:w="6335"/>
        <w:gridCol w:w="201"/>
        <w:gridCol w:w="1036"/>
        <w:gridCol w:w="238"/>
        <w:gridCol w:w="1273"/>
        <w:gridCol w:w="282"/>
      </w:tblGrid>
      <w:tr w:rsidR="00A513B5" w:rsidRPr="00A513B5" w:rsidTr="0019766F">
        <w:trPr>
          <w:trHeight w:val="20"/>
        </w:trPr>
        <w:tc>
          <w:tcPr>
            <w:tcW w:w="247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3317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647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Период (квартал, год)</w:t>
            </w:r>
          </w:p>
        </w:tc>
      </w:tr>
      <w:tr w:rsidR="00A513B5" w:rsidRPr="00A513B5" w:rsidTr="0019766F">
        <w:tblPrEx>
          <w:tblBorders>
            <w:bottom w:val="single" w:sz="4" w:space="0" w:color="auto"/>
          </w:tblBorders>
        </w:tblPrEx>
        <w:trPr>
          <w:gridAfter w:val="1"/>
          <w:wAfter w:w="143" w:type="pct"/>
          <w:trHeight w:val="20"/>
          <w:tblHeader/>
        </w:trPr>
        <w:tc>
          <w:tcPr>
            <w:tcW w:w="24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222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A513B5" w:rsidRPr="00A513B5" w:rsidTr="0019766F">
        <w:tblPrEx>
          <w:tblBorders>
            <w:bottom w:val="single" w:sz="4" w:space="0" w:color="auto"/>
          </w:tblBorders>
        </w:tblPrEx>
        <w:trPr>
          <w:gridAfter w:val="1"/>
          <w:wAfter w:w="143" w:type="pct"/>
          <w:trHeight w:val="20"/>
        </w:trPr>
        <w:tc>
          <w:tcPr>
            <w:tcW w:w="4857" w:type="pct"/>
            <w:gridSpan w:val="7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Фаза концептуального проектирования</w:t>
            </w:r>
          </w:p>
        </w:tc>
      </w:tr>
      <w:tr w:rsidR="00A513B5" w:rsidRPr="00A513B5" w:rsidTr="0019766F">
        <w:tblPrEx>
          <w:tblBorders>
            <w:bottom w:val="single" w:sz="4" w:space="0" w:color="auto"/>
          </w:tblBorders>
        </w:tblPrEx>
        <w:trPr>
          <w:gridAfter w:val="1"/>
          <w:wAfter w:w="143" w:type="pct"/>
          <w:trHeight w:val="20"/>
        </w:trPr>
        <w:tc>
          <w:tcPr>
            <w:tcW w:w="24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22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Ситуационный анализ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blPrEx>
          <w:tblBorders>
            <w:bottom w:val="single" w:sz="4" w:space="0" w:color="auto"/>
          </w:tblBorders>
        </w:tblPrEx>
        <w:trPr>
          <w:gridAfter w:val="1"/>
          <w:wAfter w:w="143" w:type="pct"/>
          <w:trHeight w:val="20"/>
        </w:trPr>
        <w:tc>
          <w:tcPr>
            <w:tcW w:w="24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22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Оценка проекта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blPrEx>
          <w:tblBorders>
            <w:bottom w:val="single" w:sz="4" w:space="0" w:color="auto"/>
          </w:tblBorders>
        </w:tblPrEx>
        <w:trPr>
          <w:gridAfter w:val="1"/>
          <w:wAfter w:w="143" w:type="pct"/>
          <w:trHeight w:val="20"/>
        </w:trPr>
        <w:tc>
          <w:tcPr>
            <w:tcW w:w="4857" w:type="pct"/>
            <w:gridSpan w:val="7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Инвестиционная фаза</w:t>
            </w:r>
          </w:p>
        </w:tc>
      </w:tr>
      <w:tr w:rsidR="00A513B5" w:rsidRPr="00A513B5" w:rsidTr="0019766F">
        <w:tblPrEx>
          <w:tblBorders>
            <w:bottom w:val="single" w:sz="4" w:space="0" w:color="auto"/>
          </w:tblBorders>
        </w:tblPrEx>
        <w:trPr>
          <w:gridAfter w:val="1"/>
          <w:wAfter w:w="143" w:type="pct"/>
          <w:trHeight w:val="20"/>
        </w:trPr>
        <w:tc>
          <w:tcPr>
            <w:tcW w:w="24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22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Выбор земельного участка, аренда земли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blPrEx>
          <w:tblBorders>
            <w:bottom w:val="single" w:sz="4" w:space="0" w:color="auto"/>
          </w:tblBorders>
        </w:tblPrEx>
        <w:trPr>
          <w:gridAfter w:val="1"/>
          <w:wAfter w:w="143" w:type="pct"/>
          <w:trHeight w:val="20"/>
        </w:trPr>
        <w:tc>
          <w:tcPr>
            <w:tcW w:w="24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22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Проектно-изыскательские работы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blPrEx>
          <w:tblBorders>
            <w:bottom w:val="single" w:sz="4" w:space="0" w:color="auto"/>
          </w:tblBorders>
        </w:tblPrEx>
        <w:trPr>
          <w:gridAfter w:val="1"/>
          <w:wAfter w:w="143" w:type="pct"/>
          <w:trHeight w:val="20"/>
        </w:trPr>
        <w:tc>
          <w:tcPr>
            <w:tcW w:w="24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22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Выбор подрядчика, подписание контракта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blPrEx>
          <w:tblBorders>
            <w:bottom w:val="single" w:sz="4" w:space="0" w:color="auto"/>
          </w:tblBorders>
        </w:tblPrEx>
        <w:trPr>
          <w:gridAfter w:val="1"/>
          <w:wAfter w:w="143" w:type="pct"/>
          <w:trHeight w:val="20"/>
        </w:trPr>
        <w:tc>
          <w:tcPr>
            <w:tcW w:w="24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222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Строительство (по каждому объекту в отдельности согласно этапам или очередям)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blPrEx>
          <w:tblBorders>
            <w:bottom w:val="single" w:sz="4" w:space="0" w:color="auto"/>
          </w:tblBorders>
        </w:tblPrEx>
        <w:trPr>
          <w:gridAfter w:val="1"/>
          <w:wAfter w:w="143" w:type="pct"/>
          <w:trHeight w:val="20"/>
        </w:trPr>
        <w:tc>
          <w:tcPr>
            <w:tcW w:w="24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22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Поставка оборудования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blPrEx>
          <w:tblBorders>
            <w:bottom w:val="single" w:sz="4" w:space="0" w:color="auto"/>
          </w:tblBorders>
        </w:tblPrEx>
        <w:trPr>
          <w:gridAfter w:val="1"/>
          <w:wAfter w:w="143" w:type="pct"/>
          <w:trHeight w:val="20"/>
        </w:trPr>
        <w:tc>
          <w:tcPr>
            <w:tcW w:w="24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22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Установка оборудования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blPrEx>
          <w:tblBorders>
            <w:bottom w:val="single" w:sz="4" w:space="0" w:color="auto"/>
          </w:tblBorders>
        </w:tblPrEx>
        <w:trPr>
          <w:gridAfter w:val="1"/>
          <w:wAfter w:w="143" w:type="pct"/>
          <w:trHeight w:val="20"/>
        </w:trPr>
        <w:tc>
          <w:tcPr>
            <w:tcW w:w="24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22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Ввод в эксплуатацию полного комплекса создаваемых, реконструируемых, приобретаемых по проекту объектов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blPrEx>
          <w:tblBorders>
            <w:bottom w:val="single" w:sz="4" w:space="0" w:color="auto"/>
          </w:tblBorders>
        </w:tblPrEx>
        <w:trPr>
          <w:gridAfter w:val="1"/>
          <w:wAfter w:w="143" w:type="pct"/>
          <w:trHeight w:val="20"/>
        </w:trPr>
        <w:tc>
          <w:tcPr>
            <w:tcW w:w="4857" w:type="pct"/>
            <w:gridSpan w:val="7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Производственная фаза</w:t>
            </w:r>
          </w:p>
        </w:tc>
      </w:tr>
      <w:tr w:rsidR="00A513B5" w:rsidRPr="00A513B5" w:rsidTr="0019766F">
        <w:tblPrEx>
          <w:tblBorders>
            <w:bottom w:val="single" w:sz="4" w:space="0" w:color="auto"/>
          </w:tblBorders>
        </w:tblPrEx>
        <w:trPr>
          <w:gridAfter w:val="1"/>
          <w:wAfter w:w="143" w:type="pct"/>
          <w:trHeight w:val="20"/>
        </w:trPr>
        <w:tc>
          <w:tcPr>
            <w:tcW w:w="24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222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Первоначальное продвижение на рынок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blPrEx>
          <w:tblBorders>
            <w:bottom w:val="single" w:sz="4" w:space="0" w:color="auto"/>
          </w:tblBorders>
        </w:tblPrEx>
        <w:trPr>
          <w:gridAfter w:val="1"/>
          <w:wAfter w:w="143" w:type="pct"/>
          <w:trHeight w:val="20"/>
        </w:trPr>
        <w:tc>
          <w:tcPr>
            <w:tcW w:w="24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222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Наем персонала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blPrEx>
          <w:tblBorders>
            <w:bottom w:val="single" w:sz="4" w:space="0" w:color="auto"/>
          </w:tblBorders>
        </w:tblPrEx>
        <w:trPr>
          <w:gridAfter w:val="1"/>
          <w:wAfter w:w="143" w:type="pct"/>
          <w:trHeight w:val="20"/>
        </w:trPr>
        <w:tc>
          <w:tcPr>
            <w:tcW w:w="24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22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Обучение персонала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blPrEx>
          <w:tblBorders>
            <w:bottom w:val="single" w:sz="4" w:space="0" w:color="auto"/>
          </w:tblBorders>
        </w:tblPrEx>
        <w:trPr>
          <w:gridAfter w:val="1"/>
          <w:wAfter w:w="143" w:type="pct"/>
          <w:trHeight w:val="20"/>
        </w:trPr>
        <w:tc>
          <w:tcPr>
            <w:tcW w:w="24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222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Запуск производства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blPrEx>
          <w:tblBorders>
            <w:bottom w:val="single" w:sz="4" w:space="0" w:color="auto"/>
          </w:tblBorders>
        </w:tblPrEx>
        <w:trPr>
          <w:gridAfter w:val="1"/>
          <w:wAfter w:w="143" w:type="pct"/>
          <w:trHeight w:val="20"/>
        </w:trPr>
        <w:tc>
          <w:tcPr>
            <w:tcW w:w="24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222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Выход на полную производственную мощность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5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0"/>
          <w:szCs w:val="28"/>
          <w:lang w:eastAsia="ru-RU"/>
        </w:rPr>
      </w:pPr>
      <w:r w:rsidRPr="00A513B5">
        <w:rPr>
          <w:rFonts w:ascii="Arial" w:hAnsi="Arial" w:cs="Arial"/>
          <w:bCs/>
          <w:sz w:val="20"/>
          <w:szCs w:val="28"/>
          <w:lang w:eastAsia="ru-RU"/>
        </w:rPr>
        <w:t xml:space="preserve">Таблица 3. Финансовые результаты с учетом производственной программы (по предприятию в целом) </w:t>
      </w:r>
      <w:r w:rsidRPr="00A513B5">
        <w:rPr>
          <w:rFonts w:ascii="Arial" w:hAnsi="Arial" w:cs="Arial"/>
          <w:sz w:val="20"/>
          <w:szCs w:val="28"/>
          <w:lang w:eastAsia="ru-RU"/>
        </w:rPr>
        <w:t>(тыс. рублей).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8"/>
          <w:szCs w:val="28"/>
          <w:lang w:eastAsia="ru-RU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435"/>
        <w:gridCol w:w="4697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A513B5" w:rsidRPr="00A513B5" w:rsidTr="0019766F">
        <w:trPr>
          <w:trHeight w:val="20"/>
        </w:trPr>
        <w:tc>
          <w:tcPr>
            <w:tcW w:w="485" w:type="dxa"/>
            <w:vMerge w:val="restart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513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97" w:type="dxa"/>
            <w:gridSpan w:val="5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2" w:type="dxa"/>
            <w:gridSpan w:val="2"/>
            <w:vMerge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далее по кварталам</w:t>
            </w: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2" w:type="dxa"/>
            <w:gridSpan w:val="2"/>
            <w:vMerge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</w:tr>
      <w:tr w:rsidR="00A513B5" w:rsidRPr="00A513B5" w:rsidTr="0019766F">
        <w:trPr>
          <w:trHeight w:val="20"/>
          <w:tblHeader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Производство и реализация продукции</w:t>
            </w: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Объем производства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107" w:right="-106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Объем реализации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107" w:right="-106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Цена реализации за единицу продукции (с НДС)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107" w:right="-106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Выручка от реализации продукции с НДС (п. 1.2 x п. 1.3)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149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Общая выручка от реализации продукции с НДС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НДС, акцизы, пошлины и иные обязательные платежи </w:t>
            </w: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Общая выручка-нетто от реализации продукции</w:t>
            </w:r>
          </w:p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(п. 2 – п. 3)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Общие затраты на производство и сбыт продукции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107" w:right="-11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материальные затраты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сырье, материалы и комплектующие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затраты на топливо и энергию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Численность персонала, затраты на оплату труда и страховые взносы</w:t>
            </w: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5.2.1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Численность персонала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107" w:right="-97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5.2.2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Среднемесячная заработная плата на одного работающего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135" w:right="-11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5.2.3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Затраты на оплату труда (п. 4.2.1 x п. 4.2.2)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107" w:right="-11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5.2.4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Страховые взносы в государственные внебюджетные фонды (в том числе страховые взносы на обязательное страхование от несчастных случаев)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135" w:right="-11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рабочие, служащие и ИТР, непосредственно </w:t>
            </w: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5.2.5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затраты на оплату труда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5.2.6</w:t>
            </w: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отчисления на социальные нужды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5.3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Основные фонды и нематериальные активы, амортизационные отчисления</w:t>
            </w: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5.3.1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Вводимые основные фонды и нематериальные активы по проекту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Первоначальная стоимость (нарастающим итогом)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92" w:right="-159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здания и сооружения (норма амортизации в год –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.</w:t>
            </w:r>
            <w:proofErr w:type="gramEnd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%)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машины и оборудование (норма амортизации в год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транспортные средства (норма амортизации в год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прочие основные средства (норма амортизации </w:t>
            </w: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в год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нематериальные активы (норма амортизации в год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149" w:right="-14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5.3.2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Существующие основные фонды и 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107" w:right="-106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здания и сооружения (норма амортизации в год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машины и оборудование (норма амортизации в год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транспортные средства (норма амортизации в год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прочие основные средства (норма амортизации </w:t>
            </w: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в год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нематериальные активы (норма амортизации в год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135" w:right="-176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5.3.3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Амортизационные отчисления в целом по предприятию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5.3.4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Остаточная стоимость основных фондов и нематериальных активов в целом по предприятию </w:t>
            </w: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(на конец периода)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5.4</w:t>
            </w:r>
          </w:p>
        </w:tc>
        <w:tc>
          <w:tcPr>
            <w:tcW w:w="43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107" w:right="-106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налоги и сборы, включаемые в себестоимость продукции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транспортный налог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земельный налог (арендные платежи за землю)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налог на добычу полезных ископаемых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5.6</w:t>
            </w:r>
          </w:p>
        </w:tc>
        <w:tc>
          <w:tcPr>
            <w:tcW w:w="43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прочие затраты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Общие затраты на производство и сбыт продукции без учета НДС и акцизов (п. 4 – п. 5)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Налоги и сборы, относимые на финансовый результат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8.1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93" w:right="-134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9.1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135" w:right="-106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государственная поддержка в форме субсидий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9.2</w:t>
            </w:r>
          </w:p>
        </w:tc>
        <w:tc>
          <w:tcPr>
            <w:tcW w:w="43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10.1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149" w:right="-134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выплата процентов по привлеченным кредитам и займам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Прибыль (убыток) до налогообложения (п. 4 – п. 7 – п. 8 + п. 9 – п. 10)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Налог на прибыль организаций (п. 11 x ставка налога)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48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Чистая прибыль (убыток) (п. 11 – п. 12)</w:t>
            </w:r>
          </w:p>
        </w:tc>
        <w:tc>
          <w:tcPr>
            <w:tcW w:w="578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Cs/>
          <w:sz w:val="28"/>
          <w:szCs w:val="28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0"/>
          <w:szCs w:val="28"/>
          <w:lang w:eastAsia="ru-RU"/>
        </w:rPr>
      </w:pPr>
      <w:r w:rsidRPr="00A513B5">
        <w:rPr>
          <w:rFonts w:ascii="Arial" w:hAnsi="Arial" w:cs="Arial"/>
          <w:bCs/>
          <w:sz w:val="20"/>
          <w:szCs w:val="28"/>
          <w:lang w:eastAsia="ru-RU"/>
        </w:rPr>
        <w:t xml:space="preserve">Таблица 4. Финансовые результаты с учетом производственной программы (по выделенному проекту) </w:t>
      </w:r>
      <w:r w:rsidRPr="00A513B5">
        <w:rPr>
          <w:rFonts w:ascii="Arial" w:hAnsi="Arial" w:cs="Arial"/>
          <w:sz w:val="20"/>
          <w:szCs w:val="28"/>
          <w:lang w:eastAsia="ru-RU"/>
        </w:rPr>
        <w:t>(тыс. рублей).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8"/>
          <w:szCs w:val="28"/>
          <w:lang w:eastAsia="ru-RU"/>
        </w:r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20"/>
        <w:gridCol w:w="20"/>
        <w:gridCol w:w="324"/>
        <w:gridCol w:w="4469"/>
        <w:gridCol w:w="193"/>
        <w:gridCol w:w="358"/>
        <w:gridCol w:w="219"/>
        <w:gridCol w:w="297"/>
        <w:gridCol w:w="236"/>
        <w:gridCol w:w="16"/>
        <w:gridCol w:w="225"/>
        <w:gridCol w:w="27"/>
        <w:gridCol w:w="209"/>
        <w:gridCol w:w="36"/>
        <w:gridCol w:w="236"/>
        <w:gridCol w:w="322"/>
        <w:gridCol w:w="298"/>
        <w:gridCol w:w="218"/>
        <w:gridCol w:w="321"/>
        <w:gridCol w:w="195"/>
        <w:gridCol w:w="344"/>
        <w:gridCol w:w="172"/>
        <w:gridCol w:w="367"/>
        <w:gridCol w:w="149"/>
        <w:gridCol w:w="390"/>
      </w:tblGrid>
      <w:tr w:rsidR="00A513B5" w:rsidRPr="00A513B5" w:rsidTr="0019766F">
        <w:tc>
          <w:tcPr>
            <w:tcW w:w="355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5032" w:type="dxa"/>
            <w:gridSpan w:val="4"/>
            <w:vMerge w:val="restart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578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870" w:type="dxa"/>
            <w:gridSpan w:val="10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</w:tr>
      <w:tr w:rsidR="00A513B5" w:rsidRPr="00A513B5" w:rsidTr="0019766F">
        <w:tc>
          <w:tcPr>
            <w:tcW w:w="355" w:type="dxa"/>
            <w:gridSpan w:val="2"/>
            <w:vMerge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2" w:type="dxa"/>
            <w:gridSpan w:val="4"/>
            <w:vMerge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8" w:type="dxa"/>
            <w:gridSpan w:val="2"/>
            <w:vMerge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gridSpan w:val="3"/>
            <w:vMerge w:val="restart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3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 кварталам</w:t>
            </w:r>
          </w:p>
        </w:tc>
        <w:tc>
          <w:tcPr>
            <w:tcW w:w="21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далее по кварталам</w:t>
            </w:r>
          </w:p>
        </w:tc>
      </w:tr>
      <w:tr w:rsidR="00A513B5" w:rsidRPr="00A513B5" w:rsidTr="0019766F">
        <w:tc>
          <w:tcPr>
            <w:tcW w:w="355" w:type="dxa"/>
            <w:gridSpan w:val="2"/>
            <w:vMerge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2" w:type="dxa"/>
            <w:gridSpan w:val="4"/>
            <w:vMerge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8" w:type="dxa"/>
            <w:gridSpan w:val="2"/>
            <w:vMerge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gridSpan w:val="3"/>
            <w:vMerge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2" w:type="dxa"/>
            <w:gridSpan w:val="2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40" w:type="dxa"/>
            <w:gridSpan w:val="2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40" w:type="dxa"/>
            <w:gridSpan w:val="2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40" w:type="dxa"/>
            <w:gridSpan w:val="2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40" w:type="dxa"/>
            <w:gridSpan w:val="2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  <w:tblHeader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Объем производства в натуральном выражении по проекту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92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видам продукции: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Объем реализации в натуральном выражении по проекту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92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видам продукции: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Цена реализации за единицу продукции (с НДС) по проекту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92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видам продукции: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Выручка от реализации продукции с НДС по проекту</w:t>
            </w:r>
          </w:p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(п. 2 x п. 3)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5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92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видам продукции: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НДС, акцизы, пошлины и иные обязательные платежи от реализации </w:t>
            </w: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продукции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Выручка-нетто от реализации продукции по проекту</w:t>
            </w:r>
          </w:p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(п. 4 – п. 5)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Затраты на производство и сбыт продукции по проекту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Справочно: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7.1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Численность персонала по проекту (по состоянию на конец периода)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5" w:type="dxa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92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категориям работников: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92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рабочие, непосредственно занятые производством продукции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92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92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сотрудники аппарата управления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5" w:type="dxa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92" w:type="dxa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сотрудники, занятые сбытом продукции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7.2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Затраты на оплату труда по проекту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7.3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Среднемесячная заработная плата на одного работающего по проекту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7.4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Остаточная стоимость вводимых основных фондов и нематериальных активов (на конец периода)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7.5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Лизинговые платежи по проекту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7.6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Плата за арендованное имущество по проекту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Общие затраты на производство и сбыт продукции без учета НДС и акцизов по проекту (п. 7 – п. 8)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Налоги и сборы, относимые на финансовый результат по проекту (в том числе налог на имущество)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Прочие доходы по проекту (в том числе государственная поддержка)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Прочие расходы по проекту (в том числе выплата процентов по привлеченным в рамках проекта кредитам и займам)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Прибыль (убыток) до налогообложения (п. 6 – п. 9 – п. 10 + п. 11 – п. 12)</w:t>
            </w:r>
            <w:proofErr w:type="gramEnd"/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Налог на прибыль организаций (п. 13 x ставка налога)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gridBefore w:val="1"/>
          <w:gridAfter w:val="1"/>
          <w:wBefore w:w="34" w:type="dxa"/>
          <w:wAfter w:w="391" w:type="dxa"/>
        </w:trPr>
        <w:tc>
          <w:tcPr>
            <w:tcW w:w="342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Чистая прибыль (убыток) (п. 13 – п. 14)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Cs/>
          <w:sz w:val="20"/>
          <w:szCs w:val="28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0"/>
          <w:szCs w:val="28"/>
          <w:lang w:eastAsia="ru-RU"/>
        </w:rPr>
      </w:pPr>
      <w:r w:rsidRPr="00A513B5">
        <w:rPr>
          <w:rFonts w:ascii="Arial" w:hAnsi="Arial" w:cs="Arial"/>
          <w:bCs/>
          <w:sz w:val="20"/>
          <w:szCs w:val="28"/>
          <w:lang w:eastAsia="ru-RU"/>
        </w:rPr>
        <w:t xml:space="preserve">Таблица 5. План денежных поступлений и выплат (по предприятию </w:t>
      </w:r>
      <w:r w:rsidRPr="00A513B5">
        <w:rPr>
          <w:rFonts w:ascii="Arial" w:hAnsi="Arial" w:cs="Arial"/>
          <w:bCs/>
          <w:sz w:val="20"/>
          <w:szCs w:val="28"/>
          <w:lang w:eastAsia="ru-RU"/>
        </w:rPr>
        <w:br/>
        <w:t xml:space="preserve">в целом) </w:t>
      </w:r>
      <w:r w:rsidRPr="00A513B5">
        <w:rPr>
          <w:rFonts w:ascii="Arial" w:hAnsi="Arial" w:cs="Arial"/>
          <w:sz w:val="20"/>
          <w:szCs w:val="28"/>
          <w:lang w:eastAsia="ru-RU"/>
        </w:rPr>
        <w:t>(тыс. рублей).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12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"/>
        <w:gridCol w:w="224"/>
        <w:gridCol w:w="4516"/>
        <w:gridCol w:w="547"/>
        <w:gridCol w:w="515"/>
        <w:gridCol w:w="224"/>
        <w:gridCol w:w="224"/>
        <w:gridCol w:w="224"/>
        <w:gridCol w:w="509"/>
        <w:gridCol w:w="553"/>
        <w:gridCol w:w="553"/>
        <w:gridCol w:w="553"/>
        <w:gridCol w:w="553"/>
      </w:tblGrid>
      <w:tr w:rsidR="00A513B5" w:rsidRPr="00A513B5" w:rsidTr="0019766F">
        <w:tc>
          <w:tcPr>
            <w:tcW w:w="196" w:type="pct"/>
            <w:vMerge w:val="restart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476" w:type="pct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286" w:type="pct"/>
            <w:vMerge w:val="restart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85" w:type="pct"/>
            <w:gridSpan w:val="5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</w:tr>
      <w:tr w:rsidR="00A513B5" w:rsidRPr="00A513B5" w:rsidTr="0019766F">
        <w:tc>
          <w:tcPr>
            <w:tcW w:w="196" w:type="pct"/>
            <w:vMerge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76" w:type="pct"/>
            <w:gridSpan w:val="2"/>
            <w:vMerge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vMerge w:val="restart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1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 кварталам</w:t>
            </w:r>
          </w:p>
        </w:tc>
        <w:tc>
          <w:tcPr>
            <w:tcW w:w="115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далее по кварталам</w:t>
            </w:r>
          </w:p>
        </w:tc>
      </w:tr>
      <w:tr w:rsidR="00A513B5" w:rsidRPr="00A513B5" w:rsidTr="0019766F">
        <w:tc>
          <w:tcPr>
            <w:tcW w:w="196" w:type="pct"/>
            <w:vMerge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76" w:type="pct"/>
            <w:gridSpan w:val="2"/>
            <w:vMerge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7" w:type="pct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7" w:type="pct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9" w:type="pct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9" w:type="pct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9" w:type="pct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9" w:type="pct"/>
            <w:tcBorders>
              <w:bottom w:val="nil"/>
            </w:tcBorders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</w:tr>
      <w:tr w:rsidR="00A513B5" w:rsidRPr="00A513B5" w:rsidTr="0019766F">
        <w:trPr>
          <w:tblHeader/>
        </w:trPr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</w:tr>
      <w:tr w:rsidR="00A513B5" w:rsidRPr="00A513B5" w:rsidTr="0019766F">
        <w:tc>
          <w:tcPr>
            <w:tcW w:w="5000" w:type="pct"/>
            <w:gridSpan w:val="1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Операционная деятельность</w:t>
            </w: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Поступления (п. 1.1 + п. 1.2 + п. 1.3)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Доход от реализации продукции (выручка с НДС, акцизами и проч.)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Прочие доходы от операционной деятельности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видам: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доходы от сдачи имущества в аренду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возмещение НДС на приобретенное оборудование и Н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ДС в стр</w:t>
            </w:r>
            <w:proofErr w:type="gramEnd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оительно-монтажных работах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Государственная поддержка в форме субсидий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видам субсидий: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Выплаты (п. 2.1 + п. 2.2 + п. 2.3)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Общие затраты на производство и сбыт продукции </w:t>
            </w: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(с НДС, без учета иных налогов и амортизации)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Налоговые платежи в бюджет (без учета возмещения НДС с суммы инвестиционных расходов)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Уплата процентов по привлеченным кредитам и займам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каждому кредиту и займу отдельно: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Денежный поток 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 операционной</w:t>
            </w:r>
            <w:proofErr w:type="gramEnd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деятельности </w:t>
            </w: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(п. 1 – п. 2)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5000" w:type="pct"/>
            <w:gridSpan w:val="1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Инвестиционная деятельность</w:t>
            </w: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Поступления (п. 4.1 + п. 4.2)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Доход от реализации активов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видам: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основные средства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нематериальные активы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финансовые активы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Доход от вложения средств в активы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 w:val="restar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видам: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дивиденды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проценты по депозитам и вкладам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Выплаты (п. 5.1 + п. 5.2 + п. 5.3)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Капитальные вложения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 w:val="restar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видам: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проектно-сметная и разрешительная документация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строительно-монтажные работы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приобретение оборудования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приобретение земельного участка и его освоение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Приобретение нематериальных активов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5.3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Приобретение оборотных средств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Денежный поток по инвестиционной деятельности</w:t>
            </w:r>
          </w:p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(п. 4 – п. 5)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5000" w:type="pct"/>
            <w:gridSpan w:val="1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Финансовая деятельность</w:t>
            </w: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Поступления (п. 7.1 + п. 7.2 + п. 7.3 + п. 7.4)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7.1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Денежные средства на начало реализации проекта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7.2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Взносы учредителей в уставный капитал в денежной форме (выручка от реализации акций)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7.3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Привлечение кредитов и займов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 w:val="restar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каждому кредиту и займу отдельно: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7.4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Государственная поддержка в форме взноса в уставный капитал юридических лиц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Выплаты (п. 8.1 + п. 8.2)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8.1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Распределение прибыли среди учредителей (выплата дивидендов акционерам)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8.2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Погашение основного долга по кредитам и займам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 w:val="restar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по каждому кредиту и займу отдельно: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Денежный поток по финансовой деятельности</w:t>
            </w:r>
          </w:p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(п. 7 – п. 8)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Чистый денежный поток (п. 3 + п. 6)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Чистый дисконтированный денежный поток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Справочно: ставка дисконтирования, %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Общее сальдо денежных потоков (п. 3 + п. 6 + п. 9)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Общее сальдо денежных 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потоков</w:t>
            </w:r>
            <w:proofErr w:type="gramEnd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нарастающим итогом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8"/>
          <w:szCs w:val="28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0"/>
          <w:szCs w:val="28"/>
          <w:lang w:eastAsia="ru-RU"/>
        </w:rPr>
      </w:pPr>
      <w:r w:rsidRPr="00A513B5">
        <w:rPr>
          <w:rFonts w:ascii="Arial" w:hAnsi="Arial" w:cs="Arial"/>
          <w:bCs/>
          <w:sz w:val="20"/>
          <w:szCs w:val="28"/>
          <w:lang w:eastAsia="ru-RU"/>
        </w:rPr>
        <w:t>Таблица 6. План денежных поступлений и выплат (по выделенному проекту) (</w:t>
      </w:r>
      <w:r w:rsidRPr="00A513B5">
        <w:rPr>
          <w:rFonts w:ascii="Arial" w:hAnsi="Arial" w:cs="Arial"/>
          <w:sz w:val="20"/>
          <w:szCs w:val="28"/>
          <w:lang w:eastAsia="ru-RU"/>
        </w:rPr>
        <w:t>тыс. рублей).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"/>
        <w:gridCol w:w="334"/>
        <w:gridCol w:w="4086"/>
        <w:gridCol w:w="546"/>
        <w:gridCol w:w="518"/>
        <w:gridCol w:w="222"/>
        <w:gridCol w:w="222"/>
        <w:gridCol w:w="222"/>
        <w:gridCol w:w="592"/>
        <w:gridCol w:w="604"/>
        <w:gridCol w:w="604"/>
        <w:gridCol w:w="604"/>
        <w:gridCol w:w="602"/>
      </w:tblGrid>
      <w:tr w:rsidR="00A513B5" w:rsidRPr="00A513B5" w:rsidTr="0019766F">
        <w:tc>
          <w:tcPr>
            <w:tcW w:w="218" w:type="pct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310" w:type="pct"/>
            <w:gridSpan w:val="2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22" w:type="pct"/>
            <w:gridSpan w:val="5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</w:tr>
      <w:tr w:rsidR="00A513B5" w:rsidRPr="00A513B5" w:rsidTr="0019766F">
        <w:tc>
          <w:tcPr>
            <w:tcW w:w="218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0" w:type="pct"/>
            <w:gridSpan w:val="2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51" w:type="pct"/>
            <w:gridSpan w:val="4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 кварталам</w:t>
            </w:r>
          </w:p>
        </w:tc>
        <w:tc>
          <w:tcPr>
            <w:tcW w:w="1264" w:type="pct"/>
            <w:gridSpan w:val="4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далее по кварталам</w:t>
            </w:r>
          </w:p>
        </w:tc>
      </w:tr>
      <w:tr w:rsidR="00A513B5" w:rsidRPr="00A513B5" w:rsidTr="0019766F">
        <w:tc>
          <w:tcPr>
            <w:tcW w:w="218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0" w:type="pct"/>
            <w:gridSpan w:val="2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</w:tr>
      <w:tr w:rsidR="00A513B5" w:rsidRPr="00A513B5" w:rsidTr="0019766F">
        <w:tc>
          <w:tcPr>
            <w:tcW w:w="5000" w:type="pct"/>
            <w:gridSpan w:val="1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Операционная деятельность</w:t>
            </w: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Поступления (п. 1.1 + п. 1.2 + п. 1.3)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Доход от реализации продукции по проекту (выручка с НДС, акцизами и проч.)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Прочие доходы от операционной деятельности </w:t>
            </w: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по проекту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Государственная поддержка в форме субсидий </w:t>
            </w: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по проекту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Выплаты (п. 2.1 + п. 2.2 + п. 2.3)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Общие затраты на производство и сбыт продукции </w:t>
            </w: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по проекту (с НДС, без учета иных налогов и амортизации)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Налоговые платежи в бюджет в результате реализации проекта (без учета возмещения НДС </w:t>
            </w: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br/>
              <w:t>с суммы инвестиционных расходов)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Уплата процентов по привлеченным кредитам и займам для реализации проекта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Денежный поток 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 операционной</w:t>
            </w:r>
            <w:proofErr w:type="gramEnd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деятельности </w:t>
            </w: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(п. 1 – п. 2)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5000" w:type="pct"/>
            <w:gridSpan w:val="1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Инвестиционная деятельность</w:t>
            </w: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Поступления (п. 4.1)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Доход от реализации активов по проекту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Выплаты (п. 5.1 + п. 5.2 + п. 5.3)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Капитальные вложения по проекту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Приобретение нематериальных активов по проекту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5.3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Приобретение оборотных средств по проекту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Денежный поток по инвестиционной деятельности</w:t>
            </w:r>
          </w:p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(п. 4 – п. 5)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5000" w:type="pct"/>
            <w:gridSpan w:val="1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Финансовая деятельность</w:t>
            </w: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Поступления (п. 7.1 + п. 7.2 + п. 7.3 + п. 7.4)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7.1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Денежные средства на начало реализации проекта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7.2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Взносы учредителей в уставный капитал в денежной форме (выручка от реализации акций) для реализации проекта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7.3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Привлечение кредитов и займов для реализации проекта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7.4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Государственная поддержка в форме взноса в уставный капитал юридических лиц для реализации проекта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Выплаты (п. 8.1)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8.1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Погашение основного долга по кредитам и займам для реализации проекта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Денежный поток по финансовой деятельности</w:t>
            </w:r>
          </w:p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(п. 7 – п. 8)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Чистый денежный поток по проекту (п. 3 + п. 6)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Чистый дисконтированный денежный поток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5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Справочно: ставка дисконтирования, %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Общее сальдо денежных потоков по проекту (п. 3 + </w:t>
            </w: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п. 6 + п. 9)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1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10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Общее сальдо денежных 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потоков</w:t>
            </w:r>
            <w:proofErr w:type="gramEnd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нарастающим итогом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Cs w:val="28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0"/>
          <w:szCs w:val="28"/>
          <w:lang w:eastAsia="ru-RU"/>
        </w:rPr>
      </w:pPr>
      <w:r w:rsidRPr="00A513B5">
        <w:rPr>
          <w:rFonts w:ascii="Arial" w:hAnsi="Arial" w:cs="Arial"/>
          <w:bCs/>
          <w:sz w:val="20"/>
          <w:szCs w:val="28"/>
          <w:lang w:eastAsia="ru-RU"/>
        </w:rPr>
        <w:t>Таблица 7. Экономическая эффективность проекта.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053"/>
        <w:gridCol w:w="2113"/>
        <w:gridCol w:w="3197"/>
        <w:gridCol w:w="1702"/>
        <w:gridCol w:w="1114"/>
      </w:tblGrid>
      <w:tr w:rsidR="00A513B5" w:rsidRPr="00A513B5" w:rsidTr="0019766F">
        <w:tc>
          <w:tcPr>
            <w:tcW w:w="205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 xml:space="preserve">№ 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167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Характеристика показателя</w:t>
            </w:r>
          </w:p>
        </w:tc>
        <w:tc>
          <w:tcPr>
            <w:tcW w:w="88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Критерий эффективности</w:t>
            </w:r>
          </w:p>
        </w:tc>
        <w:tc>
          <w:tcPr>
            <w:tcW w:w="583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Значение показателя</w:t>
            </w:r>
          </w:p>
        </w:tc>
      </w:tr>
      <w:tr w:rsidR="00A513B5" w:rsidRPr="00A513B5" w:rsidTr="0019766F">
        <w:tc>
          <w:tcPr>
            <w:tcW w:w="205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NV</w:t>
            </w:r>
          </w:p>
        </w:tc>
        <w:tc>
          <w:tcPr>
            <w:tcW w:w="1104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чистый доход, тыс. рублей</w:t>
            </w:r>
          </w:p>
        </w:tc>
        <w:tc>
          <w:tcPr>
            <w:tcW w:w="167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накопленный финансовый эффект от реализации проекта</w:t>
            </w:r>
          </w:p>
        </w:tc>
        <w:tc>
          <w:tcPr>
            <w:tcW w:w="88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более 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05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NPV</w:t>
            </w:r>
          </w:p>
        </w:tc>
        <w:tc>
          <w:tcPr>
            <w:tcW w:w="1104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чистый дисконтированный доход, тыс. рублей</w:t>
            </w:r>
          </w:p>
        </w:tc>
        <w:tc>
          <w:tcPr>
            <w:tcW w:w="167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текущая стоимость накопленного финансового эффекта от реализации проекта</w:t>
            </w:r>
          </w:p>
        </w:tc>
        <w:tc>
          <w:tcPr>
            <w:tcW w:w="88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более 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05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IRR</w:t>
            </w:r>
          </w:p>
        </w:tc>
        <w:tc>
          <w:tcPr>
            <w:tcW w:w="1104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внутренняя норма доходности, %</w:t>
            </w:r>
          </w:p>
        </w:tc>
        <w:tc>
          <w:tcPr>
            <w:tcW w:w="167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максимально возможный уровень кредитной ставки, обеспечивающий реализуемость проекта</w:t>
            </w:r>
          </w:p>
        </w:tc>
        <w:tc>
          <w:tcPr>
            <w:tcW w:w="88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более ставки дисконтирования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05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PBP</w:t>
            </w:r>
          </w:p>
        </w:tc>
        <w:tc>
          <w:tcPr>
            <w:tcW w:w="1104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срок окупаемости, лет</w:t>
            </w:r>
          </w:p>
        </w:tc>
        <w:tc>
          <w:tcPr>
            <w:tcW w:w="167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период, за который накопленная сумма амортизационных отчислений и чистой прибыли достигнет величины общего объема инвестиций по проекту</w:t>
            </w:r>
          </w:p>
        </w:tc>
        <w:tc>
          <w:tcPr>
            <w:tcW w:w="88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05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PI</w:t>
            </w:r>
          </w:p>
        </w:tc>
        <w:tc>
          <w:tcPr>
            <w:tcW w:w="1104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индекс доходности дисконтированных инвестиций</w:t>
            </w:r>
          </w:p>
        </w:tc>
        <w:tc>
          <w:tcPr>
            <w:tcW w:w="167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относительная отдача проекта на инвестированные средства</w:t>
            </w:r>
          </w:p>
        </w:tc>
        <w:tc>
          <w:tcPr>
            <w:tcW w:w="88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более 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05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4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потребность в финансировании, тыс. рублей</w:t>
            </w:r>
          </w:p>
        </w:tc>
        <w:tc>
          <w:tcPr>
            <w:tcW w:w="167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минимальный объем внешнего финансирования проекта, необходимый для обеспечения его финансовой реализуемости</w:t>
            </w:r>
          </w:p>
        </w:tc>
        <w:tc>
          <w:tcPr>
            <w:tcW w:w="88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3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05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5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EVA</w:t>
            </w:r>
          </w:p>
        </w:tc>
        <w:tc>
          <w:tcPr>
            <w:tcW w:w="1104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экономическая добавленная стоимость, тыс. рублей</w:t>
            </w:r>
          </w:p>
        </w:tc>
        <w:tc>
          <w:tcPr>
            <w:tcW w:w="167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увеличение валового регионального продукта в результате реализации проекта</w:t>
            </w:r>
          </w:p>
        </w:tc>
        <w:tc>
          <w:tcPr>
            <w:tcW w:w="88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3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05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4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ввод основных фондов на 1 рубль инвестиций, рублей</w:t>
            </w:r>
          </w:p>
        </w:tc>
        <w:tc>
          <w:tcPr>
            <w:tcW w:w="167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доля капитальных вложений во вводимые в эксплуатацию основные средства по проекту в общей сумме инвестиций</w:t>
            </w:r>
          </w:p>
        </w:tc>
        <w:tc>
          <w:tcPr>
            <w:tcW w:w="88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3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05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Справочно:</w:t>
            </w:r>
          </w:p>
        </w:tc>
        <w:tc>
          <w:tcPr>
            <w:tcW w:w="1104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05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d</w:t>
            </w:r>
          </w:p>
        </w:tc>
        <w:tc>
          <w:tcPr>
            <w:tcW w:w="1104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ставка дисконтирования, %</w:t>
            </w:r>
          </w:p>
        </w:tc>
        <w:tc>
          <w:tcPr>
            <w:tcW w:w="167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8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3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205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T</w:t>
            </w:r>
          </w:p>
        </w:tc>
        <w:tc>
          <w:tcPr>
            <w:tcW w:w="1104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расчетный срок проекта, лет</w:t>
            </w:r>
          </w:p>
        </w:tc>
        <w:tc>
          <w:tcPr>
            <w:tcW w:w="1670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8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3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8"/>
          <w:szCs w:val="28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0"/>
          <w:szCs w:val="28"/>
          <w:lang w:eastAsia="ru-RU"/>
        </w:rPr>
      </w:pPr>
      <w:r w:rsidRPr="00A513B5">
        <w:rPr>
          <w:rFonts w:ascii="Arial" w:hAnsi="Arial" w:cs="Arial"/>
          <w:sz w:val="20"/>
          <w:szCs w:val="28"/>
          <w:lang w:eastAsia="ru-RU"/>
        </w:rPr>
        <w:t>Таблица 7.1. Расчет срока окупаемости проекта (тыс. рублей).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"/>
        <w:gridCol w:w="4732"/>
        <w:gridCol w:w="545"/>
        <w:gridCol w:w="513"/>
        <w:gridCol w:w="222"/>
        <w:gridCol w:w="222"/>
        <w:gridCol w:w="222"/>
        <w:gridCol w:w="522"/>
        <w:gridCol w:w="555"/>
        <w:gridCol w:w="555"/>
        <w:gridCol w:w="556"/>
        <w:gridCol w:w="554"/>
      </w:tblGrid>
      <w:tr w:rsidR="00A513B5" w:rsidRPr="00A513B5" w:rsidTr="0019766F">
        <w:tc>
          <w:tcPr>
            <w:tcW w:w="196" w:type="pct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473" w:type="pct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81" w:type="pct"/>
            <w:gridSpan w:val="5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20__ год</w:t>
            </w:r>
          </w:p>
        </w:tc>
      </w:tr>
      <w:tr w:rsidR="00A513B5" w:rsidRPr="00A513B5" w:rsidTr="0019766F">
        <w:tc>
          <w:tcPr>
            <w:tcW w:w="196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73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12" w:type="pct"/>
            <w:gridSpan w:val="4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 кварталам</w:t>
            </w:r>
          </w:p>
        </w:tc>
        <w:tc>
          <w:tcPr>
            <w:tcW w:w="1164" w:type="pct"/>
            <w:gridSpan w:val="4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далее по кварталам</w:t>
            </w:r>
          </w:p>
        </w:tc>
      </w:tr>
      <w:tr w:rsidR="00A513B5" w:rsidRPr="00A513B5" w:rsidTr="0019766F">
        <w:tc>
          <w:tcPr>
            <w:tcW w:w="196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73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7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7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Инвестиционные затраты по проекту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7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Инвестиционные затраты по проекту нарастающим итогом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7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Чистая прибыль по проекту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7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Амортизация по проекту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7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Сумма чистой прибыли и амортизации по проекту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7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Сумма чистой прибыли и амортизации по проекту нарастающим итогом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c>
          <w:tcPr>
            <w:tcW w:w="19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7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Разница между накопленной суммой чистой прибыли и амортизации и инвестиционными затратами нарастающим итогом – окупаемость (п. 6 – п. 2)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0"/>
          <w:szCs w:val="28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pacing w:val="-2"/>
          <w:sz w:val="20"/>
          <w:szCs w:val="28"/>
          <w:lang w:eastAsia="ru-RU"/>
        </w:rPr>
      </w:pPr>
      <w:r w:rsidRPr="00A513B5">
        <w:rPr>
          <w:rFonts w:ascii="Arial" w:hAnsi="Arial" w:cs="Arial"/>
          <w:bCs/>
          <w:spacing w:val="-2"/>
          <w:sz w:val="20"/>
          <w:szCs w:val="28"/>
          <w:lang w:eastAsia="ru-RU"/>
        </w:rPr>
        <w:t xml:space="preserve">Таблица 8. Бюджетная и социальная эффективность проекта </w:t>
      </w:r>
      <w:r w:rsidRPr="00A513B5">
        <w:rPr>
          <w:rFonts w:ascii="Arial" w:hAnsi="Arial" w:cs="Arial"/>
          <w:spacing w:val="-2"/>
          <w:sz w:val="20"/>
          <w:szCs w:val="28"/>
          <w:lang w:eastAsia="ru-RU"/>
        </w:rPr>
        <w:t>(тыс. рублей).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8"/>
          <w:lang w:eastAsia="ru-RU"/>
        </w:rPr>
      </w:pP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256"/>
        <w:gridCol w:w="4530"/>
        <w:gridCol w:w="564"/>
        <w:gridCol w:w="528"/>
        <w:gridCol w:w="231"/>
        <w:gridCol w:w="231"/>
        <w:gridCol w:w="231"/>
        <w:gridCol w:w="556"/>
        <w:gridCol w:w="571"/>
        <w:gridCol w:w="571"/>
        <w:gridCol w:w="571"/>
        <w:gridCol w:w="562"/>
      </w:tblGrid>
      <w:tr w:rsidR="00A513B5" w:rsidRPr="00A513B5" w:rsidTr="0019766F">
        <w:trPr>
          <w:trHeight w:val="20"/>
          <w:tblHeader/>
        </w:trPr>
        <w:tc>
          <w:tcPr>
            <w:tcW w:w="229" w:type="pct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13B5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gramStart"/>
            <w:r w:rsidRPr="00A513B5">
              <w:rPr>
                <w:rFonts w:ascii="Arial" w:hAnsi="Arial" w:cs="Arial"/>
                <w:sz w:val="14"/>
                <w:szCs w:val="14"/>
              </w:rPr>
              <w:t>п</w:t>
            </w:r>
            <w:proofErr w:type="gramEnd"/>
            <w:r w:rsidRPr="00A513B5">
              <w:rPr>
                <w:rFonts w:ascii="Arial" w:hAnsi="Arial" w:cs="Arial"/>
                <w:sz w:val="14"/>
                <w:szCs w:val="14"/>
              </w:rPr>
              <w:t>/п</w:t>
            </w:r>
          </w:p>
        </w:tc>
        <w:tc>
          <w:tcPr>
            <w:tcW w:w="2429" w:type="pct"/>
            <w:gridSpan w:val="2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13B5">
              <w:rPr>
                <w:rFonts w:ascii="Arial" w:hAnsi="Arial" w:cs="Arial"/>
                <w:sz w:val="14"/>
                <w:szCs w:val="14"/>
              </w:rPr>
              <w:t>Показатели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13B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901" w:type="pct"/>
            <w:gridSpan w:val="5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13B5">
              <w:rPr>
                <w:rFonts w:ascii="Arial" w:hAnsi="Arial" w:cs="Arial"/>
                <w:sz w:val="14"/>
                <w:szCs w:val="14"/>
              </w:rPr>
              <w:t>20__ год</w:t>
            </w: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13B5">
              <w:rPr>
                <w:rFonts w:ascii="Arial" w:hAnsi="Arial" w:cs="Arial"/>
                <w:sz w:val="14"/>
                <w:szCs w:val="14"/>
              </w:rPr>
              <w:t>20__ год</w:t>
            </w: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13B5">
              <w:rPr>
                <w:rFonts w:ascii="Arial" w:hAnsi="Arial" w:cs="Arial"/>
                <w:sz w:val="14"/>
                <w:szCs w:val="14"/>
              </w:rPr>
              <w:t>20__ год</w:t>
            </w: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13B5">
              <w:rPr>
                <w:rFonts w:ascii="Arial" w:hAnsi="Arial" w:cs="Arial"/>
                <w:sz w:val="14"/>
                <w:szCs w:val="14"/>
              </w:rPr>
              <w:t>20__ год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13B5">
              <w:rPr>
                <w:rFonts w:ascii="Arial" w:hAnsi="Arial" w:cs="Arial"/>
                <w:sz w:val="14"/>
                <w:szCs w:val="14"/>
              </w:rPr>
              <w:t>20__ год</w:t>
            </w:r>
          </w:p>
        </w:tc>
      </w:tr>
      <w:tr w:rsidR="00A513B5" w:rsidRPr="00A513B5" w:rsidTr="0019766F">
        <w:trPr>
          <w:trHeight w:val="20"/>
          <w:tblHeader/>
        </w:trPr>
        <w:tc>
          <w:tcPr>
            <w:tcW w:w="229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29" w:type="pct"/>
            <w:gridSpan w:val="2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33" w:type="pct"/>
            <w:gridSpan w:val="4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</w:rPr>
              <w:t>по кварталам</w:t>
            </w:r>
          </w:p>
        </w:tc>
        <w:tc>
          <w:tcPr>
            <w:tcW w:w="1155" w:type="pct"/>
            <w:gridSpan w:val="4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</w:rPr>
              <w:t>далее по кварталам</w:t>
            </w:r>
          </w:p>
        </w:tc>
      </w:tr>
      <w:tr w:rsidR="00A513B5" w:rsidRPr="00A513B5" w:rsidTr="0019766F">
        <w:trPr>
          <w:trHeight w:val="20"/>
          <w:tblHeader/>
        </w:trPr>
        <w:tc>
          <w:tcPr>
            <w:tcW w:w="229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29" w:type="pct"/>
            <w:gridSpan w:val="2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13B5" w:rsidRPr="00A513B5" w:rsidTr="0019766F">
        <w:trPr>
          <w:trHeight w:val="20"/>
          <w:tblHeader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29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</w:tr>
      <w:tr w:rsidR="00A513B5" w:rsidRPr="00A513B5" w:rsidTr="0019766F">
        <w:trPr>
          <w:trHeight w:val="20"/>
        </w:trPr>
        <w:tc>
          <w:tcPr>
            <w:tcW w:w="5000" w:type="pct"/>
            <w:gridSpan w:val="1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Государственная поддержка</w:t>
            </w: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29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Средства, предоставляемые из краевого бюджета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30" w:type="pct"/>
            <w:vMerge w:val="restar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бюджетные инвестиции – взнос в уставный капитал юридических лиц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субсидии (с указанием конкретного вида субсидий)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другие формы государственной поддержки</w:t>
            </w:r>
          </w:p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(с указанием конкретного вида)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29" w:type="pct"/>
            <w:gridSpan w:val="2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Средства, предоставляемые из краевого бюджета, нарастающим итогом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5000" w:type="pct"/>
            <w:gridSpan w:val="1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Бюджетная эффективность</w:t>
            </w: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29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Совокупные налоговые платежи во все уровни бюджетной системы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130" w:type="pct"/>
            <w:vMerge w:val="restar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налог на прибыль организаций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НДС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налог на имущество организаций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3.4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3.5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местные налоги и сборы (расшифровка </w:t>
            </w: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по отдельным наименованиям налогов и сборов)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3.6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29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Совокупные налоговые платежи в консолидированный бюджет края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130" w:type="pct"/>
            <w:vMerge w:val="restar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налог на прибыль организаций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налог на имущество организаций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4.3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4.5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29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Налоговые платежи во все уровни бюджетной системы в результате реализации проекта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130" w:type="pct"/>
            <w:vMerge w:val="restar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налог на прибыль организаций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5.2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НДС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5.3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налог на имущество организаций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5.4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5.5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5.6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29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Налоговые платежи в консолидированный бюджет края в результате реализации проекта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130" w:type="pct"/>
            <w:vMerge w:val="restar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налог на прибыль организаций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налог на имущество организаций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6.3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6.4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6.5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29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Налоговые платежи в консолидированный бюджет края в результате реализации проекта нарастающим итогом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29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Бюджетный эффект от реализации проекта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8.1</w:t>
            </w:r>
          </w:p>
        </w:tc>
        <w:tc>
          <w:tcPr>
            <w:tcW w:w="130" w:type="pct"/>
            <w:vMerge w:val="restar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за период (п. 6 – п. 1)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8.2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нарастающим итогом (п. 7 – п. 2)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5000" w:type="pct"/>
            <w:gridSpan w:val="13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Социальная эффективность</w:t>
            </w: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29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Численность персонала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68" w:right="-62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9.1</w:t>
            </w:r>
          </w:p>
        </w:tc>
        <w:tc>
          <w:tcPr>
            <w:tcW w:w="130" w:type="pct"/>
            <w:vMerge w:val="restar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 организации в целом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68" w:right="-62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9.2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привлечены для реализации проекта, нарастающим итогом</w:t>
            </w:r>
            <w:proofErr w:type="gramEnd"/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68" w:right="-62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29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Фонд оплаты труда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10.1</w:t>
            </w:r>
          </w:p>
        </w:tc>
        <w:tc>
          <w:tcPr>
            <w:tcW w:w="130" w:type="pct"/>
            <w:vMerge w:val="restar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 организации в целом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10.2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привлеченных для реализации проекта работников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10.3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привлеченных для реализации проекта работников, нарастающим итогом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68" w:right="-62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29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Среднемесячная заработная плата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68" w:right="-62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11.1</w:t>
            </w:r>
          </w:p>
        </w:tc>
        <w:tc>
          <w:tcPr>
            <w:tcW w:w="130" w:type="pct"/>
            <w:vMerge w:val="restar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по организации в целом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68" w:right="-62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11.2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в том числе привлеченных для реализации проекта работников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68" w:right="-62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29" w:type="pct"/>
            <w:gridSpan w:val="2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Отношение дополнительного фонда оплаты труда </w:t>
            </w: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к сумме государственной поддержки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68" w:right="-62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12.1</w:t>
            </w:r>
          </w:p>
        </w:tc>
        <w:tc>
          <w:tcPr>
            <w:tcW w:w="130" w:type="pct"/>
            <w:vMerge w:val="restar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за период (п. 10.2 / п. 1)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229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68" w:right="-62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12.2</w:t>
            </w:r>
          </w:p>
        </w:tc>
        <w:tc>
          <w:tcPr>
            <w:tcW w:w="130" w:type="pct"/>
            <w:vMerge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513B5">
              <w:rPr>
                <w:rFonts w:ascii="Arial" w:hAnsi="Arial" w:cs="Arial"/>
                <w:sz w:val="14"/>
                <w:szCs w:val="14"/>
                <w:lang w:eastAsia="ru-RU"/>
              </w:rPr>
              <w:t>нарастающим итогом (п. 10.3 / п. 2)</w:t>
            </w: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A513B5" w:rsidRPr="00A513B5" w:rsidRDefault="00A513B5" w:rsidP="0019766F">
            <w:pPr>
              <w:spacing w:after="0" w:line="240" w:lineRule="auto"/>
              <w:ind w:left="-70" w:right="-61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n-US"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8"/>
          <w:lang w:eastAsia="ru-RU"/>
        </w:rPr>
      </w:pPr>
      <w:r w:rsidRPr="00A513B5">
        <w:rPr>
          <w:rFonts w:ascii="Arial" w:hAnsi="Arial" w:cs="Arial"/>
          <w:sz w:val="20"/>
          <w:szCs w:val="28"/>
          <w:lang w:eastAsia="ru-RU"/>
        </w:rPr>
        <w:t>Таблица 9. Основные финансовые показатели (по предприятию в целом).</w:t>
      </w:r>
    </w:p>
    <w:p w:rsidR="00A513B5" w:rsidRPr="00A513B5" w:rsidRDefault="00A513B5" w:rsidP="00A513B5">
      <w:pPr>
        <w:spacing w:after="0" w:line="240" w:lineRule="auto"/>
        <w:ind w:left="567"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"/>
        <w:gridCol w:w="131"/>
        <w:gridCol w:w="1118"/>
        <w:gridCol w:w="415"/>
        <w:gridCol w:w="345"/>
        <w:gridCol w:w="354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A513B5" w:rsidRPr="00A513B5" w:rsidTr="0019766F">
        <w:trPr>
          <w:trHeight w:val="20"/>
          <w:tblHeader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 xml:space="preserve">№ </w:t>
            </w:r>
            <w:proofErr w:type="gramStart"/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п</w:t>
            </w:r>
            <w:proofErr w:type="gramEnd"/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/п</w:t>
            </w: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Показатели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Период, предшествующий реализации инвестиционного проекта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20__ год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20__ год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20__ год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20__ год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20__ год</w:t>
            </w:r>
          </w:p>
        </w:tc>
      </w:tr>
      <w:tr w:rsidR="00A513B5" w:rsidRPr="00A513B5" w:rsidTr="0019766F">
        <w:trPr>
          <w:trHeight w:val="20"/>
          <w:tblHeader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20__ год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20__ год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20__ год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 xml:space="preserve">с учетом </w:t>
            </w:r>
            <w:proofErr w:type="gramStart"/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гос. поддержки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 xml:space="preserve">без </w:t>
            </w:r>
            <w:proofErr w:type="gramStart"/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гос. поддержки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 xml:space="preserve">с учетом </w:t>
            </w:r>
            <w:proofErr w:type="gramStart"/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гос. поддержки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 xml:space="preserve">без </w:t>
            </w:r>
            <w:proofErr w:type="gramStart"/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гос. поддержки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 xml:space="preserve">с учетом </w:t>
            </w:r>
            <w:proofErr w:type="gramStart"/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гос. поддержки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 xml:space="preserve">без </w:t>
            </w:r>
            <w:proofErr w:type="gramStart"/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гос. поддержки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 xml:space="preserve">с учетом </w:t>
            </w:r>
            <w:proofErr w:type="gramStart"/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гос. поддержки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 xml:space="preserve">без </w:t>
            </w:r>
            <w:proofErr w:type="gramStart"/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гос. поддержки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 xml:space="preserve">с учетом </w:t>
            </w:r>
            <w:proofErr w:type="gramStart"/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гос. поддержки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 xml:space="preserve">без </w:t>
            </w:r>
            <w:proofErr w:type="gramStart"/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гос. поддержки</w:t>
            </w:r>
            <w:proofErr w:type="gramEnd"/>
          </w:p>
        </w:tc>
      </w:tr>
      <w:tr w:rsidR="00A513B5" w:rsidRPr="00A513B5" w:rsidTr="0019766F">
        <w:trPr>
          <w:trHeight w:val="20"/>
          <w:tblHeader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1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15</w:t>
            </w: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1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Инвестиционные затраты, тыс. рублей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в базовых ценах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в ценах соответствующих лет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2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 xml:space="preserve">Объем производства </w:t>
            </w: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br/>
              <w:t>(в натуральных показателях)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3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 xml:space="preserve">Объем реализации </w:t>
            </w: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br/>
              <w:t>(в натуральных показателях)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4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Выручка-нетто от реализации продукции, тыс. рублей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в базовых ценах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в ценах соответствующих лет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Общие затраты на производство и сбыт продукции, тыс. рублей / себестоимость продукции, тыс. рублей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в базовых ценах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в ценах соответствующих лет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6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Чистая прибыль (убыток), тыс. рублей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в базовых ценах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в ценах соответствующих лет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7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Рентабельность производства, %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8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Рентабельность продаж, %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9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Численность персонала (по состоянию на конец года), чел.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10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Среднемесячная заработная плата на одного работающего, тыс. рублей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в базовых ценах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в ценах соответствующих лет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11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Налоговые платежи во все уровни бюджетной системы, тыс. рублей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в базовых ценах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в ценах соответствующих лет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12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 xml:space="preserve">Налоговые платежи </w:t>
            </w: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br/>
              <w:t>в консолидированный бюджет края, тыс. рублей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в базовых ценах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A513B5" w:rsidRPr="00A513B5" w:rsidTr="0019766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513B5">
              <w:rPr>
                <w:rFonts w:ascii="Arial" w:hAnsi="Arial" w:cs="Arial"/>
                <w:spacing w:val="-6"/>
                <w:sz w:val="14"/>
                <w:szCs w:val="14"/>
              </w:rPr>
              <w:t>в ценах соответствующих лет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13B5" w:rsidRPr="00A513B5" w:rsidRDefault="00A513B5" w:rsidP="0019766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</w:tbl>
    <w:p w:rsidR="00A513B5" w:rsidRPr="00A513B5" w:rsidRDefault="00A513B5" w:rsidP="00A513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A513B5" w:rsidRPr="00A513B5" w:rsidRDefault="00A513B5" w:rsidP="00A513B5">
      <w:pPr>
        <w:spacing w:after="0" w:line="240" w:lineRule="auto"/>
        <w:ind w:left="5103"/>
        <w:jc w:val="right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Приложение № 1</w:t>
      </w:r>
    </w:p>
    <w:p w:rsidR="00A513B5" w:rsidRPr="00A513B5" w:rsidRDefault="00A513B5" w:rsidP="00A513B5">
      <w:pPr>
        <w:spacing w:after="0" w:line="240" w:lineRule="auto"/>
        <w:ind w:left="5103"/>
        <w:jc w:val="right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к макету бизнес-плана</w:t>
      </w:r>
    </w:p>
    <w:p w:rsidR="00A513B5" w:rsidRPr="00A513B5" w:rsidRDefault="00A513B5" w:rsidP="00A513B5">
      <w:pPr>
        <w:spacing w:after="0" w:line="240" w:lineRule="auto"/>
        <w:ind w:left="5103"/>
        <w:jc w:val="right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 xml:space="preserve"> инвестиционного проекта </w:t>
      </w:r>
    </w:p>
    <w:p w:rsidR="00A513B5" w:rsidRPr="00A513B5" w:rsidRDefault="00A513B5" w:rsidP="00A513B5">
      <w:pPr>
        <w:spacing w:after="0" w:line="240" w:lineRule="auto"/>
        <w:ind w:left="4536"/>
        <w:jc w:val="right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Порядок оценки эффективности капитальных вложений</w:t>
      </w:r>
    </w:p>
    <w:p w:rsidR="00A513B5" w:rsidRPr="00A513B5" w:rsidRDefault="00A513B5" w:rsidP="00A513B5">
      <w:pPr>
        <w:spacing w:after="0" w:line="240" w:lineRule="auto"/>
        <w:ind w:left="4536"/>
        <w:rPr>
          <w:rFonts w:ascii="Arial" w:hAnsi="Arial" w:cs="Arial"/>
          <w:b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Настоящий порядок оценки эффективности капитальных вложений устанавливает методы расчета показателей эффективности инвестиционных проектов (далее – проект), применяемые для принятия решения о допуске к отбору проекта.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Проект оценивается по следующим параметрам: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1. Финансовое состояние заявителя, реализующего проект.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2. Экономическая эффективность проекта.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3. Социальная эффективность проекта.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4. Бюджетная эффективность проекта.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 xml:space="preserve">Принятие решения о допуске к отбору проекта осуществляется на основе показателей экономической эффективности, указанных в разделе 2 настоящего приложения, показателей социальной и бюджетной эффективности, указанных в разделах 3 и </w:t>
      </w:r>
      <w:hyperlink w:anchor="Par128" w:history="1">
        <w:r w:rsidRPr="00A513B5">
          <w:rPr>
            <w:rFonts w:ascii="Arial" w:hAnsi="Arial" w:cs="Arial"/>
            <w:sz w:val="20"/>
            <w:szCs w:val="20"/>
            <w:lang w:eastAsia="ru-RU"/>
          </w:rPr>
          <w:t>4</w:t>
        </w:r>
      </w:hyperlink>
      <w:r w:rsidRPr="00A513B5">
        <w:rPr>
          <w:rFonts w:ascii="Arial" w:hAnsi="Arial" w:cs="Arial"/>
          <w:sz w:val="20"/>
          <w:szCs w:val="20"/>
          <w:lang w:eastAsia="ru-RU"/>
        </w:rPr>
        <w:t xml:space="preserve"> настоящего приложения.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513B5">
        <w:rPr>
          <w:rFonts w:ascii="Arial" w:eastAsia="Times New Roman" w:hAnsi="Arial" w:cs="Arial"/>
          <w:sz w:val="20"/>
          <w:szCs w:val="20"/>
          <w:lang w:eastAsia="ru-RU"/>
        </w:rPr>
        <w:t>1. Оценка финансового состояния заявителя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lastRenderedPageBreak/>
        <w:t xml:space="preserve">Оценка финансового состояния заявителя осуществляется </w:t>
      </w:r>
      <w:proofErr w:type="gramStart"/>
      <w:r w:rsidRPr="00A513B5">
        <w:rPr>
          <w:rFonts w:ascii="Arial" w:hAnsi="Arial" w:cs="Arial"/>
          <w:sz w:val="20"/>
          <w:szCs w:val="20"/>
          <w:lang w:eastAsia="ru-RU"/>
        </w:rPr>
        <w:t>по</w:t>
      </w:r>
      <w:proofErr w:type="gramEnd"/>
      <w:r w:rsidRPr="00A513B5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Pr="00A513B5">
        <w:rPr>
          <w:rFonts w:ascii="Arial" w:hAnsi="Arial" w:cs="Arial"/>
          <w:sz w:val="20"/>
          <w:szCs w:val="20"/>
          <w:lang w:eastAsia="ru-RU"/>
        </w:rPr>
        <w:t>следующим</w:t>
      </w:r>
      <w:proofErr w:type="gramEnd"/>
      <w:r w:rsidRPr="00A513B5">
        <w:rPr>
          <w:rFonts w:ascii="Arial" w:hAnsi="Arial" w:cs="Arial"/>
          <w:sz w:val="20"/>
          <w:szCs w:val="20"/>
          <w:lang w:eastAsia="ru-RU"/>
        </w:rPr>
        <w:t xml:space="preserve"> показателям, рассчитываемым в динамике, на основе данных бухгалтерской отчетности (кодов (к.) бухгалтерского баланса и отчета о финансовых результатах) за 3 предшествующих моменту оценки финансовых года </w:t>
      </w:r>
      <w:r w:rsidRPr="00A513B5">
        <w:rPr>
          <w:rFonts w:ascii="Arial" w:hAnsi="Arial" w:cs="Arial"/>
          <w:sz w:val="20"/>
          <w:szCs w:val="20"/>
          <w:lang w:eastAsia="ru-RU"/>
        </w:rPr>
        <w:br/>
        <w:t>и отчетные периоды текущего года: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1. Коэффициенты ликвидности: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коэффициент абсолютной ликвидности (К</w:t>
      </w:r>
      <w:proofErr w:type="gramStart"/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>1</w:t>
      </w:r>
      <w:proofErr w:type="gramEnd"/>
      <w:r w:rsidRPr="00A513B5">
        <w:rPr>
          <w:rFonts w:ascii="Arial" w:hAnsi="Arial" w:cs="Arial"/>
          <w:sz w:val="20"/>
          <w:szCs w:val="20"/>
          <w:lang w:eastAsia="ru-RU"/>
        </w:rPr>
        <w:t xml:space="preserve">) характеризует способность </w:t>
      </w:r>
      <w:r w:rsidRPr="00A513B5">
        <w:rPr>
          <w:rFonts w:ascii="Arial" w:hAnsi="Arial" w:cs="Arial"/>
          <w:sz w:val="20"/>
          <w:szCs w:val="20"/>
          <w:lang w:eastAsia="ru-RU"/>
        </w:rPr>
        <w:br/>
        <w:t xml:space="preserve">к моментальному погашению краткосрочных долговых обязательств за счет имеющихся денежных средств и краткосрочных финансовых вложений </w:t>
      </w:r>
      <w:r w:rsidRPr="00A513B5">
        <w:rPr>
          <w:rFonts w:ascii="Arial" w:hAnsi="Arial" w:cs="Arial"/>
          <w:sz w:val="20"/>
          <w:szCs w:val="20"/>
          <w:lang w:eastAsia="ru-RU"/>
        </w:rPr>
        <w:br/>
        <w:t>и определяется по формуле: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noProof/>
          <w:position w:val="-29"/>
          <w:sz w:val="20"/>
          <w:szCs w:val="20"/>
          <w:lang w:eastAsia="ru-RU"/>
        </w:rPr>
        <w:drawing>
          <wp:inline distT="0" distB="0" distL="0" distR="0">
            <wp:extent cx="2657475" cy="552450"/>
            <wp:effectExtent l="0" t="0" r="9525" b="0"/>
            <wp:docPr id="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 xml:space="preserve">Финансовое состояние заявителя является удовлетворительным, </w:t>
      </w:r>
      <w:r w:rsidRPr="00A513B5">
        <w:rPr>
          <w:rFonts w:ascii="Arial" w:hAnsi="Arial" w:cs="Arial"/>
          <w:sz w:val="20"/>
          <w:szCs w:val="20"/>
          <w:lang w:eastAsia="ru-RU"/>
        </w:rPr>
        <w:br/>
        <w:t>если К</w:t>
      </w:r>
      <w:proofErr w:type="gramStart"/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>1</w:t>
      </w:r>
      <w:proofErr w:type="gramEnd"/>
      <w:r w:rsidRPr="00A513B5">
        <w:rPr>
          <w:rFonts w:ascii="Arial" w:hAnsi="Arial" w:cs="Arial"/>
          <w:sz w:val="20"/>
          <w:szCs w:val="20"/>
          <w:lang w:eastAsia="ru-RU"/>
        </w:rPr>
        <w:t> &gt; 0,1; коэффициент текущей ликвидности К</w:t>
      </w:r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>2</w:t>
      </w:r>
      <w:r w:rsidRPr="00A513B5">
        <w:rPr>
          <w:rFonts w:ascii="Arial" w:hAnsi="Arial" w:cs="Arial"/>
          <w:sz w:val="20"/>
          <w:szCs w:val="20"/>
          <w:lang w:eastAsia="ru-RU"/>
        </w:rPr>
        <w:t xml:space="preserve"> характеризует способность погашения краткосрочных долговых обязательств за счет оборотных активов заявителя и определяется по формуле: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noProof/>
          <w:position w:val="-29"/>
          <w:sz w:val="20"/>
          <w:szCs w:val="20"/>
          <w:lang w:eastAsia="ru-RU"/>
        </w:rPr>
        <w:drawing>
          <wp:inline distT="0" distB="0" distL="0" distR="0">
            <wp:extent cx="2676525" cy="552450"/>
            <wp:effectExtent l="0" t="0" r="9525" b="0"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 xml:space="preserve">Финансовое состояние заявителя является удовлетворительным, </w:t>
      </w:r>
      <w:r w:rsidRPr="00A513B5">
        <w:rPr>
          <w:rFonts w:ascii="Arial" w:hAnsi="Arial" w:cs="Arial"/>
          <w:sz w:val="20"/>
          <w:szCs w:val="20"/>
          <w:lang w:eastAsia="ru-RU"/>
        </w:rPr>
        <w:br/>
        <w:t>если К</w:t>
      </w:r>
      <w:proofErr w:type="gramStart"/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>2</w:t>
      </w:r>
      <w:proofErr w:type="gramEnd"/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> </w:t>
      </w:r>
      <w:r w:rsidRPr="00A513B5">
        <w:rPr>
          <w:rFonts w:ascii="Arial" w:hAnsi="Arial" w:cs="Arial"/>
          <w:sz w:val="20"/>
          <w:szCs w:val="20"/>
          <w:lang w:eastAsia="ru-RU"/>
        </w:rPr>
        <w:t>&gt; 1.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2. Коэффициент финансовой зависимости К</w:t>
      </w:r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>3</w:t>
      </w:r>
      <w:r w:rsidRPr="00A513B5">
        <w:rPr>
          <w:rFonts w:ascii="Arial" w:hAnsi="Arial" w:cs="Arial"/>
          <w:sz w:val="20"/>
          <w:szCs w:val="20"/>
          <w:lang w:eastAsia="ru-RU"/>
        </w:rPr>
        <w:t xml:space="preserve"> характеризует, какую долю </w:t>
      </w:r>
      <w:r w:rsidRPr="00A513B5">
        <w:rPr>
          <w:rFonts w:ascii="Arial" w:hAnsi="Arial" w:cs="Arial"/>
          <w:sz w:val="20"/>
          <w:szCs w:val="20"/>
          <w:lang w:eastAsia="ru-RU"/>
        </w:rPr>
        <w:br/>
        <w:t xml:space="preserve">в структуре капитала составляют заемные средства, и определяется </w:t>
      </w:r>
      <w:r w:rsidRPr="00A513B5">
        <w:rPr>
          <w:rFonts w:ascii="Arial" w:hAnsi="Arial" w:cs="Arial"/>
          <w:sz w:val="20"/>
          <w:szCs w:val="20"/>
          <w:lang w:eastAsia="ru-RU"/>
        </w:rPr>
        <w:br/>
        <w:t>по формуле: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noProof/>
          <w:position w:val="-29"/>
          <w:sz w:val="20"/>
          <w:szCs w:val="20"/>
          <w:lang w:eastAsia="ru-RU"/>
        </w:rPr>
        <w:drawing>
          <wp:inline distT="0" distB="0" distL="0" distR="0">
            <wp:extent cx="3448050" cy="552450"/>
            <wp:effectExtent l="0" t="0" r="0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В структуре капитала заявителя заемные средства должны составлять менее 70 %, т.е. К</w:t>
      </w:r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>3 </w:t>
      </w:r>
      <w:r w:rsidRPr="00A513B5">
        <w:rPr>
          <w:rFonts w:ascii="Arial" w:hAnsi="Arial" w:cs="Arial"/>
          <w:sz w:val="20"/>
          <w:szCs w:val="20"/>
          <w:lang w:eastAsia="ru-RU"/>
        </w:rPr>
        <w:t>&lt; 0,7. Данный коэффициент не рассчитывается, если значение собственного капитала заявителя (к.1300) отрицательное.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3. Рентабельность продаж (К</w:t>
      </w:r>
      <w:proofErr w:type="gramStart"/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>4</w:t>
      </w:r>
      <w:proofErr w:type="gramEnd"/>
      <w:r w:rsidRPr="00A513B5">
        <w:rPr>
          <w:rFonts w:ascii="Arial" w:hAnsi="Arial" w:cs="Arial"/>
          <w:sz w:val="20"/>
          <w:szCs w:val="20"/>
          <w:lang w:eastAsia="ru-RU"/>
        </w:rPr>
        <w:t>) отражает удельный вес прибыли на 1 рубль выручки от реализации и определяется по формуле: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noProof/>
          <w:position w:val="-29"/>
          <w:sz w:val="20"/>
          <w:szCs w:val="20"/>
          <w:lang w:eastAsia="ru-RU"/>
        </w:rPr>
        <w:drawing>
          <wp:inline distT="0" distB="0" distL="0" distR="0">
            <wp:extent cx="1800225" cy="552450"/>
            <wp:effectExtent l="0" t="0" r="0" b="0"/>
            <wp:docPr id="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Деятельность заявителя является эффективной, если К</w:t>
      </w:r>
      <w:proofErr w:type="gramStart"/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>4</w:t>
      </w:r>
      <w:proofErr w:type="gramEnd"/>
      <w:r w:rsidRPr="00A513B5">
        <w:rPr>
          <w:rFonts w:ascii="Arial" w:hAnsi="Arial" w:cs="Arial"/>
          <w:sz w:val="20"/>
          <w:szCs w:val="20"/>
          <w:lang w:eastAsia="ru-RU"/>
        </w:rPr>
        <w:t> &gt; 0 %.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4. Рентабельность основной деятельности (К</w:t>
      </w:r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>5</w:t>
      </w:r>
      <w:r w:rsidRPr="00A513B5">
        <w:rPr>
          <w:rFonts w:ascii="Arial" w:hAnsi="Arial" w:cs="Arial"/>
          <w:sz w:val="20"/>
          <w:szCs w:val="20"/>
          <w:lang w:eastAsia="ru-RU"/>
        </w:rPr>
        <w:t xml:space="preserve">) характеризует удельный вес чистой прибыли в себестоимости проданных товаров, работ, услуг </w:t>
      </w:r>
      <w:r w:rsidRPr="00A513B5">
        <w:rPr>
          <w:rFonts w:ascii="Arial" w:hAnsi="Arial" w:cs="Arial"/>
          <w:sz w:val="20"/>
          <w:szCs w:val="20"/>
          <w:lang w:eastAsia="ru-RU"/>
        </w:rPr>
        <w:br/>
        <w:t>и определяется по формуле: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noProof/>
          <w:position w:val="-29"/>
          <w:sz w:val="20"/>
          <w:szCs w:val="20"/>
          <w:lang w:eastAsia="ru-RU"/>
        </w:rPr>
        <w:drawing>
          <wp:inline distT="0" distB="0" distL="0" distR="0">
            <wp:extent cx="1771650" cy="552450"/>
            <wp:effectExtent l="0" t="0" r="0" b="0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Деятельность заявителя является эффективной, если К</w:t>
      </w:r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>5</w:t>
      </w:r>
      <w:r w:rsidRPr="00A513B5">
        <w:rPr>
          <w:rFonts w:ascii="Arial" w:hAnsi="Arial" w:cs="Arial"/>
          <w:sz w:val="20"/>
          <w:szCs w:val="20"/>
          <w:lang w:eastAsia="ru-RU"/>
        </w:rPr>
        <w:t> &gt; 0 %.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5. Коэффициент обеспеченности собственными оборотными средствами (К</w:t>
      </w:r>
      <w:proofErr w:type="gramStart"/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>6</w:t>
      </w:r>
      <w:proofErr w:type="gramEnd"/>
      <w:r w:rsidRPr="00A513B5">
        <w:rPr>
          <w:rFonts w:ascii="Arial" w:hAnsi="Arial" w:cs="Arial"/>
          <w:sz w:val="20"/>
          <w:szCs w:val="20"/>
          <w:lang w:eastAsia="ru-RU"/>
        </w:rPr>
        <w:t>) характеризует наличие собственных оборотных средств у заявителя, необходимых для его финансовой устойчивости, и определяется по формуле: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noProof/>
          <w:position w:val="-29"/>
          <w:sz w:val="20"/>
          <w:szCs w:val="20"/>
          <w:lang w:eastAsia="ru-RU"/>
        </w:rPr>
        <w:lastRenderedPageBreak/>
        <w:drawing>
          <wp:inline distT="0" distB="0" distL="0" distR="0">
            <wp:extent cx="1905000" cy="552450"/>
            <wp:effectExtent l="0" t="0" r="0" b="0"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Заявитель обладает финансовой устойчивостью, если К</w:t>
      </w:r>
      <w:proofErr w:type="gramStart"/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>6</w:t>
      </w:r>
      <w:proofErr w:type="gramEnd"/>
      <w:r w:rsidRPr="00A513B5">
        <w:rPr>
          <w:rFonts w:ascii="Arial" w:hAnsi="Arial" w:cs="Arial"/>
          <w:sz w:val="20"/>
          <w:szCs w:val="20"/>
          <w:lang w:eastAsia="ru-RU"/>
        </w:rPr>
        <w:t xml:space="preserve"> &gt; 0,1.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 xml:space="preserve">6. Чистые активы (Ча). Данный показатель рассчитывается в соответствии с приказом Министерства финансов Российской Федерации от 28.08.2014 </w:t>
      </w:r>
      <w:r w:rsidRPr="00A513B5">
        <w:rPr>
          <w:rFonts w:ascii="Arial" w:hAnsi="Arial" w:cs="Arial"/>
          <w:sz w:val="20"/>
          <w:szCs w:val="20"/>
          <w:lang w:eastAsia="ru-RU"/>
        </w:rPr>
        <w:br/>
        <w:t>№ 84н «Об утверждении Порядка определения стоимости чистых активов».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 xml:space="preserve">Заявитель, продолжительность деятельности которого составляет более </w:t>
      </w:r>
      <w:r w:rsidRPr="00A513B5">
        <w:rPr>
          <w:rFonts w:ascii="Arial" w:hAnsi="Arial" w:cs="Arial"/>
          <w:sz w:val="20"/>
          <w:szCs w:val="20"/>
          <w:lang w:eastAsia="ru-RU"/>
        </w:rPr>
        <w:br/>
        <w:t>2 лет, обладает финансовой устойчивостью, если чистые активы (Ча) больше величины минимального размера уставного капитала, установленного федеральными законами. Для заявителей, продолжительность деятельности которых составляет менее 2 лет, данный показатель является справочным.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 xml:space="preserve">2. Оценка экономической эффективности проекта 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Экономическая эффективность проекта оценивается в течение расчетного периода, равного сроку окупаемости проекта плюс 1 год, на основании следующих показателей: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5" w:name="Par49"/>
      <w:bookmarkEnd w:id="5"/>
      <w:r w:rsidRPr="00A513B5">
        <w:rPr>
          <w:rFonts w:ascii="Arial" w:hAnsi="Arial" w:cs="Arial"/>
          <w:sz w:val="20"/>
          <w:szCs w:val="20"/>
          <w:lang w:eastAsia="ru-RU"/>
        </w:rPr>
        <w:t xml:space="preserve">1. Чистый доход (NV) – это накопленный эффект (суммарный чистый денежный поток) от реализации проекта. Данный показатель определяется </w:t>
      </w:r>
      <w:r w:rsidRPr="00A513B5">
        <w:rPr>
          <w:rFonts w:ascii="Arial" w:hAnsi="Arial" w:cs="Arial"/>
          <w:sz w:val="20"/>
          <w:szCs w:val="20"/>
          <w:lang w:eastAsia="ru-RU"/>
        </w:rPr>
        <w:br/>
        <w:t>по следующей формуле: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val="en-US" w:eastAsia="ru-RU"/>
          </w:rPr>
          <m:t>NV</m:t>
        </m:r>
        <m:r>
          <w:rPr>
            <w:rFonts w:ascii="Cambria Math" w:eastAsia="Times New Roman" w:hAnsi="Arial" w:cs="Arial"/>
            <w:sz w:val="20"/>
            <w:szCs w:val="20"/>
            <w:lang w:eastAsia="ru-RU"/>
          </w:rPr>
          <m:t xml:space="preserve">= </m:t>
        </m:r>
        <m:nary>
          <m:naryPr>
            <m:chr m:val="∑"/>
            <m:ctrlPr>
              <w:rPr>
                <w:rFonts w:ascii="Cambria Math" w:eastAsia="Times New Roman" w:hAnsi="Arial" w:cs="Arial"/>
                <w:i/>
                <w:sz w:val="20"/>
                <w:szCs w:val="20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Arial"/>
                <w:sz w:val="20"/>
                <w:szCs w:val="20"/>
                <w:lang w:val="en-US" w:eastAsia="ru-RU"/>
              </w:rPr>
              <m:t>t</m:t>
            </m:r>
            <m:r>
              <w:rPr>
                <w:rFonts w:ascii="Cambria Math" w:eastAsia="Times New Roman" w:hAnsi="Arial" w:cs="Arial"/>
                <w:sz w:val="20"/>
                <w:szCs w:val="20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Arial"/>
                <w:sz w:val="20"/>
                <w:szCs w:val="20"/>
                <w:lang w:val="en-US" w:eastAsia="ru-RU"/>
              </w:rPr>
              <m:t>T</m:t>
            </m:r>
          </m:sup>
          <m:e>
            <m:sSub>
              <m:sSubPr>
                <m:ctrlPr>
                  <w:rPr>
                    <w:rFonts w:ascii="Cambria Math" w:eastAsia="Times New Roman" w:hAnsi="Arial" w:cs="Arial"/>
                    <w:i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val="en-US" w:eastAsia="ru-RU"/>
                  </w:rPr>
                  <m:t>NCF</m:t>
                </m:r>
              </m:e>
              <m:sub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val="en-US" w:eastAsia="ru-RU"/>
                  </w:rPr>
                  <m:t>t</m:t>
                </m:r>
              </m:sub>
            </m:sSub>
          </m:e>
        </m:nary>
      </m:oMath>
      <w:r w:rsidRPr="00A513B5">
        <w:rPr>
          <w:rFonts w:ascii="Arial" w:hAnsi="Arial" w:cs="Arial"/>
          <w:sz w:val="20"/>
          <w:szCs w:val="20"/>
          <w:lang w:eastAsia="ru-RU"/>
        </w:rPr>
        <w:t>,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где: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NCF</w:t>
      </w:r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>t</w:t>
      </w:r>
      <w:r w:rsidRPr="00A513B5">
        <w:rPr>
          <w:rFonts w:ascii="Arial" w:hAnsi="Arial" w:cs="Arial"/>
          <w:sz w:val="20"/>
          <w:szCs w:val="20"/>
          <w:lang w:eastAsia="ru-RU"/>
        </w:rPr>
        <w:t xml:space="preserve"> – чистый денежный поток в периоде t;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T – расчетный срок проекта в годах.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Проект признается эффективным в случае, если NV &gt; 0.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 xml:space="preserve">2. Чистый дисконтированный доход (NPV) – это сумма приведенных </w:t>
      </w:r>
      <w:r w:rsidRPr="00A513B5">
        <w:rPr>
          <w:rFonts w:ascii="Arial" w:hAnsi="Arial" w:cs="Arial"/>
          <w:sz w:val="20"/>
          <w:szCs w:val="20"/>
          <w:lang w:eastAsia="ru-RU"/>
        </w:rPr>
        <w:br/>
        <w:t>к текущему моменту времени чистых денежных потоков по проекту. Данный показатель определяется по следующей формуле: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ru-RU"/>
          </w:rPr>
          <m:t>NPV</m:t>
        </m:r>
        <m:r>
          <m:rPr>
            <m:sty m:val="p"/>
          </m:rPr>
          <w:rPr>
            <w:rFonts w:ascii="Cambria Math" w:eastAsia="Times New Roman" w:hAnsi="Arial" w:cs="Arial"/>
            <w:sz w:val="20"/>
            <w:szCs w:val="20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Arial" w:cs="Arial"/>
                <w:i/>
                <w:sz w:val="20"/>
                <w:szCs w:val="20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t</m:t>
            </m:r>
            <m:r>
              <w:rPr>
                <w:rFonts w:ascii="Cambria Math" w:eastAsia="Times New Roman" w:hAnsi="Arial" w:cs="Arial"/>
                <w:sz w:val="20"/>
                <w:szCs w:val="20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T</m:t>
            </m:r>
          </m:sup>
          <m:e>
            <m:f>
              <m:fPr>
                <m:ctrlPr>
                  <w:rPr>
                    <w:rFonts w:ascii="Cambria Math" w:eastAsia="Times New Roman" w:hAnsi="Arial" w:cs="Arial"/>
                    <w:i/>
                    <w:sz w:val="20"/>
                    <w:szCs w:val="20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NCF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="Times New Roman" w:hAnsi="Arial" w:cs="Arial"/>
                        <w:i/>
                        <w:sz w:val="20"/>
                        <w:szCs w:val="20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Arial" w:cs="Arial"/>
                        <w:sz w:val="20"/>
                        <w:szCs w:val="20"/>
                        <w:lang w:eastAsia="ru-RU"/>
                      </w:rPr>
                      <m:t>(1+</m:t>
                    </m:r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d</m:t>
                    </m:r>
                    <m:r>
                      <w:rPr>
                        <w:rFonts w:ascii="Cambria Math" w:eastAsia="Times New Roman" w:hAnsi="Arial" w:cs="Arial"/>
                        <w:sz w:val="20"/>
                        <w:szCs w:val="20"/>
                        <w:lang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t</m:t>
                    </m:r>
                  </m:sup>
                </m:sSup>
              </m:den>
            </m:f>
          </m:e>
        </m:nary>
      </m:oMath>
      <w:r w:rsidRPr="00A513B5">
        <w:rPr>
          <w:rFonts w:ascii="Arial" w:hAnsi="Arial" w:cs="Arial"/>
          <w:sz w:val="20"/>
          <w:szCs w:val="20"/>
          <w:lang w:eastAsia="ru-RU"/>
        </w:rPr>
        <w:t>,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где: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NCF</w:t>
      </w:r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>t</w:t>
      </w:r>
      <w:r w:rsidRPr="00A513B5">
        <w:rPr>
          <w:rFonts w:ascii="Arial" w:hAnsi="Arial" w:cs="Arial"/>
          <w:sz w:val="20"/>
          <w:szCs w:val="20"/>
          <w:lang w:eastAsia="ru-RU"/>
        </w:rPr>
        <w:t xml:space="preserve"> – чистый денежный поток в периоде t;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T – расчетный срок проекта в годах;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val="en-US" w:eastAsia="ru-RU"/>
        </w:rPr>
        <w:t>d</w:t>
      </w:r>
      <w:r w:rsidRPr="00A513B5">
        <w:rPr>
          <w:rFonts w:ascii="Arial" w:hAnsi="Arial" w:cs="Arial"/>
          <w:sz w:val="20"/>
          <w:szCs w:val="20"/>
          <w:lang w:eastAsia="ru-RU"/>
        </w:rPr>
        <w:t xml:space="preserve"> – </w:t>
      </w:r>
      <w:proofErr w:type="gramStart"/>
      <w:r w:rsidRPr="00A513B5">
        <w:rPr>
          <w:rFonts w:ascii="Arial" w:hAnsi="Arial" w:cs="Arial"/>
          <w:sz w:val="20"/>
          <w:szCs w:val="20"/>
          <w:lang w:eastAsia="ru-RU"/>
        </w:rPr>
        <w:t>ставка</w:t>
      </w:r>
      <w:proofErr w:type="gramEnd"/>
      <w:r w:rsidRPr="00A513B5">
        <w:rPr>
          <w:rFonts w:ascii="Arial" w:hAnsi="Arial" w:cs="Arial"/>
          <w:sz w:val="20"/>
          <w:szCs w:val="20"/>
          <w:lang w:eastAsia="ru-RU"/>
        </w:rPr>
        <w:t xml:space="preserve"> дисконтирования.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 xml:space="preserve">Вложение инвестиций в проект эффективно в случае, если </w:t>
      </w:r>
      <w:r w:rsidRPr="00A513B5">
        <w:rPr>
          <w:rFonts w:ascii="Arial" w:hAnsi="Arial" w:cs="Arial"/>
          <w:sz w:val="20"/>
          <w:szCs w:val="20"/>
          <w:lang w:val="en-US" w:eastAsia="ru-RU"/>
        </w:rPr>
        <w:t>NPV </w:t>
      </w:r>
      <w:r w:rsidRPr="00A513B5">
        <w:rPr>
          <w:rFonts w:ascii="Arial" w:hAnsi="Arial" w:cs="Arial"/>
          <w:sz w:val="20"/>
          <w:szCs w:val="20"/>
          <w:lang w:eastAsia="ru-RU"/>
        </w:rPr>
        <w:t>&gt;</w:t>
      </w:r>
      <w:r w:rsidRPr="00A513B5">
        <w:rPr>
          <w:rFonts w:ascii="Arial" w:hAnsi="Arial" w:cs="Arial"/>
          <w:sz w:val="20"/>
          <w:szCs w:val="20"/>
          <w:lang w:val="en-US" w:eastAsia="ru-RU"/>
        </w:rPr>
        <w:t> </w:t>
      </w:r>
      <w:r w:rsidRPr="00A513B5">
        <w:rPr>
          <w:rFonts w:ascii="Arial" w:hAnsi="Arial" w:cs="Arial"/>
          <w:sz w:val="20"/>
          <w:szCs w:val="20"/>
          <w:lang w:eastAsia="ru-RU"/>
        </w:rPr>
        <w:t>0.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3.</w:t>
      </w:r>
      <w:r w:rsidRPr="00A513B5">
        <w:rPr>
          <w:rFonts w:ascii="Arial" w:hAnsi="Arial" w:cs="Arial"/>
          <w:sz w:val="20"/>
          <w:szCs w:val="20"/>
          <w:lang w:val="en-US" w:eastAsia="ru-RU"/>
        </w:rPr>
        <w:t> </w:t>
      </w:r>
      <w:r w:rsidRPr="00A513B5">
        <w:rPr>
          <w:rFonts w:ascii="Arial" w:hAnsi="Arial" w:cs="Arial"/>
          <w:sz w:val="20"/>
          <w:szCs w:val="20"/>
          <w:lang w:eastAsia="ru-RU"/>
        </w:rPr>
        <w:t>Внутренняя норма доходности (IRR) – расчетная ставка дисконтирования, при которой чистый дисконтированный доход (NPV) равен нулю. Определяется аналитическим путем на основе следующей формулы: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m:oMath>
        <m:nary>
          <m:naryPr>
            <m:chr m:val="∑"/>
            <m:ctrlPr>
              <w:rPr>
                <w:rFonts w:ascii="Cambria Math" w:eastAsia="Times New Roman" w:hAnsi="Arial" w:cs="Arial"/>
                <w:i/>
                <w:sz w:val="20"/>
                <w:szCs w:val="20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Arial"/>
                <w:sz w:val="20"/>
                <w:szCs w:val="20"/>
                <w:lang w:val="en-US" w:eastAsia="ru-RU"/>
              </w:rPr>
              <m:t>t</m:t>
            </m:r>
            <m:r>
              <w:rPr>
                <w:rFonts w:ascii="Cambria Math" w:eastAsia="Times New Roman" w:hAnsi="Arial" w:cs="Arial"/>
                <w:sz w:val="20"/>
                <w:szCs w:val="20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Arial"/>
                <w:sz w:val="20"/>
                <w:szCs w:val="20"/>
                <w:lang w:val="en-US" w:eastAsia="ru-RU"/>
              </w:rPr>
              <m:t>T</m:t>
            </m:r>
          </m:sup>
          <m:e>
            <m:f>
              <m:fPr>
                <m:ctrlPr>
                  <w:rPr>
                    <w:rFonts w:ascii="Cambria Math" w:eastAsia="Times New Roman" w:hAnsi="Arial" w:cs="Arial"/>
                    <w:i/>
                    <w:sz w:val="20"/>
                    <w:szCs w:val="20"/>
                    <w:lang w:val="en-US"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NCF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t</m:t>
                    </m:r>
                  </m:sub>
                </m:sSub>
              </m:num>
              <m:den>
                <m:r>
                  <w:rPr>
                    <w:rFonts w:ascii="Cambria Math" w:eastAsia="Times New Roman" w:hAnsi="Arial" w:cs="Arial"/>
                    <w:sz w:val="20"/>
                    <w:szCs w:val="20"/>
                    <w:lang w:eastAsia="ru-RU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Arial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Arial" w:cs="Arial"/>
                        <w:sz w:val="20"/>
                        <w:szCs w:val="20"/>
                        <w:lang w:eastAsia="ru-RU"/>
                      </w:rPr>
                      <m:t>1+</m:t>
                    </m:r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IRR</m:t>
                    </m:r>
                    <m:r>
                      <w:rPr>
                        <w:rFonts w:ascii="Cambria Math" w:eastAsia="Times New Roman" w:hAnsi="Arial" w:cs="Arial"/>
                        <w:sz w:val="20"/>
                        <w:szCs w:val="20"/>
                        <w:lang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eastAsia="Times New Roman" w:hAnsi="Arial" w:cs="Arial"/>
                <w:sz w:val="20"/>
                <w:szCs w:val="20"/>
                <w:lang w:eastAsia="ru-RU"/>
              </w:rPr>
              <m:t>=0</m:t>
            </m:r>
          </m:e>
        </m:nary>
      </m:oMath>
      <w:r w:rsidRPr="00A513B5">
        <w:rPr>
          <w:rFonts w:ascii="Arial" w:hAnsi="Arial" w:cs="Arial"/>
          <w:sz w:val="20"/>
          <w:szCs w:val="20"/>
          <w:lang w:eastAsia="ru-RU"/>
        </w:rPr>
        <w:t>,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где: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NCF</w:t>
      </w:r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>t</w:t>
      </w:r>
      <w:r w:rsidRPr="00A513B5">
        <w:rPr>
          <w:rFonts w:ascii="Arial" w:hAnsi="Arial" w:cs="Arial"/>
          <w:sz w:val="20"/>
          <w:szCs w:val="20"/>
          <w:lang w:eastAsia="ru-RU"/>
        </w:rPr>
        <w:t xml:space="preserve"> – чистый денежный поток в периоде t;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T – расчетный срок проекта в годах.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Проект признается эффективным в случае, если IRR &gt; d.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6" w:name="Par74"/>
      <w:bookmarkEnd w:id="6"/>
      <w:r w:rsidRPr="00A513B5">
        <w:rPr>
          <w:rFonts w:ascii="Arial" w:hAnsi="Arial" w:cs="Arial"/>
          <w:sz w:val="20"/>
          <w:szCs w:val="20"/>
          <w:lang w:eastAsia="ru-RU"/>
        </w:rPr>
        <w:t>4.</w:t>
      </w:r>
      <w:r w:rsidRPr="00A513B5">
        <w:rPr>
          <w:rFonts w:ascii="Arial" w:hAnsi="Arial" w:cs="Arial"/>
          <w:sz w:val="20"/>
          <w:szCs w:val="20"/>
          <w:lang w:val="en-US" w:eastAsia="ru-RU"/>
        </w:rPr>
        <w:t> </w:t>
      </w:r>
      <w:r w:rsidRPr="00A513B5">
        <w:rPr>
          <w:rFonts w:ascii="Arial" w:hAnsi="Arial" w:cs="Arial"/>
          <w:sz w:val="20"/>
          <w:szCs w:val="20"/>
          <w:lang w:eastAsia="ru-RU"/>
        </w:rPr>
        <w:t>Индекс доходности дисконтированных инвестиций (PI) – это отношение чистого дисконтированного дохода к величине дисконтированной суммы инвестиций, увеличенное на 1. Определяется по формуле:</w:t>
      </w:r>
    </w:p>
    <w:p w:rsidR="00A513B5" w:rsidRPr="00A513B5" w:rsidRDefault="00A513B5" w:rsidP="00A513B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val="en-US" w:eastAsia="ru-RU"/>
          </w:rPr>
          <m:t>PI</m:t>
        </m:r>
        <m:r>
          <w:rPr>
            <w:rFonts w:ascii="Cambria Math" w:eastAsia="Times New Roman" w:hAnsi="Arial" w:cs="Arial"/>
            <w:sz w:val="20"/>
            <w:szCs w:val="20"/>
            <w:lang w:eastAsia="ru-RU"/>
          </w:rPr>
          <m:t>=</m:t>
        </m:r>
        <m:d>
          <m:dPr>
            <m:ctrlPr>
              <w:rPr>
                <w:rFonts w:ascii="Cambria Math" w:eastAsia="Times New Roman" w:hAnsi="Arial" w:cs="Arial"/>
                <w:i/>
                <w:sz w:val="20"/>
                <w:szCs w:val="20"/>
                <w:lang w:val="en-US" w:eastAsia="ru-RU"/>
              </w:rPr>
            </m:ctrlPr>
          </m:dPr>
          <m:e>
            <m:f>
              <m:fPr>
                <m:type m:val="lin"/>
                <m:ctrlPr>
                  <w:rPr>
                    <w:rFonts w:ascii="Cambria Math" w:eastAsia="Times New Roman" w:hAnsi="Arial" w:cs="Arial"/>
                    <w:i/>
                    <w:sz w:val="20"/>
                    <w:szCs w:val="20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val="en-US" w:eastAsia="ru-RU"/>
                  </w:rPr>
                  <m:t>NPV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eastAsia="Times New Roman" w:hAnsi="Arial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t</m:t>
                    </m:r>
                    <m:r>
                      <w:rPr>
                        <w:rFonts w:ascii="Cambria Math" w:eastAsia="Times New Roman" w:hAnsi="Arial" w:cs="Arial"/>
                        <w:sz w:val="20"/>
                        <w:szCs w:val="20"/>
                        <w:lang w:eastAsia="ru-RU"/>
                      </w:rPr>
                      <m:t>=1</m:t>
                    </m:r>
                  </m:sub>
                  <m:sup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Arial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sz w:val="20"/>
                                <w:szCs w:val="2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lang w:val="en-US" w:eastAsia="ru-RU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lang w:val="en-US" w:eastAsia="ru-RU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sz w:val="20"/>
                                <w:szCs w:val="20"/>
                                <w:lang w:val="en-US" w:eastAsia="ru-RU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Arial" w:cs="Arial"/>
                                    <w:i/>
                                    <w:sz w:val="20"/>
                                    <w:szCs w:val="20"/>
                                    <w:lang w:val="en-US" w:eastAsia="ru-RU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Arial" w:cs="Arial"/>
                                    <w:sz w:val="20"/>
                                    <w:szCs w:val="20"/>
                                    <w:lang w:eastAsia="ru-RU"/>
                                  </w:rPr>
                                  <m:t>1+</m:t>
                                </m:r>
                                <m:r>
                                  <w:rPr>
                                    <w:rFonts w:ascii="Cambria Math" w:eastAsia="Times New Roman" w:hAnsi="Cambria Math" w:cs="Arial"/>
                                    <w:sz w:val="20"/>
                                    <w:szCs w:val="20"/>
                                    <w:lang w:val="en-US" w:eastAsia="ru-RU"/>
                                  </w:rPr>
                                  <m:t>d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lang w:val="en-US" w:eastAsia="ru-RU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den>
            </m:f>
          </m:e>
        </m:d>
        <m:r>
          <w:rPr>
            <w:rFonts w:ascii="Cambria Math" w:eastAsia="Times New Roman" w:hAnsi="Arial" w:cs="Arial"/>
            <w:sz w:val="20"/>
            <w:szCs w:val="20"/>
            <w:lang w:eastAsia="ru-RU"/>
          </w:rPr>
          <m:t>+1</m:t>
        </m:r>
      </m:oMath>
      <w:r w:rsidRPr="00A513B5">
        <w:rPr>
          <w:rFonts w:ascii="Arial" w:hAnsi="Arial" w:cs="Arial"/>
          <w:sz w:val="20"/>
          <w:szCs w:val="20"/>
          <w:lang w:eastAsia="ru-RU"/>
        </w:rPr>
        <w:t>,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где: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I</w:t>
      </w:r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>t</w:t>
      </w:r>
      <w:r w:rsidRPr="00A513B5">
        <w:rPr>
          <w:rFonts w:ascii="Arial" w:hAnsi="Arial" w:cs="Arial"/>
          <w:sz w:val="20"/>
          <w:szCs w:val="20"/>
          <w:lang w:eastAsia="ru-RU"/>
        </w:rPr>
        <w:t xml:space="preserve"> – инвестиционные затраты в периоде t;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T – расчетный срок проекта в годах;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D – ставка дисконтирования.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Проект признается эффективным в случае, если PI &gt; 1.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lastRenderedPageBreak/>
        <w:t>5.</w:t>
      </w:r>
      <w:r w:rsidRPr="00A513B5">
        <w:rPr>
          <w:rFonts w:ascii="Arial" w:hAnsi="Arial" w:cs="Arial"/>
          <w:sz w:val="20"/>
          <w:szCs w:val="20"/>
          <w:lang w:val="en-US" w:eastAsia="ru-RU"/>
        </w:rPr>
        <w:t> </w:t>
      </w:r>
      <w:r w:rsidRPr="00A513B5">
        <w:rPr>
          <w:rFonts w:ascii="Arial" w:hAnsi="Arial" w:cs="Arial"/>
          <w:sz w:val="20"/>
          <w:szCs w:val="20"/>
          <w:lang w:eastAsia="ru-RU"/>
        </w:rPr>
        <w:t>Срок окупаемости (PBP) – это отрезок времени, за который накопленная сумма амортизационных отчислений и чистой прибыли достигает величины общего объема инвестиций по проекту. Данный показатель определяется аналитическим путем исходя из формулы: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m:oMath>
        <m:nary>
          <m:naryPr>
            <m:chr m:val="∑"/>
            <m:ctrlPr>
              <w:rPr>
                <w:rFonts w:ascii="Cambria Math" w:eastAsia="Times New Roman" w:hAnsi="Arial" w:cs="Arial"/>
                <w:i/>
                <w:sz w:val="20"/>
                <w:szCs w:val="20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t</m:t>
            </m:r>
            <m:r>
              <w:rPr>
                <w:rFonts w:ascii="Cambria Math" w:eastAsia="Times New Roman" w:hAnsi="Arial" w:cs="Arial"/>
                <w:sz w:val="20"/>
                <w:szCs w:val="20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T</m:t>
            </m:r>
          </m:sup>
          <m:e>
            <m:r>
              <w:rPr>
                <w:rFonts w:ascii="Cambria Math" w:eastAsia="Times New Roman" w:hAnsi="Arial" w:cs="Arial"/>
                <w:sz w:val="20"/>
                <w:szCs w:val="20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Times New Roman" w:hAnsi="Arial" w:cs="Arial"/>
                    <w:i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Arial" w:cs="Arial"/>
                    <w:sz w:val="20"/>
                    <w:szCs w:val="20"/>
                    <w:lang w:eastAsia="ru-RU"/>
                  </w:rPr>
                  <m:t>ЧП</m:t>
                </m:r>
              </m:e>
              <m:sub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val="en-US" w:eastAsia="ru-RU"/>
                  </w:rPr>
                  <m:t>t</m:t>
                </m:r>
              </m:sub>
            </m:sSub>
          </m:e>
        </m:nary>
        <m:r>
          <w:rPr>
            <w:rFonts w:ascii="Cambria Math" w:eastAsia="Times New Roman" w:hAnsi="Arial" w:cs="Arial"/>
            <w:sz w:val="20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="Arial" w:cs="Arial"/>
                <w:i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t</m:t>
            </m:r>
          </m:sub>
        </m:sSub>
        <m:r>
          <w:rPr>
            <w:rFonts w:ascii="Cambria Math" w:eastAsia="Times New Roman" w:hAnsi="Arial" w:cs="Arial"/>
            <w:sz w:val="20"/>
            <w:szCs w:val="20"/>
            <w:lang w:eastAsia="ru-RU"/>
          </w:rPr>
          <m:t>)=</m:t>
        </m:r>
        <m:nary>
          <m:naryPr>
            <m:chr m:val="∑"/>
            <m:ctrlPr>
              <w:rPr>
                <w:rFonts w:ascii="Cambria Math" w:eastAsia="Times New Roman" w:hAnsi="Arial" w:cs="Arial"/>
                <w:i/>
                <w:sz w:val="20"/>
                <w:szCs w:val="20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t</m:t>
            </m:r>
            <m:r>
              <w:rPr>
                <w:rFonts w:ascii="Cambria Math" w:eastAsia="Times New Roman" w:hAnsi="Arial" w:cs="Arial"/>
                <w:sz w:val="20"/>
                <w:szCs w:val="20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T</m:t>
            </m:r>
          </m:sup>
          <m:e>
            <m:sSub>
              <m:sSubPr>
                <m:ctrlPr>
                  <w:rPr>
                    <w:rFonts w:ascii="Cambria Math" w:eastAsia="Times New Roman" w:hAnsi="Arial" w:cs="Arial"/>
                    <w:i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>t</m:t>
                </m:r>
              </m:sub>
            </m:sSub>
          </m:e>
        </m:nary>
      </m:oMath>
      <w:r w:rsidRPr="00A513B5">
        <w:rPr>
          <w:rFonts w:ascii="Arial" w:hAnsi="Arial" w:cs="Arial"/>
          <w:sz w:val="20"/>
          <w:szCs w:val="20"/>
          <w:lang w:eastAsia="ru-RU"/>
        </w:rPr>
        <w:t>,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где: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ЧП</w:t>
      </w:r>
      <w:proofErr w:type="gramStart"/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>t</w:t>
      </w:r>
      <w:proofErr w:type="gramEnd"/>
      <w:r w:rsidRPr="00A513B5">
        <w:rPr>
          <w:rFonts w:ascii="Arial" w:hAnsi="Arial" w:cs="Arial"/>
          <w:sz w:val="20"/>
          <w:szCs w:val="20"/>
          <w:lang w:eastAsia="ru-RU"/>
        </w:rPr>
        <w:t xml:space="preserve"> – чистая прибыль от реализации проекта в периоде t;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A</w:t>
      </w:r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>t</w:t>
      </w:r>
      <w:r w:rsidRPr="00A513B5">
        <w:rPr>
          <w:rFonts w:ascii="Arial" w:hAnsi="Arial" w:cs="Arial"/>
          <w:sz w:val="20"/>
          <w:szCs w:val="20"/>
          <w:lang w:eastAsia="ru-RU"/>
        </w:rPr>
        <w:t xml:space="preserve"> – амортизационные отчисления по проекту в периоде t;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I</w:t>
      </w:r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>t</w:t>
      </w:r>
      <w:r w:rsidRPr="00A513B5">
        <w:rPr>
          <w:rFonts w:ascii="Arial" w:hAnsi="Arial" w:cs="Arial"/>
          <w:sz w:val="20"/>
          <w:szCs w:val="20"/>
          <w:lang w:eastAsia="ru-RU"/>
        </w:rPr>
        <w:t xml:space="preserve"> – инвестиционные затраты в периоде t;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T – расчетный срок проекта в годах.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Срок окупаемости выступает в качестве ограничения для расчета иных показателей экономической эффективности проекта.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6. Потребность в финансировании – это сумма, соответствующая максимальной величине отрицательного накопленного чистого денежного потока.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Значение данного показателя является справочным.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7. Экономическая добавленная стоимость (EVA) – это совокупная выручка от реализации проекта, которая включает в себя эквиваленты заработной платы, арендной платы, процентов по долговым обязательствам и прибыли. EVA показывает, насколько возрастет валовой региональный продукт в результате реализации проекта, и рассчитывается по формуле: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val="en-US" w:eastAsia="ru-RU"/>
        </w:rPr>
      </w:pPr>
      <w:r w:rsidRPr="00A513B5">
        <w:rPr>
          <w:rFonts w:ascii="Arial" w:hAnsi="Arial" w:cs="Arial"/>
          <w:sz w:val="20"/>
          <w:szCs w:val="20"/>
          <w:lang w:val="en-US" w:eastAsia="ru-RU"/>
        </w:rPr>
        <w:t>EVA = EB</w:t>
      </w:r>
      <w:r w:rsidRPr="00A513B5">
        <w:rPr>
          <w:rFonts w:ascii="Arial" w:hAnsi="Arial" w:cs="Arial"/>
          <w:sz w:val="20"/>
          <w:szCs w:val="20"/>
          <w:vertAlign w:val="subscript"/>
          <w:lang w:val="en-US" w:eastAsia="ru-RU"/>
        </w:rPr>
        <w:t>ITD</w:t>
      </w:r>
      <w:r w:rsidRPr="00A513B5">
        <w:rPr>
          <w:rFonts w:ascii="Arial" w:hAnsi="Arial" w:cs="Arial"/>
          <w:sz w:val="20"/>
          <w:szCs w:val="20"/>
          <w:lang w:val="en-US" w:eastAsia="ru-RU"/>
        </w:rPr>
        <w:t xml:space="preserve">A + </w:t>
      </w:r>
      <w:r w:rsidRPr="00A513B5">
        <w:rPr>
          <w:rFonts w:ascii="Arial" w:hAnsi="Arial" w:cs="Arial"/>
          <w:sz w:val="20"/>
          <w:szCs w:val="20"/>
          <w:lang w:eastAsia="ru-RU"/>
        </w:rPr>
        <w:t>ФОТдоп</w:t>
      </w:r>
      <w:r w:rsidRPr="00A513B5">
        <w:rPr>
          <w:rFonts w:ascii="Arial" w:hAnsi="Arial" w:cs="Arial"/>
          <w:sz w:val="20"/>
          <w:szCs w:val="20"/>
          <w:lang w:val="en-US" w:eastAsia="ru-RU"/>
        </w:rPr>
        <w:t xml:space="preserve"> + Rent,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где</w:t>
      </w:r>
      <w:r w:rsidRPr="00A513B5">
        <w:rPr>
          <w:rFonts w:ascii="Arial" w:hAnsi="Arial" w:cs="Arial"/>
          <w:sz w:val="20"/>
          <w:szCs w:val="20"/>
          <w:lang w:val="en-US" w:eastAsia="ru-RU"/>
        </w:rPr>
        <w:t>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EBITDA – суммарная прибыль до налогообложения, выплаты процентов по долговым обязательствам и амортизационных отчислений по проекту;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ФОТ</w:t>
      </w:r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>доп</w:t>
      </w:r>
      <w:r w:rsidRPr="00A513B5">
        <w:rPr>
          <w:rFonts w:ascii="Arial" w:hAnsi="Arial" w:cs="Arial"/>
          <w:sz w:val="20"/>
          <w:szCs w:val="20"/>
          <w:lang w:eastAsia="ru-RU"/>
        </w:rPr>
        <w:t xml:space="preserve">  – суммарный дополнительный фонд оплаты труда;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 xml:space="preserve">Rent – суммарная плата за предоставленное заявителю имущество </w:t>
      </w:r>
      <w:r w:rsidRPr="00A513B5">
        <w:rPr>
          <w:rFonts w:ascii="Arial" w:hAnsi="Arial" w:cs="Arial"/>
          <w:sz w:val="20"/>
          <w:szCs w:val="20"/>
          <w:lang w:eastAsia="ru-RU"/>
        </w:rPr>
        <w:br/>
        <w:t>в аренду по проекту.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Значение данного показателя является справочным.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8. Ввод основных фондов на 1 рубль инвестиций (ВОФ) – характеризует долю капитальных вложений во вводимые в эксплуатацию основные средства по проекту в общей сумме инвестиций и определяется по формуле: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Arial" w:cs="Arial"/>
                <w:sz w:val="20"/>
                <w:szCs w:val="20"/>
                <w:lang w:eastAsia="ru-RU"/>
              </w:rPr>
              <m:t>В</m:t>
            </m:r>
          </m:e>
          <m:sub>
            <m:r>
              <w:rPr>
                <w:rFonts w:ascii="Cambria Math" w:eastAsia="Times New Roman" w:hAnsi="Arial" w:cs="Arial"/>
                <w:sz w:val="20"/>
                <w:szCs w:val="20"/>
                <w:lang w:eastAsia="ru-RU"/>
              </w:rPr>
              <m:t>ОФ</m:t>
            </m:r>
          </m:sub>
        </m:sSub>
        <m:r>
          <w:rPr>
            <w:rFonts w:ascii="Cambria Math" w:eastAsia="Times New Roman" w:hAnsi="Arial" w:cs="Arial"/>
            <w:sz w:val="20"/>
            <w:szCs w:val="20"/>
            <w:lang w:eastAsia="ru-RU"/>
          </w:rPr>
          <m:t>=</m:t>
        </m:r>
        <m:f>
          <m:fPr>
            <m:type m:val="lin"/>
            <m:ctrlPr>
              <w:rPr>
                <w:rFonts w:ascii="Cambria Math" w:eastAsia="Times New Roman" w:hAnsi="Arial" w:cs="Arial"/>
                <w:i/>
                <w:sz w:val="20"/>
                <w:szCs w:val="20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Arial" w:cs="Arial"/>
                    <w:i/>
                    <w:sz w:val="20"/>
                    <w:szCs w:val="20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Arial" w:cs="Arial"/>
                    <w:sz w:val="20"/>
                    <w:szCs w:val="20"/>
                    <w:lang w:eastAsia="ru-RU"/>
                  </w:rPr>
                  <m:t>С</m:t>
                </m:r>
              </m:e>
              <m:sub>
                <m:r>
                  <w:rPr>
                    <w:rFonts w:ascii="Cambria Math" w:eastAsia="Times New Roman" w:hAnsi="Arial" w:cs="Arial"/>
                    <w:sz w:val="20"/>
                    <w:szCs w:val="20"/>
                    <w:lang w:eastAsia="ru-RU"/>
                  </w:rPr>
                  <m:t>ОФ</m:t>
                </m:r>
              </m:sub>
              <m:sup>
                <m:r>
                  <w:rPr>
                    <w:rFonts w:ascii="Cambria Math" w:eastAsia="Times New Roman" w:hAnsi="Arial" w:cs="Arial"/>
                    <w:sz w:val="20"/>
                    <w:szCs w:val="20"/>
                    <w:lang w:eastAsia="ru-RU"/>
                  </w:rPr>
                  <m:t>перв</m:t>
                </m:r>
              </m:sup>
            </m:sSubSup>
          </m:num>
          <m:den>
            <m:nary>
              <m:naryPr>
                <m:chr m:val="∑"/>
                <m:ctrlPr>
                  <w:rPr>
                    <w:rFonts w:ascii="Cambria Math" w:eastAsia="Times New Roman" w:hAnsi="Arial" w:cs="Arial"/>
                    <w:i/>
                    <w:sz w:val="20"/>
                    <w:szCs w:val="20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>t</m:t>
                </m:r>
                <m:r>
                  <w:rPr>
                    <w:rFonts w:ascii="Cambria Math" w:eastAsia="Times New Roman" w:hAnsi="Arial" w:cs="Arial"/>
                    <w:sz w:val="20"/>
                    <w:szCs w:val="20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t</m:t>
                    </m:r>
                  </m:sub>
                </m:sSub>
              </m:e>
            </m:nary>
          </m:den>
        </m:f>
      </m:oMath>
      <w:r w:rsidRPr="00A513B5">
        <w:rPr>
          <w:rFonts w:ascii="Arial" w:hAnsi="Arial" w:cs="Arial"/>
          <w:sz w:val="20"/>
          <w:szCs w:val="20"/>
          <w:lang w:eastAsia="ru-RU"/>
        </w:rPr>
        <w:t>,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где: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66725" cy="333375"/>
            <wp:effectExtent l="0" t="0" r="9525" b="0"/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3B5">
        <w:rPr>
          <w:rFonts w:ascii="Arial" w:hAnsi="Arial" w:cs="Arial"/>
          <w:sz w:val="20"/>
          <w:szCs w:val="20"/>
          <w:lang w:eastAsia="ru-RU"/>
        </w:rPr>
        <w:t xml:space="preserve"> – совокупная первоначальная стоимость основных средств, вводимых по проекту;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I</w:t>
      </w:r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 xml:space="preserve">t  </w:t>
      </w:r>
      <w:r w:rsidRPr="00A513B5">
        <w:rPr>
          <w:rFonts w:ascii="Arial" w:hAnsi="Arial" w:cs="Arial"/>
          <w:sz w:val="20"/>
          <w:szCs w:val="20"/>
          <w:lang w:eastAsia="ru-RU"/>
        </w:rPr>
        <w:t>– инвестиционные затраты в периоде t;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T – расчетный срок проекта в годах.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Значение данного показателя является справочным.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3.</w:t>
      </w:r>
      <w:r w:rsidRPr="00A513B5">
        <w:rPr>
          <w:rFonts w:ascii="Arial" w:hAnsi="Arial" w:cs="Arial"/>
          <w:sz w:val="20"/>
          <w:szCs w:val="20"/>
          <w:lang w:val="en-US" w:eastAsia="ru-RU"/>
        </w:rPr>
        <w:t> </w:t>
      </w:r>
      <w:r w:rsidRPr="00A513B5">
        <w:rPr>
          <w:rFonts w:ascii="Arial" w:hAnsi="Arial" w:cs="Arial"/>
          <w:sz w:val="20"/>
          <w:szCs w:val="20"/>
          <w:lang w:eastAsia="ru-RU"/>
        </w:rPr>
        <w:t xml:space="preserve">Социальная эффективность проекта 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7" w:name="Par114"/>
      <w:bookmarkEnd w:id="7"/>
      <w:r w:rsidRPr="00A513B5">
        <w:rPr>
          <w:rFonts w:ascii="Arial" w:hAnsi="Arial" w:cs="Arial"/>
          <w:sz w:val="20"/>
          <w:szCs w:val="20"/>
          <w:lang w:eastAsia="ru-RU"/>
        </w:rPr>
        <w:t>Социальная эффективность проекта оценивается по следующим показателям: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1. Отношение дополнительного фонда оплаты труда, возникающего</w:t>
      </w:r>
      <w:r w:rsidRPr="00A513B5">
        <w:rPr>
          <w:rFonts w:ascii="Arial" w:hAnsi="Arial" w:cs="Arial"/>
          <w:sz w:val="20"/>
          <w:szCs w:val="20"/>
          <w:lang w:eastAsia="ru-RU"/>
        </w:rPr>
        <w:br/>
        <w:t>в результате реализации проекта, к сумме предоставляемой государственной поддержки: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noProof/>
          <w:position w:val="-29"/>
          <w:sz w:val="20"/>
          <w:szCs w:val="20"/>
          <w:lang w:eastAsia="ru-RU"/>
        </w:rPr>
        <w:drawing>
          <wp:inline distT="0" distB="0" distL="0" distR="0">
            <wp:extent cx="1390650" cy="552450"/>
            <wp:effectExtent l="0" t="0" r="0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где: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ФОТ</w:t>
      </w:r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>доп</w:t>
      </w:r>
      <w:r w:rsidRPr="00A513B5">
        <w:rPr>
          <w:rFonts w:ascii="Arial" w:hAnsi="Arial" w:cs="Arial"/>
          <w:sz w:val="20"/>
          <w:szCs w:val="20"/>
          <w:lang w:eastAsia="ru-RU"/>
        </w:rPr>
        <w:t xml:space="preserve"> – дополнительный фонд оплаты труда;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ГП – сумма государственной поддержки.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Проект является эффективным, если социальный эффект нарастающим итогом за период, равный сроку окупаемости проекта плюс 1 год, больше единицы (Э</w:t>
      </w:r>
      <w:r w:rsidRPr="00A513B5">
        <w:rPr>
          <w:rFonts w:ascii="Arial" w:hAnsi="Arial" w:cs="Arial"/>
          <w:sz w:val="20"/>
          <w:szCs w:val="20"/>
          <w:vertAlign w:val="subscript"/>
          <w:lang w:eastAsia="ru-RU"/>
        </w:rPr>
        <w:t>соц</w:t>
      </w:r>
      <w:r w:rsidRPr="00A513B5">
        <w:rPr>
          <w:rFonts w:ascii="Arial" w:hAnsi="Arial" w:cs="Arial"/>
          <w:sz w:val="20"/>
          <w:szCs w:val="20"/>
          <w:lang w:eastAsia="ru-RU"/>
        </w:rPr>
        <w:t> &gt; 1) – суммарный дополнительный фонд оплаты труда превышает предоставленную государственную поддержку.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2. Количество создаваемых и сохраненных рабочих мест.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3. Иные социальные показатели.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lastRenderedPageBreak/>
        <w:t>3.</w:t>
      </w:r>
      <w:r w:rsidRPr="00A513B5">
        <w:rPr>
          <w:rFonts w:ascii="Arial" w:hAnsi="Arial" w:cs="Arial"/>
          <w:sz w:val="20"/>
          <w:szCs w:val="20"/>
          <w:lang w:val="en-US" w:eastAsia="ru-RU"/>
        </w:rPr>
        <w:t> </w:t>
      </w:r>
      <w:r w:rsidRPr="00A513B5">
        <w:rPr>
          <w:rFonts w:ascii="Arial" w:hAnsi="Arial" w:cs="Arial"/>
          <w:sz w:val="20"/>
          <w:szCs w:val="20"/>
          <w:lang w:eastAsia="ru-RU"/>
        </w:rPr>
        <w:t xml:space="preserve">Бюджетная эффективность проекта 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8" w:name="Par128"/>
      <w:bookmarkEnd w:id="8"/>
      <w:r w:rsidRPr="00A513B5">
        <w:rPr>
          <w:rFonts w:ascii="Arial" w:hAnsi="Arial" w:cs="Arial"/>
          <w:sz w:val="20"/>
          <w:szCs w:val="20"/>
          <w:lang w:eastAsia="ru-RU"/>
        </w:rPr>
        <w:t>Бюджетная эффективность проекта оценивается по следующим показателям: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1. Дополнительные поступления в бюджеты всех уровней от реализации проекта.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2. Разница дополнительных доходов и расходов консолидированного бюджета края, возникающих в результате реализации проекта: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Эбюджет = Н – ГП,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где: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Н – налоговые платежи в консолидированный бюджет края от реализации проекта;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ГП – сумма государственной поддержки.</w:t>
      </w:r>
    </w:p>
    <w:p w:rsidR="00A513B5" w:rsidRPr="00A513B5" w:rsidRDefault="00A513B5" w:rsidP="00A5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513B5">
        <w:rPr>
          <w:rFonts w:ascii="Arial" w:hAnsi="Arial" w:cs="Arial"/>
          <w:sz w:val="20"/>
          <w:szCs w:val="20"/>
          <w:lang w:eastAsia="ru-RU"/>
        </w:rPr>
        <w:t>Проект является эффективным, если бюджетный эффект нарастающим итогом за период, равный сроку окупаемости проекта плюс 1 год, является положительным – суммы налоговых поступлений превышают сумму предоставленной государственной поддержки.</w:t>
      </w:r>
    </w:p>
    <w:p w:rsidR="00A513B5" w:rsidRPr="00A513B5" w:rsidRDefault="00A513B5" w:rsidP="00A513B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53E4475"/>
    <w:multiLevelType w:val="hybridMultilevel"/>
    <w:tmpl w:val="C4EAB8C0"/>
    <w:lvl w:ilvl="0" w:tplc="17A466A4">
      <w:start w:val="1"/>
      <w:numFmt w:val="decimal"/>
      <w:lvlText w:val="%1."/>
      <w:lvlJc w:val="left"/>
      <w:pPr>
        <w:ind w:left="690" w:hanging="39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5A0F0A"/>
    <w:multiLevelType w:val="multilevel"/>
    <w:tmpl w:val="3C96B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7393731"/>
    <w:multiLevelType w:val="hybridMultilevel"/>
    <w:tmpl w:val="2F6A6C2C"/>
    <w:lvl w:ilvl="0" w:tplc="D304EAE6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08A85310"/>
    <w:multiLevelType w:val="multilevel"/>
    <w:tmpl w:val="D45A32D6"/>
    <w:lvl w:ilvl="0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9666BB"/>
    <w:multiLevelType w:val="hybridMultilevel"/>
    <w:tmpl w:val="368E4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9F6D2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41573BE"/>
    <w:multiLevelType w:val="multilevel"/>
    <w:tmpl w:val="185257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43ADA"/>
    <w:multiLevelType w:val="multilevel"/>
    <w:tmpl w:val="E5BAC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18">
    <w:nsid w:val="3C54239F"/>
    <w:multiLevelType w:val="hybridMultilevel"/>
    <w:tmpl w:val="232A85E6"/>
    <w:lvl w:ilvl="0" w:tplc="720A5A52">
      <w:start w:val="1"/>
      <w:numFmt w:val="decimal"/>
      <w:lvlText w:val="%1."/>
      <w:lvlJc w:val="left"/>
      <w:pPr>
        <w:ind w:left="735" w:hanging="375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1730CE1"/>
    <w:multiLevelType w:val="hybridMultilevel"/>
    <w:tmpl w:val="E3C45496"/>
    <w:lvl w:ilvl="0" w:tplc="A6C093A0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41C57591"/>
    <w:multiLevelType w:val="hybridMultilevel"/>
    <w:tmpl w:val="840EAACC"/>
    <w:lvl w:ilvl="0" w:tplc="840C3F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2B36D9"/>
    <w:multiLevelType w:val="hybridMultilevel"/>
    <w:tmpl w:val="C4EAB8C0"/>
    <w:lvl w:ilvl="0" w:tplc="17A466A4">
      <w:start w:val="1"/>
      <w:numFmt w:val="decimal"/>
      <w:lvlText w:val="%1."/>
      <w:lvlJc w:val="left"/>
      <w:pPr>
        <w:ind w:left="690" w:hanging="39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562A5096"/>
    <w:multiLevelType w:val="multilevel"/>
    <w:tmpl w:val="185257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87724B3"/>
    <w:multiLevelType w:val="hybridMultilevel"/>
    <w:tmpl w:val="22C2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5B3B1C"/>
    <w:multiLevelType w:val="hybridMultilevel"/>
    <w:tmpl w:val="5F38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64B39"/>
    <w:multiLevelType w:val="multilevel"/>
    <w:tmpl w:val="1ADAA3F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AF319F"/>
    <w:multiLevelType w:val="multilevel"/>
    <w:tmpl w:val="B2BC7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D725027"/>
    <w:multiLevelType w:val="multilevel"/>
    <w:tmpl w:val="185257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7"/>
  </w:num>
  <w:num w:numId="5">
    <w:abstractNumId w:val="30"/>
  </w:num>
  <w:num w:numId="6">
    <w:abstractNumId w:val="25"/>
  </w:num>
  <w:num w:numId="7">
    <w:abstractNumId w:val="29"/>
  </w:num>
  <w:num w:numId="8">
    <w:abstractNumId w:val="16"/>
  </w:num>
  <w:num w:numId="9">
    <w:abstractNumId w:val="28"/>
  </w:num>
  <w:num w:numId="10">
    <w:abstractNumId w:val="23"/>
  </w:num>
  <w:num w:numId="11">
    <w:abstractNumId w:val="37"/>
  </w:num>
  <w:num w:numId="12">
    <w:abstractNumId w:val="2"/>
  </w:num>
  <w:num w:numId="13">
    <w:abstractNumId w:val="6"/>
  </w:num>
  <w:num w:numId="14">
    <w:abstractNumId w:val="15"/>
  </w:num>
  <w:num w:numId="15">
    <w:abstractNumId w:val="9"/>
  </w:num>
  <w:num w:numId="16">
    <w:abstractNumId w:val="21"/>
  </w:num>
  <w:num w:numId="17">
    <w:abstractNumId w:val="34"/>
  </w:num>
  <w:num w:numId="18">
    <w:abstractNumId w:val="4"/>
  </w:num>
  <w:num w:numId="19">
    <w:abstractNumId w:val="33"/>
  </w:num>
  <w:num w:numId="20">
    <w:abstractNumId w:val="12"/>
  </w:num>
  <w:num w:numId="21">
    <w:abstractNumId w:val="43"/>
  </w:num>
  <w:num w:numId="22">
    <w:abstractNumId w:val="27"/>
  </w:num>
  <w:num w:numId="23">
    <w:abstractNumId w:val="4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8"/>
  </w:num>
  <w:num w:numId="27">
    <w:abstractNumId w:val="10"/>
  </w:num>
  <w:num w:numId="28">
    <w:abstractNumId w:val="32"/>
  </w:num>
  <w:num w:numId="29">
    <w:abstractNumId w:val="13"/>
  </w:num>
  <w:num w:numId="30">
    <w:abstractNumId w:val="22"/>
  </w:num>
  <w:num w:numId="31">
    <w:abstractNumId w:val="35"/>
  </w:num>
  <w:num w:numId="32">
    <w:abstractNumId w:val="8"/>
  </w:num>
  <w:num w:numId="33">
    <w:abstractNumId w:val="36"/>
  </w:num>
  <w:num w:numId="34">
    <w:abstractNumId w:val="17"/>
  </w:num>
  <w:num w:numId="35">
    <w:abstractNumId w:val="39"/>
  </w:num>
  <w:num w:numId="36">
    <w:abstractNumId w:val="40"/>
  </w:num>
  <w:num w:numId="37">
    <w:abstractNumId w:val="14"/>
  </w:num>
  <w:num w:numId="38">
    <w:abstractNumId w:val="24"/>
  </w:num>
  <w:num w:numId="39">
    <w:abstractNumId w:val="5"/>
  </w:num>
  <w:num w:numId="40">
    <w:abstractNumId w:val="20"/>
  </w:num>
  <w:num w:numId="41">
    <w:abstractNumId w:val="31"/>
  </w:num>
  <w:num w:numId="42">
    <w:abstractNumId w:val="19"/>
  </w:num>
  <w:num w:numId="43">
    <w:abstractNumId w:val="26"/>
  </w:num>
  <w:num w:numId="44">
    <w:abstractNumId w:val="3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A513B5"/>
    <w:rsid w:val="00A513B5"/>
    <w:rsid w:val="00AB49BB"/>
    <w:rsid w:val="00E04661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513B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A513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A513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A513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A513B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A513B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A513B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A513B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A513B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A513B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A513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A513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A513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A513B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A51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A513B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A513B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A513B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A513B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A5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A513B5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39"/>
    <w:rsid w:val="00A51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A513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A51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A513B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A51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513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A513B5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A513B5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A513B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A5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A513B5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A5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A513B5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513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A513B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A513B5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A513B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A513B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A513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A51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A513B5"/>
  </w:style>
  <w:style w:type="paragraph" w:customStyle="1" w:styleId="ConsNonformat">
    <w:name w:val="ConsNonformat"/>
    <w:rsid w:val="00A513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513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A513B5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A513B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A513B5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rsid w:val="00A513B5"/>
    <w:rPr>
      <w:color w:val="0000FF"/>
      <w:u w:val="single"/>
    </w:rPr>
  </w:style>
  <w:style w:type="character" w:customStyle="1" w:styleId="FontStyle12">
    <w:name w:val="Font Style12"/>
    <w:basedOn w:val="a4"/>
    <w:rsid w:val="00A513B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A51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A513B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A513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A513B5"/>
  </w:style>
  <w:style w:type="paragraph" w:customStyle="1" w:styleId="17">
    <w:name w:val="Стиль1"/>
    <w:basedOn w:val="ConsPlusNormal"/>
    <w:rsid w:val="00A513B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A513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A513B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A513B5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A513B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A513B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513B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A513B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A513B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A513B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A513B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A513B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A513B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A513B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A513B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A513B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A513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A51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A513B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A513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A513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A513B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A513B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A513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A513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A513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A513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A513B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A513B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A513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A513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A513B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A513B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A513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A513B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A513B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A513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A513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A513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A513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A513B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A513B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A513B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A513B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A513B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A513B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A513B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A513B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A513B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A513B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A513B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A513B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A513B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A513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A513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A513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A513B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A513B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A513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A513B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A513B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A513B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A513B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A513B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A513B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A513B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A513B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A513B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A513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A513B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A513B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A513B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A513B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A513B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A513B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A513B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A513B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A513B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A513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A513B5"/>
    <w:rPr>
      <w:color w:val="800080"/>
      <w:u w:val="single"/>
    </w:rPr>
  </w:style>
  <w:style w:type="paragraph" w:customStyle="1" w:styleId="fd">
    <w:name w:val="Обычfd"/>
    <w:rsid w:val="00A513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A513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A513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A513B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A513B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A513B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A513B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A513B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A513B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A513B5"/>
    <w:pPr>
      <w:ind w:right="-596" w:firstLine="709"/>
      <w:jc w:val="both"/>
    </w:pPr>
  </w:style>
  <w:style w:type="paragraph" w:customStyle="1" w:styleId="1f0">
    <w:name w:val="Список1"/>
    <w:basedOn w:val="2b"/>
    <w:rsid w:val="00A513B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A513B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A513B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A513B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A513B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A513B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A513B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A513B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A51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A513B5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A513B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A513B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A513B5"/>
    <w:pPr>
      <w:ind w:left="85"/>
    </w:pPr>
  </w:style>
  <w:style w:type="paragraph" w:customStyle="1" w:styleId="afff4">
    <w:name w:val="Единицы"/>
    <w:basedOn w:val="a3"/>
    <w:rsid w:val="00A513B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A513B5"/>
    <w:pPr>
      <w:ind w:left="170"/>
    </w:pPr>
  </w:style>
  <w:style w:type="paragraph" w:customStyle="1" w:styleId="afff5">
    <w:name w:val="текст сноски"/>
    <w:basedOn w:val="a3"/>
    <w:rsid w:val="00A513B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A513B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A513B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A513B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A513B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A513B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A513B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A513B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A513B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A51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A513B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A513B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A513B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A513B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A513B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A513B5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A513B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A513B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A513B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A513B5"/>
    <w:rPr>
      <w:vertAlign w:val="superscript"/>
    </w:rPr>
  </w:style>
  <w:style w:type="paragraph" w:customStyle="1" w:styleId="ConsTitle">
    <w:name w:val="ConsTitle"/>
    <w:rsid w:val="00A513B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A513B5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A513B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A513B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A513B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A513B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A513B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A513B5"/>
  </w:style>
  <w:style w:type="character" w:customStyle="1" w:styleId="affff3">
    <w:name w:val="знак сноски"/>
    <w:basedOn w:val="a4"/>
    <w:rsid w:val="00A513B5"/>
    <w:rPr>
      <w:vertAlign w:val="superscript"/>
    </w:rPr>
  </w:style>
  <w:style w:type="character" w:customStyle="1" w:styleId="affff4">
    <w:name w:val="Îñíîâíîé øðèôò"/>
    <w:rsid w:val="00A513B5"/>
  </w:style>
  <w:style w:type="character" w:customStyle="1" w:styleId="2f">
    <w:name w:val="Осно&quot;2"/>
    <w:rsid w:val="00A513B5"/>
  </w:style>
  <w:style w:type="paragraph" w:customStyle="1" w:styleId="a1">
    <w:name w:val="маркированный"/>
    <w:basedOn w:val="a3"/>
    <w:rsid w:val="00A513B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A513B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A513B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A513B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A513B5"/>
    <w:pPr>
      <w:ind w:left="57"/>
      <w:jc w:val="left"/>
    </w:pPr>
  </w:style>
  <w:style w:type="paragraph" w:customStyle="1" w:styleId="FR1">
    <w:name w:val="FR1"/>
    <w:rsid w:val="00A513B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A513B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A51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A513B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A513B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A513B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A513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A513B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A5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A513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A513B5"/>
    <w:pPr>
      <w:ind w:left="720"/>
      <w:contextualSpacing/>
    </w:pPr>
  </w:style>
  <w:style w:type="paragraph" w:customStyle="1" w:styleId="38">
    <w:name w:val="Обычный3"/>
    <w:basedOn w:val="a3"/>
    <w:rsid w:val="00A513B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A513B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A513B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A513B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A51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A513B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A513B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A513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A513B5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A513B5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A513B5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A513B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A513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A513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A513B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A513B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A513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A513B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A513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A513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A51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A51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A51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A513B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A51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A51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A51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A51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5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A513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A51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A513B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A51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A513B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A513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A513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A513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A513B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A51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A51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A51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A51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A5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A513B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A513B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A513B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A513B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A513B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A513B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A51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A51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A51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A51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A51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A513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A51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A51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A51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A51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A513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A51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A51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A51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A51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A51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A51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A51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A51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A513B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A51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A51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A513B5"/>
    <w:rPr>
      <w:b/>
      <w:color w:val="000080"/>
    </w:rPr>
  </w:style>
  <w:style w:type="character" w:customStyle="1" w:styleId="afffff3">
    <w:name w:val="Гипертекстовая ссылка"/>
    <w:basedOn w:val="afffff2"/>
    <w:rsid w:val="00A513B5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A5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A513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A513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A51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A513B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A513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rsid w:val="00A513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A513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A513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A513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A513B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A513B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A513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A513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A513B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A513B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A513B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A513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A513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A513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A513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A513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A513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A5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A51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A513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A513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A513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A513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A513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A513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A513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A513B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A513B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A513B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A513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A513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A513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A513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A513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A513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A513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A513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A513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A513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A513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A513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A513B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A513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A513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A513B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A513B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A513B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A5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A513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A513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A5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A513B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A513B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A513B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A513B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A513B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A513B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A513B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A513B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A5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A5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A5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A5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A5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A5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A513B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A513B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A5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A5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A513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A513B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A513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A5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A5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A513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A513B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A513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A513B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A5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A513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A513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A5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513B5"/>
  </w:style>
  <w:style w:type="paragraph" w:customStyle="1" w:styleId="1">
    <w:name w:val="марк список 1"/>
    <w:basedOn w:val="a3"/>
    <w:rsid w:val="00A513B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513B5"/>
    <w:pPr>
      <w:numPr>
        <w:numId w:val="7"/>
      </w:numPr>
    </w:pPr>
  </w:style>
  <w:style w:type="paragraph" w:customStyle="1" w:styleId="xl280">
    <w:name w:val="xl280"/>
    <w:basedOn w:val="a3"/>
    <w:rsid w:val="00A513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A513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A5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A513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A5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A5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A5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A5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A513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A513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A513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A5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A513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A513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A513B5"/>
  </w:style>
  <w:style w:type="paragraph" w:customStyle="1" w:styleId="font0">
    <w:name w:val="font0"/>
    <w:basedOn w:val="a3"/>
    <w:rsid w:val="00A513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A513B5"/>
    <w:rPr>
      <w:b/>
      <w:bCs/>
    </w:rPr>
  </w:style>
  <w:style w:type="paragraph" w:customStyle="1" w:styleId="2f3">
    <w:name w:val="Обычный (веб)2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A513B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A513B5"/>
  </w:style>
  <w:style w:type="character" w:customStyle="1" w:styleId="WW-Absatz-Standardschriftart">
    <w:name w:val="WW-Absatz-Standardschriftart"/>
    <w:rsid w:val="00A513B5"/>
  </w:style>
  <w:style w:type="character" w:customStyle="1" w:styleId="WW-Absatz-Standardschriftart1">
    <w:name w:val="WW-Absatz-Standardschriftart1"/>
    <w:rsid w:val="00A513B5"/>
  </w:style>
  <w:style w:type="character" w:customStyle="1" w:styleId="WW-Absatz-Standardschriftart11">
    <w:name w:val="WW-Absatz-Standardschriftart11"/>
    <w:rsid w:val="00A513B5"/>
  </w:style>
  <w:style w:type="character" w:customStyle="1" w:styleId="WW-Absatz-Standardschriftart111">
    <w:name w:val="WW-Absatz-Standardschriftart111"/>
    <w:rsid w:val="00A513B5"/>
  </w:style>
  <w:style w:type="character" w:customStyle="1" w:styleId="WW-Absatz-Standardschriftart1111">
    <w:name w:val="WW-Absatz-Standardschriftart1111"/>
    <w:rsid w:val="00A513B5"/>
  </w:style>
  <w:style w:type="character" w:customStyle="1" w:styleId="WW-Absatz-Standardschriftart11111">
    <w:name w:val="WW-Absatz-Standardschriftart11111"/>
    <w:rsid w:val="00A513B5"/>
  </w:style>
  <w:style w:type="character" w:customStyle="1" w:styleId="WW-Absatz-Standardschriftart111111">
    <w:name w:val="WW-Absatz-Standardschriftart111111"/>
    <w:rsid w:val="00A513B5"/>
  </w:style>
  <w:style w:type="character" w:customStyle="1" w:styleId="WW-Absatz-Standardschriftart1111111">
    <w:name w:val="WW-Absatz-Standardschriftart1111111"/>
    <w:rsid w:val="00A513B5"/>
  </w:style>
  <w:style w:type="character" w:customStyle="1" w:styleId="WW-Absatz-Standardschriftart11111111">
    <w:name w:val="WW-Absatz-Standardschriftart11111111"/>
    <w:rsid w:val="00A513B5"/>
  </w:style>
  <w:style w:type="character" w:customStyle="1" w:styleId="WW-Absatz-Standardschriftart111111111">
    <w:name w:val="WW-Absatz-Standardschriftart111111111"/>
    <w:rsid w:val="00A513B5"/>
  </w:style>
  <w:style w:type="character" w:customStyle="1" w:styleId="WW-Absatz-Standardschriftart1111111111">
    <w:name w:val="WW-Absatz-Standardschriftart1111111111"/>
    <w:rsid w:val="00A513B5"/>
  </w:style>
  <w:style w:type="character" w:customStyle="1" w:styleId="WW-Absatz-Standardschriftart11111111111">
    <w:name w:val="WW-Absatz-Standardschriftart11111111111"/>
    <w:rsid w:val="00A513B5"/>
  </w:style>
  <w:style w:type="character" w:customStyle="1" w:styleId="WW-Absatz-Standardschriftart111111111111">
    <w:name w:val="WW-Absatz-Standardschriftart111111111111"/>
    <w:rsid w:val="00A513B5"/>
  </w:style>
  <w:style w:type="character" w:customStyle="1" w:styleId="WW-Absatz-Standardschriftart1111111111111">
    <w:name w:val="WW-Absatz-Standardschriftart1111111111111"/>
    <w:rsid w:val="00A513B5"/>
  </w:style>
  <w:style w:type="character" w:customStyle="1" w:styleId="WW-Absatz-Standardschriftart11111111111111">
    <w:name w:val="WW-Absatz-Standardschriftart11111111111111"/>
    <w:rsid w:val="00A513B5"/>
  </w:style>
  <w:style w:type="character" w:customStyle="1" w:styleId="WW-Absatz-Standardschriftart111111111111111">
    <w:name w:val="WW-Absatz-Standardschriftart111111111111111"/>
    <w:rsid w:val="00A513B5"/>
  </w:style>
  <w:style w:type="character" w:customStyle="1" w:styleId="WW-Absatz-Standardschriftart1111111111111111">
    <w:name w:val="WW-Absatz-Standardschriftart1111111111111111"/>
    <w:rsid w:val="00A513B5"/>
  </w:style>
  <w:style w:type="character" w:customStyle="1" w:styleId="WW-Absatz-Standardschriftart11111111111111111">
    <w:name w:val="WW-Absatz-Standardschriftart11111111111111111"/>
    <w:rsid w:val="00A513B5"/>
  </w:style>
  <w:style w:type="character" w:customStyle="1" w:styleId="WW-Absatz-Standardschriftart111111111111111111">
    <w:name w:val="WW-Absatz-Standardschriftart111111111111111111"/>
    <w:rsid w:val="00A513B5"/>
  </w:style>
  <w:style w:type="character" w:customStyle="1" w:styleId="WW-Absatz-Standardschriftart1111111111111111111">
    <w:name w:val="WW-Absatz-Standardschriftart1111111111111111111"/>
    <w:rsid w:val="00A513B5"/>
  </w:style>
  <w:style w:type="character" w:customStyle="1" w:styleId="WW-Absatz-Standardschriftart11111111111111111111">
    <w:name w:val="WW-Absatz-Standardschriftart11111111111111111111"/>
    <w:rsid w:val="00A513B5"/>
  </w:style>
  <w:style w:type="character" w:customStyle="1" w:styleId="WW-Absatz-Standardschriftart111111111111111111111">
    <w:name w:val="WW-Absatz-Standardschriftart111111111111111111111"/>
    <w:rsid w:val="00A513B5"/>
  </w:style>
  <w:style w:type="character" w:customStyle="1" w:styleId="WW-Absatz-Standardschriftart1111111111111111111111">
    <w:name w:val="WW-Absatz-Standardschriftart1111111111111111111111"/>
    <w:rsid w:val="00A513B5"/>
  </w:style>
  <w:style w:type="character" w:customStyle="1" w:styleId="WW-Absatz-Standardschriftart11111111111111111111111">
    <w:name w:val="WW-Absatz-Standardschriftart11111111111111111111111"/>
    <w:rsid w:val="00A513B5"/>
  </w:style>
  <w:style w:type="character" w:customStyle="1" w:styleId="WW-Absatz-Standardschriftart111111111111111111111111">
    <w:name w:val="WW-Absatz-Standardschriftart111111111111111111111111"/>
    <w:rsid w:val="00A513B5"/>
  </w:style>
  <w:style w:type="character" w:customStyle="1" w:styleId="WW-Absatz-Standardschriftart1111111111111111111111111">
    <w:name w:val="WW-Absatz-Standardschriftart1111111111111111111111111"/>
    <w:rsid w:val="00A513B5"/>
  </w:style>
  <w:style w:type="character" w:customStyle="1" w:styleId="WW-Absatz-Standardschriftart11111111111111111111111111">
    <w:name w:val="WW-Absatz-Standardschriftart11111111111111111111111111"/>
    <w:rsid w:val="00A513B5"/>
  </w:style>
  <w:style w:type="character" w:customStyle="1" w:styleId="WW-Absatz-Standardschriftart111111111111111111111111111">
    <w:name w:val="WW-Absatz-Standardschriftart111111111111111111111111111"/>
    <w:rsid w:val="00A513B5"/>
  </w:style>
  <w:style w:type="character" w:customStyle="1" w:styleId="WW-Absatz-Standardschriftart1111111111111111111111111111">
    <w:name w:val="WW-Absatz-Standardschriftart1111111111111111111111111111"/>
    <w:rsid w:val="00A513B5"/>
  </w:style>
  <w:style w:type="character" w:customStyle="1" w:styleId="WW-Absatz-Standardschriftart11111111111111111111111111111">
    <w:name w:val="WW-Absatz-Standardschriftart11111111111111111111111111111"/>
    <w:rsid w:val="00A513B5"/>
  </w:style>
  <w:style w:type="character" w:customStyle="1" w:styleId="WW-Absatz-Standardschriftart111111111111111111111111111111">
    <w:name w:val="WW-Absatz-Standardschriftart111111111111111111111111111111"/>
    <w:rsid w:val="00A513B5"/>
  </w:style>
  <w:style w:type="character" w:customStyle="1" w:styleId="WW-Absatz-Standardschriftart1111111111111111111111111111111">
    <w:name w:val="WW-Absatz-Standardschriftart1111111111111111111111111111111"/>
    <w:rsid w:val="00A513B5"/>
  </w:style>
  <w:style w:type="character" w:customStyle="1" w:styleId="WW-Absatz-Standardschriftart11111111111111111111111111111111">
    <w:name w:val="WW-Absatz-Standardschriftart11111111111111111111111111111111"/>
    <w:rsid w:val="00A513B5"/>
  </w:style>
  <w:style w:type="character" w:customStyle="1" w:styleId="WW-Absatz-Standardschriftart111111111111111111111111111111111">
    <w:name w:val="WW-Absatz-Standardschriftart111111111111111111111111111111111"/>
    <w:rsid w:val="00A513B5"/>
  </w:style>
  <w:style w:type="character" w:customStyle="1" w:styleId="WW-Absatz-Standardschriftart1111111111111111111111111111111111">
    <w:name w:val="WW-Absatz-Standardschriftart1111111111111111111111111111111111"/>
    <w:rsid w:val="00A513B5"/>
  </w:style>
  <w:style w:type="character" w:customStyle="1" w:styleId="WW-Absatz-Standardschriftart11111111111111111111111111111111111">
    <w:name w:val="WW-Absatz-Standardschriftart11111111111111111111111111111111111"/>
    <w:rsid w:val="00A513B5"/>
  </w:style>
  <w:style w:type="character" w:customStyle="1" w:styleId="WW-Absatz-Standardschriftart111111111111111111111111111111111111">
    <w:name w:val="WW-Absatz-Standardschriftart111111111111111111111111111111111111"/>
    <w:rsid w:val="00A513B5"/>
  </w:style>
  <w:style w:type="character" w:customStyle="1" w:styleId="WW-Absatz-Standardschriftart1111111111111111111111111111111111111">
    <w:name w:val="WW-Absatz-Standardschriftart1111111111111111111111111111111111111"/>
    <w:rsid w:val="00A513B5"/>
  </w:style>
  <w:style w:type="character" w:customStyle="1" w:styleId="WW-Absatz-Standardschriftart11111111111111111111111111111111111111">
    <w:name w:val="WW-Absatz-Standardschriftart11111111111111111111111111111111111111"/>
    <w:rsid w:val="00A513B5"/>
  </w:style>
  <w:style w:type="character" w:customStyle="1" w:styleId="WW-Absatz-Standardschriftart111111111111111111111111111111111111111">
    <w:name w:val="WW-Absatz-Standardschriftart111111111111111111111111111111111111111"/>
    <w:rsid w:val="00A513B5"/>
  </w:style>
  <w:style w:type="character" w:customStyle="1" w:styleId="2f4">
    <w:name w:val="Основной шрифт абзаца2"/>
    <w:rsid w:val="00A513B5"/>
  </w:style>
  <w:style w:type="character" w:customStyle="1" w:styleId="WW-Absatz-Standardschriftart1111111111111111111111111111111111111111">
    <w:name w:val="WW-Absatz-Standardschriftart1111111111111111111111111111111111111111"/>
    <w:rsid w:val="00A513B5"/>
  </w:style>
  <w:style w:type="character" w:customStyle="1" w:styleId="WW-Absatz-Standardschriftart11111111111111111111111111111111111111111">
    <w:name w:val="WW-Absatz-Standardschriftart11111111111111111111111111111111111111111"/>
    <w:rsid w:val="00A513B5"/>
  </w:style>
  <w:style w:type="character" w:customStyle="1" w:styleId="WW-Absatz-Standardschriftart111111111111111111111111111111111111111111">
    <w:name w:val="WW-Absatz-Standardschriftart111111111111111111111111111111111111111111"/>
    <w:rsid w:val="00A513B5"/>
  </w:style>
  <w:style w:type="character" w:customStyle="1" w:styleId="WW-Absatz-Standardschriftart1111111111111111111111111111111111111111111">
    <w:name w:val="WW-Absatz-Standardschriftart1111111111111111111111111111111111111111111"/>
    <w:rsid w:val="00A513B5"/>
  </w:style>
  <w:style w:type="character" w:customStyle="1" w:styleId="1fa">
    <w:name w:val="Основной шрифт абзаца1"/>
    <w:rsid w:val="00A513B5"/>
  </w:style>
  <w:style w:type="character" w:customStyle="1" w:styleId="WW-Absatz-Standardschriftart11111111111111111111111111111111111111111111">
    <w:name w:val="WW-Absatz-Standardschriftart11111111111111111111111111111111111111111111"/>
    <w:rsid w:val="00A513B5"/>
  </w:style>
  <w:style w:type="character" w:customStyle="1" w:styleId="WW-Absatz-Standardschriftart111111111111111111111111111111111111111111111">
    <w:name w:val="WW-Absatz-Standardschriftart111111111111111111111111111111111111111111111"/>
    <w:rsid w:val="00A513B5"/>
  </w:style>
  <w:style w:type="character" w:customStyle="1" w:styleId="WW-Absatz-Standardschriftart1111111111111111111111111111111111111111111111">
    <w:name w:val="WW-Absatz-Standardschriftart1111111111111111111111111111111111111111111111"/>
    <w:rsid w:val="00A513B5"/>
  </w:style>
  <w:style w:type="character" w:customStyle="1" w:styleId="WW-Absatz-Standardschriftart11111111111111111111111111111111111111111111111">
    <w:name w:val="WW-Absatz-Standardschriftart11111111111111111111111111111111111111111111111"/>
    <w:rsid w:val="00A513B5"/>
  </w:style>
  <w:style w:type="character" w:customStyle="1" w:styleId="WW-Absatz-Standardschriftart111111111111111111111111111111111111111111111111">
    <w:name w:val="WW-Absatz-Standardschriftart111111111111111111111111111111111111111111111111"/>
    <w:rsid w:val="00A513B5"/>
  </w:style>
  <w:style w:type="character" w:customStyle="1" w:styleId="afffffc">
    <w:name w:val="Символ нумерации"/>
    <w:rsid w:val="00A513B5"/>
  </w:style>
  <w:style w:type="paragraph" w:customStyle="1" w:styleId="afffffd">
    <w:name w:val="Заголовок"/>
    <w:basedOn w:val="a3"/>
    <w:next w:val="ac"/>
    <w:rsid w:val="00A513B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A513B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A513B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A513B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A513B5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A513B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A513B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A513B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A513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A513B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A5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A513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A513B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A513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A513B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A513B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A513B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A513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A513B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A513B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A513B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A513B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A513B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A513B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A513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A513B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A513B5"/>
    <w:rPr>
      <w:i/>
      <w:iCs w:val="0"/>
    </w:rPr>
  </w:style>
  <w:style w:type="character" w:customStyle="1" w:styleId="text">
    <w:name w:val="text"/>
    <w:basedOn w:val="a4"/>
    <w:rsid w:val="00A513B5"/>
  </w:style>
  <w:style w:type="paragraph" w:customStyle="1" w:styleId="affffff4">
    <w:name w:val="Основной текст ГД Знак Знак Знак"/>
    <w:basedOn w:val="afc"/>
    <w:link w:val="affffff5"/>
    <w:rsid w:val="00A513B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A51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A513B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A513B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A513B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A513B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A513B5"/>
  </w:style>
  <w:style w:type="paragraph" w:customStyle="1" w:styleId="oaenoniinee">
    <w:name w:val="oaeno niinee"/>
    <w:basedOn w:val="a3"/>
    <w:rsid w:val="00A513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A513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A513B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513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513B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513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513B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513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A513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A513B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A513B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A513B5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A513B5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A513B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A513B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A513B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A51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513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A513B5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A513B5"/>
  </w:style>
  <w:style w:type="paragraph" w:customStyle="1" w:styleId="65">
    <w:name w:val="Обычный (веб)6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A5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A513B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A513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513B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513B5"/>
    <w:rPr>
      <w:sz w:val="28"/>
      <w:lang w:val="ru-RU" w:eastAsia="ru-RU" w:bidi="ar-SA"/>
    </w:rPr>
  </w:style>
  <w:style w:type="paragraph" w:customStyle="1" w:styleId="Noeeu32">
    <w:name w:val="Noeeu32"/>
    <w:rsid w:val="00A513B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A513B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A513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A513B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513B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513B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513B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513B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513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513B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513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A5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A513B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A5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A513B5"/>
    <w:rPr>
      <w:rFonts w:ascii="Symbol" w:hAnsi="Symbol"/>
    </w:rPr>
  </w:style>
  <w:style w:type="character" w:customStyle="1" w:styleId="WW8Num3z0">
    <w:name w:val="WW8Num3z0"/>
    <w:rsid w:val="00A513B5"/>
    <w:rPr>
      <w:rFonts w:ascii="Symbol" w:hAnsi="Symbol"/>
    </w:rPr>
  </w:style>
  <w:style w:type="character" w:customStyle="1" w:styleId="WW8Num4z0">
    <w:name w:val="WW8Num4z0"/>
    <w:rsid w:val="00A513B5"/>
    <w:rPr>
      <w:rFonts w:ascii="Symbol" w:hAnsi="Symbol"/>
    </w:rPr>
  </w:style>
  <w:style w:type="character" w:customStyle="1" w:styleId="WW8Num5z0">
    <w:name w:val="WW8Num5z0"/>
    <w:rsid w:val="00A513B5"/>
    <w:rPr>
      <w:rFonts w:ascii="Symbol" w:hAnsi="Symbol"/>
    </w:rPr>
  </w:style>
  <w:style w:type="character" w:customStyle="1" w:styleId="WW8Num6z0">
    <w:name w:val="WW8Num6z0"/>
    <w:rsid w:val="00A513B5"/>
    <w:rPr>
      <w:rFonts w:ascii="Symbol" w:hAnsi="Symbol"/>
    </w:rPr>
  </w:style>
  <w:style w:type="character" w:customStyle="1" w:styleId="WW8Num7z0">
    <w:name w:val="WW8Num7z0"/>
    <w:rsid w:val="00A513B5"/>
    <w:rPr>
      <w:rFonts w:ascii="Symbol" w:hAnsi="Symbol"/>
    </w:rPr>
  </w:style>
  <w:style w:type="character" w:customStyle="1" w:styleId="WW8Num8z0">
    <w:name w:val="WW8Num8z0"/>
    <w:rsid w:val="00A513B5"/>
    <w:rPr>
      <w:rFonts w:ascii="Symbol" w:hAnsi="Symbol"/>
    </w:rPr>
  </w:style>
  <w:style w:type="character" w:customStyle="1" w:styleId="WW8Num9z0">
    <w:name w:val="WW8Num9z0"/>
    <w:rsid w:val="00A513B5"/>
    <w:rPr>
      <w:rFonts w:ascii="Symbol" w:hAnsi="Symbol"/>
    </w:rPr>
  </w:style>
  <w:style w:type="character" w:customStyle="1" w:styleId="affffffb">
    <w:name w:val="?????? ?????????"/>
    <w:rsid w:val="00A513B5"/>
  </w:style>
  <w:style w:type="character" w:customStyle="1" w:styleId="affffffc">
    <w:name w:val="??????? ??????"/>
    <w:rsid w:val="00A513B5"/>
    <w:rPr>
      <w:rFonts w:ascii="OpenSymbol" w:hAnsi="OpenSymbol"/>
    </w:rPr>
  </w:style>
  <w:style w:type="character" w:customStyle="1" w:styleId="affffffd">
    <w:name w:val="Маркеры списка"/>
    <w:rsid w:val="00A513B5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A513B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A513B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A513B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A513B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A513B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A513B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A513B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A513B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A513B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A513B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A513B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A513B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A513B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A513B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A513B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A513B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A513B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A513B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A513B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A513B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A513B5"/>
    <w:pPr>
      <w:jc w:val="center"/>
    </w:pPr>
    <w:rPr>
      <w:b/>
    </w:rPr>
  </w:style>
  <w:style w:type="paragraph" w:customStyle="1" w:styleId="WW-13">
    <w:name w:val="WW-?????????? ???????1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A513B5"/>
    <w:pPr>
      <w:jc w:val="center"/>
    </w:pPr>
    <w:rPr>
      <w:b/>
    </w:rPr>
  </w:style>
  <w:style w:type="paragraph" w:customStyle="1" w:styleId="WW-120">
    <w:name w:val="WW-?????????? ???????12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A513B5"/>
    <w:pPr>
      <w:jc w:val="center"/>
    </w:pPr>
    <w:rPr>
      <w:b/>
    </w:rPr>
  </w:style>
  <w:style w:type="paragraph" w:customStyle="1" w:styleId="WW-123">
    <w:name w:val="WW-?????????? ???????123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A513B5"/>
    <w:pPr>
      <w:jc w:val="center"/>
    </w:pPr>
    <w:rPr>
      <w:b/>
    </w:rPr>
  </w:style>
  <w:style w:type="paragraph" w:customStyle="1" w:styleId="WW-1234">
    <w:name w:val="WW-?????????? ???????1234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A513B5"/>
    <w:pPr>
      <w:jc w:val="center"/>
    </w:pPr>
    <w:rPr>
      <w:b/>
    </w:rPr>
  </w:style>
  <w:style w:type="paragraph" w:customStyle="1" w:styleId="WW-12345">
    <w:name w:val="WW-?????????? ???????12345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A513B5"/>
    <w:pPr>
      <w:jc w:val="center"/>
    </w:pPr>
    <w:rPr>
      <w:b/>
    </w:rPr>
  </w:style>
  <w:style w:type="paragraph" w:customStyle="1" w:styleId="WW-123456">
    <w:name w:val="WW-?????????? ???????123456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A513B5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A513B5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A513B5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A513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A513B5"/>
    <w:pPr>
      <w:jc w:val="center"/>
    </w:pPr>
    <w:rPr>
      <w:b/>
    </w:rPr>
  </w:style>
  <w:style w:type="paragraph" w:customStyle="1" w:styleId="56">
    <w:name w:val="Абзац списка5"/>
    <w:basedOn w:val="a3"/>
    <w:rsid w:val="00A513B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A51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A513B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A513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A513B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A513B5"/>
    <w:rPr>
      <w:rFonts w:ascii="Calibri" w:eastAsia="Calibri" w:hAnsi="Calibri" w:cs="Times New Roman"/>
    </w:rPr>
  </w:style>
  <w:style w:type="paragraph" w:customStyle="1" w:styleId="150">
    <w:name w:val="Обычный (веб)15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A51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513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A513B5"/>
    <w:rPr>
      <w:color w:val="0000FF"/>
      <w:u w:val="single"/>
    </w:rPr>
  </w:style>
  <w:style w:type="paragraph" w:customStyle="1" w:styleId="160">
    <w:name w:val="Обычный (веб)16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A513B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A513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A513B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A513B5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A5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5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A513B5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A513B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A513B5"/>
    <w:rPr>
      <w:b/>
      <w:sz w:val="22"/>
    </w:rPr>
  </w:style>
  <w:style w:type="paragraph" w:customStyle="1" w:styleId="200">
    <w:name w:val="Обычный (веб)20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A513B5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A513B5"/>
  </w:style>
  <w:style w:type="table" w:customStyle="1" w:styleId="3f2">
    <w:name w:val="Сетка таблицы3"/>
    <w:basedOn w:val="a5"/>
    <w:next w:val="a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A513B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A513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A513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A513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513B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A513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A513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A513B5"/>
  </w:style>
  <w:style w:type="paragraph" w:customStyle="1" w:styleId="title">
    <w:name w:val="title"/>
    <w:basedOn w:val="a3"/>
    <w:rsid w:val="00A51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A51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A51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A51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A513B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A513B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A513B5"/>
    <w:rPr>
      <w:rFonts w:cs="Calibri"/>
      <w:lang w:eastAsia="en-US"/>
    </w:rPr>
  </w:style>
  <w:style w:type="paragraph" w:styleId="HTML">
    <w:name w:val="HTML Preformatted"/>
    <w:basedOn w:val="a3"/>
    <w:link w:val="HTML0"/>
    <w:rsid w:val="00A51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A513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A513B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A513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A513B5"/>
  </w:style>
  <w:style w:type="table" w:customStyle="1" w:styleId="122">
    <w:name w:val="Сетка таблицы12"/>
    <w:basedOn w:val="a5"/>
    <w:next w:val="a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A513B5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A513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A513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A513B5"/>
  </w:style>
  <w:style w:type="character" w:customStyle="1" w:styleId="ei">
    <w:name w:val="ei"/>
    <w:basedOn w:val="a4"/>
    <w:rsid w:val="00A513B5"/>
  </w:style>
  <w:style w:type="character" w:customStyle="1" w:styleId="apple-converted-space">
    <w:name w:val="apple-converted-space"/>
    <w:basedOn w:val="a4"/>
    <w:rsid w:val="00A513B5"/>
  </w:style>
  <w:style w:type="paragraph" w:customStyle="1" w:styleId="2fc">
    <w:name w:val="Основной текст2"/>
    <w:basedOn w:val="a3"/>
    <w:rsid w:val="00A513B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513B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513B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A513B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513B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A513B5"/>
  </w:style>
  <w:style w:type="table" w:customStyle="1" w:styleId="151">
    <w:name w:val="Сетка таблицы15"/>
    <w:basedOn w:val="a5"/>
    <w:next w:val="a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A513B5"/>
  </w:style>
  <w:style w:type="table" w:customStyle="1" w:styleId="161">
    <w:name w:val="Сетка таблицы16"/>
    <w:basedOn w:val="a5"/>
    <w:next w:val="a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513B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A513B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A513B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A513B5"/>
  </w:style>
  <w:style w:type="table" w:customStyle="1" w:styleId="171">
    <w:name w:val="Сетка таблицы17"/>
    <w:basedOn w:val="a5"/>
    <w:next w:val="a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A513B5"/>
  </w:style>
  <w:style w:type="character" w:customStyle="1" w:styleId="blk">
    <w:name w:val="blk"/>
    <w:basedOn w:val="a4"/>
    <w:rsid w:val="00A513B5"/>
  </w:style>
  <w:style w:type="character" w:styleId="afffffff6">
    <w:name w:val="endnote reference"/>
    <w:uiPriority w:val="99"/>
    <w:semiHidden/>
    <w:unhideWhenUsed/>
    <w:rsid w:val="00A513B5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A513B5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A513B5"/>
  </w:style>
  <w:style w:type="character" w:customStyle="1" w:styleId="5Exact">
    <w:name w:val="Основной текст (5) Exact"/>
    <w:basedOn w:val="a4"/>
    <w:rsid w:val="00A513B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A513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A513B5"/>
  </w:style>
  <w:style w:type="table" w:customStyle="1" w:styleId="181">
    <w:name w:val="Сетка таблицы18"/>
    <w:basedOn w:val="a5"/>
    <w:next w:val="a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A513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A513B5"/>
  </w:style>
  <w:style w:type="paragraph" w:customStyle="1" w:styleId="142">
    <w:name w:val="Знак14"/>
    <w:basedOn w:val="a3"/>
    <w:uiPriority w:val="99"/>
    <w:rsid w:val="00A513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A513B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A513B5"/>
  </w:style>
  <w:style w:type="paragraph" w:customStyle="1" w:styleId="1ff6">
    <w:name w:val="Текст1"/>
    <w:basedOn w:val="a3"/>
    <w:rsid w:val="00A513B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A513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A513B5"/>
  </w:style>
  <w:style w:type="table" w:customStyle="1" w:styleId="222">
    <w:name w:val="Сетка таблицы22"/>
    <w:basedOn w:val="a5"/>
    <w:next w:val="a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A513B5"/>
  </w:style>
  <w:style w:type="table" w:customStyle="1" w:styleId="232">
    <w:name w:val="Сетка таблицы23"/>
    <w:basedOn w:val="a5"/>
    <w:next w:val="a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A513B5"/>
  </w:style>
  <w:style w:type="paragraph" w:customStyle="1" w:styleId="3f4">
    <w:name w:val="Знак Знак3 Знак Знак"/>
    <w:basedOn w:val="a3"/>
    <w:uiPriority w:val="99"/>
    <w:rsid w:val="00A513B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A513B5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A513B5"/>
  </w:style>
  <w:style w:type="character" w:customStyle="1" w:styleId="WW8Num1z0">
    <w:name w:val="WW8Num1z0"/>
    <w:rsid w:val="00A513B5"/>
    <w:rPr>
      <w:rFonts w:ascii="Symbol" w:hAnsi="Symbol" w:cs="OpenSymbol"/>
    </w:rPr>
  </w:style>
  <w:style w:type="character" w:customStyle="1" w:styleId="3f5">
    <w:name w:val="Основной шрифт абзаца3"/>
    <w:rsid w:val="00A513B5"/>
  </w:style>
  <w:style w:type="paragraph" w:customStyle="1" w:styleId="215">
    <w:name w:val="Обычный (веб)21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A513B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A513B5"/>
  </w:style>
  <w:style w:type="table" w:customStyle="1" w:styleId="260">
    <w:name w:val="Сетка таблицы26"/>
    <w:basedOn w:val="a5"/>
    <w:next w:val="a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A513B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A513B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A513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A513B5"/>
  </w:style>
  <w:style w:type="paragraph" w:customStyle="1" w:styleId="88">
    <w:name w:val="Абзац списка8"/>
    <w:basedOn w:val="a3"/>
    <w:rsid w:val="00A513B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A513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A513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A513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A513B5"/>
  </w:style>
  <w:style w:type="table" w:customStyle="1" w:styleId="312">
    <w:name w:val="Сетка таблицы31"/>
    <w:basedOn w:val="a5"/>
    <w:next w:val="a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A513B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A513B5"/>
  </w:style>
  <w:style w:type="table" w:customStyle="1" w:styleId="321">
    <w:name w:val="Сетка таблицы32"/>
    <w:basedOn w:val="a5"/>
    <w:next w:val="a9"/>
    <w:uiPriority w:val="99"/>
    <w:rsid w:val="00A51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A513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A513B5"/>
  </w:style>
  <w:style w:type="character" w:customStyle="1" w:styleId="1ff8">
    <w:name w:val="Подзаголовок Знак1"/>
    <w:uiPriority w:val="11"/>
    <w:rsid w:val="00A513B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A513B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A513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A513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A513B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A513B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A513B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A513B5"/>
  </w:style>
  <w:style w:type="numbering" w:customStyle="1" w:styleId="252">
    <w:name w:val="Нет списка25"/>
    <w:next w:val="a6"/>
    <w:semiHidden/>
    <w:rsid w:val="00A513B5"/>
  </w:style>
  <w:style w:type="table" w:customStyle="1" w:styleId="380">
    <w:name w:val="Сетка таблицы38"/>
    <w:basedOn w:val="a5"/>
    <w:next w:val="a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A513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A513B5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A513B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A513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A513B5"/>
  </w:style>
  <w:style w:type="numbering" w:customStyle="1" w:styleId="271">
    <w:name w:val="Нет списка27"/>
    <w:next w:val="a6"/>
    <w:uiPriority w:val="99"/>
    <w:semiHidden/>
    <w:unhideWhenUsed/>
    <w:rsid w:val="00A513B5"/>
  </w:style>
  <w:style w:type="numbering" w:customStyle="1" w:styleId="281">
    <w:name w:val="Нет списка28"/>
    <w:next w:val="a6"/>
    <w:uiPriority w:val="99"/>
    <w:semiHidden/>
    <w:unhideWhenUsed/>
    <w:rsid w:val="00A513B5"/>
  </w:style>
  <w:style w:type="paragraph" w:customStyle="1" w:styleId="Style3">
    <w:name w:val="Style3"/>
    <w:basedOn w:val="a3"/>
    <w:uiPriority w:val="99"/>
    <w:rsid w:val="00A513B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A513B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A513B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A513B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A51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A513B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A513B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A513B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A51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A513B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A51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A513B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A51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A513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A51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A513B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A513B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A513B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A513B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A513B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A513B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A513B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A513B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A513B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A513B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A513B5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A513B5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A513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A51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A51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A513B5"/>
  </w:style>
  <w:style w:type="numbering" w:customStyle="1" w:styleId="291">
    <w:name w:val="Нет списка29"/>
    <w:next w:val="a6"/>
    <w:uiPriority w:val="99"/>
    <w:semiHidden/>
    <w:unhideWhenUsed/>
    <w:rsid w:val="00A513B5"/>
  </w:style>
  <w:style w:type="table" w:customStyle="1" w:styleId="420">
    <w:name w:val="Сетка таблицы42"/>
    <w:basedOn w:val="a5"/>
    <w:next w:val="a9"/>
    <w:uiPriority w:val="59"/>
    <w:rsid w:val="00A513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A51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A513B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A513B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A513B5"/>
  </w:style>
  <w:style w:type="table" w:customStyle="1" w:styleId="430">
    <w:name w:val="Сетка таблицы43"/>
    <w:basedOn w:val="a5"/>
    <w:next w:val="a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A513B5"/>
  </w:style>
  <w:style w:type="numbering" w:customStyle="1" w:styleId="322">
    <w:name w:val="Нет списка32"/>
    <w:next w:val="a6"/>
    <w:uiPriority w:val="99"/>
    <w:semiHidden/>
    <w:unhideWhenUsed/>
    <w:rsid w:val="00A513B5"/>
  </w:style>
  <w:style w:type="numbering" w:customStyle="1" w:styleId="331">
    <w:name w:val="Нет списка33"/>
    <w:next w:val="a6"/>
    <w:uiPriority w:val="99"/>
    <w:semiHidden/>
    <w:unhideWhenUsed/>
    <w:rsid w:val="00A513B5"/>
  </w:style>
  <w:style w:type="table" w:customStyle="1" w:styleId="440">
    <w:name w:val="Сетка таблицы44"/>
    <w:basedOn w:val="a5"/>
    <w:next w:val="a9"/>
    <w:uiPriority w:val="59"/>
    <w:rsid w:val="00A513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A513B5"/>
  </w:style>
  <w:style w:type="numbering" w:customStyle="1" w:styleId="351">
    <w:name w:val="Нет списка35"/>
    <w:next w:val="a6"/>
    <w:semiHidden/>
    <w:rsid w:val="00A513B5"/>
  </w:style>
  <w:style w:type="paragraph" w:customStyle="1" w:styleId="afffffff9">
    <w:name w:val="Знак Знак Знак"/>
    <w:basedOn w:val="a3"/>
    <w:rsid w:val="00A5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A513B5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A513B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A513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A513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A513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A513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A513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A513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A513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A51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A513B5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513B5"/>
  </w:style>
  <w:style w:type="numbering" w:customStyle="1" w:styleId="371">
    <w:name w:val="Нет списка37"/>
    <w:next w:val="a6"/>
    <w:uiPriority w:val="99"/>
    <w:semiHidden/>
    <w:unhideWhenUsed/>
    <w:rsid w:val="00A513B5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A513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A513B5"/>
  </w:style>
  <w:style w:type="table" w:customStyle="1" w:styleId="570">
    <w:name w:val="Сетка таблицы57"/>
    <w:basedOn w:val="a5"/>
    <w:next w:val="a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A513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A513B5"/>
    <w:pPr>
      <w:ind w:left="720"/>
    </w:pPr>
    <w:rPr>
      <w:rFonts w:eastAsia="Times New Roman"/>
    </w:rPr>
  </w:style>
  <w:style w:type="paragraph" w:customStyle="1" w:styleId="243">
    <w:name w:val="Обычный (веб)24"/>
    <w:rsid w:val="00A513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A513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semiHidden/>
    <w:rsid w:val="00A513B5"/>
  </w:style>
  <w:style w:type="table" w:customStyle="1" w:styleId="610">
    <w:name w:val="Сетка таблицы61"/>
    <w:basedOn w:val="a5"/>
    <w:next w:val="a9"/>
    <w:rsid w:val="00A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5"/>
    <w:next w:val="a9"/>
    <w:uiPriority w:val="59"/>
    <w:rsid w:val="00A513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6"/>
    <w:uiPriority w:val="99"/>
    <w:semiHidden/>
    <w:unhideWhenUsed/>
    <w:rsid w:val="00A513B5"/>
  </w:style>
  <w:style w:type="numbering" w:customStyle="1" w:styleId="1100">
    <w:name w:val="Нет списка110"/>
    <w:next w:val="a6"/>
    <w:uiPriority w:val="99"/>
    <w:semiHidden/>
    <w:unhideWhenUsed/>
    <w:rsid w:val="00A513B5"/>
  </w:style>
  <w:style w:type="paragraph" w:customStyle="1" w:styleId="ConsPlusTitlePage">
    <w:name w:val="ConsPlusTitlePage"/>
    <w:uiPriority w:val="99"/>
    <w:rsid w:val="00A513B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fd">
    <w:name w:val="Основной текст (2)_"/>
    <w:link w:val="2fe"/>
    <w:rsid w:val="00A513B5"/>
    <w:rPr>
      <w:rFonts w:eastAsia="Times New Roman"/>
      <w:szCs w:val="28"/>
      <w:shd w:val="clear" w:color="auto" w:fill="FFFFFF"/>
    </w:rPr>
  </w:style>
  <w:style w:type="paragraph" w:customStyle="1" w:styleId="2fe">
    <w:name w:val="Основной текст (2)"/>
    <w:basedOn w:val="a3"/>
    <w:link w:val="2fd"/>
    <w:rsid w:val="00A513B5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eastAsia="Times New Roman" w:hAnsiTheme="minorHAnsi" w:cstheme="minorBidi"/>
      <w:szCs w:val="28"/>
    </w:rPr>
  </w:style>
  <w:style w:type="character" w:customStyle="1" w:styleId="1ff9">
    <w:name w:val="Текст примечания Знак1"/>
    <w:basedOn w:val="a4"/>
    <w:uiPriority w:val="99"/>
    <w:semiHidden/>
    <w:rsid w:val="00A513B5"/>
    <w:rPr>
      <w:rFonts w:ascii="Times New Roman" w:eastAsia="Times New Roman" w:hAnsi="Times New Roman"/>
    </w:rPr>
  </w:style>
  <w:style w:type="character" w:customStyle="1" w:styleId="1ffa">
    <w:name w:val="Тема примечания Знак1"/>
    <w:basedOn w:val="1ff9"/>
    <w:uiPriority w:val="99"/>
    <w:semiHidden/>
    <w:rsid w:val="00A513B5"/>
    <w:rPr>
      <w:b/>
      <w:bCs/>
    </w:rPr>
  </w:style>
  <w:style w:type="table" w:customStyle="1" w:styleId="1101">
    <w:name w:val="Сетка таблицы110"/>
    <w:basedOn w:val="a5"/>
    <w:next w:val="a9"/>
    <w:uiPriority w:val="59"/>
    <w:rsid w:val="00A513B5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Revision"/>
    <w:hidden/>
    <w:uiPriority w:val="99"/>
    <w:semiHidden/>
    <w:rsid w:val="00A513B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fffffd">
    <w:name w:val="Placeholder Text"/>
    <w:uiPriority w:val="99"/>
    <w:semiHidden/>
    <w:rsid w:val="00A513B5"/>
    <w:rPr>
      <w:color w:val="808080"/>
    </w:rPr>
  </w:style>
  <w:style w:type="numbering" w:customStyle="1" w:styleId="411">
    <w:name w:val="Нет списка41"/>
    <w:next w:val="a6"/>
    <w:uiPriority w:val="99"/>
    <w:semiHidden/>
    <w:unhideWhenUsed/>
    <w:rsid w:val="00A513B5"/>
  </w:style>
  <w:style w:type="numbering" w:customStyle="1" w:styleId="1111">
    <w:name w:val="Нет списка111"/>
    <w:next w:val="a6"/>
    <w:uiPriority w:val="99"/>
    <w:semiHidden/>
    <w:unhideWhenUsed/>
    <w:rsid w:val="00A513B5"/>
  </w:style>
  <w:style w:type="table" w:customStyle="1" w:styleId="1112">
    <w:name w:val="Сетка таблицы111"/>
    <w:basedOn w:val="a5"/>
    <w:next w:val="a9"/>
    <w:uiPriority w:val="59"/>
    <w:rsid w:val="00A513B5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7" Type="http://schemas.openxmlformats.org/officeDocument/2006/relationships/hyperlink" Target="mailto:bog@mail.ru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oguchansky-raion.ru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10" Type="http://schemas.openxmlformats.org/officeDocument/2006/relationships/hyperlink" Target="file:///C:\Users\axwel\OneDrive\&#1088;&#1088;\Desktop\&#1055;&#1088;&#1080;&#1083;&#1086;&#1078;&#1077;&#1085;&#1080;&#1077;%20&#8470;%203%20&#1057;&#1086;&#1075;&#1083;&#1072;&#1096;&#1077;&#1085;&#1080;&#1077;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14773</Words>
  <Characters>84209</Characters>
  <Application>Microsoft Office Word</Application>
  <DocSecurity>0</DocSecurity>
  <Lines>701</Lines>
  <Paragraphs>197</Paragraphs>
  <ScaleCrop>false</ScaleCrop>
  <Company/>
  <LinksUpToDate>false</LinksUpToDate>
  <CharactersWithSpaces>98785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2022-03-22T10:49:00Z</dcterms:created>
  <dcterms:modified xsi:type="dcterms:W3CDTF">2022-03-22T10:50:00Z</dcterms:modified>
</cp:coreProperties>
</file>