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534670" cy="735965"/>
            <wp:effectExtent l="19050" t="0" r="0" b="0"/>
            <wp:docPr id="4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AAC" w:rsidRPr="00C92AAC" w:rsidRDefault="00C92AAC" w:rsidP="00C92AAC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09.12.2022                       </w:t>
      </w:r>
      <w:proofErr w:type="spell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 1279-п</w:t>
      </w: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и сроков внесения изменений в перечень главных </w:t>
      </w:r>
      <w:proofErr w:type="gram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администраторов источников финансирования дефицита районного бюджета</w:t>
      </w:r>
      <w:proofErr w:type="gramEnd"/>
    </w:p>
    <w:p w:rsidR="00C92AAC" w:rsidRPr="00C92AAC" w:rsidRDefault="00C92AAC" w:rsidP="00C92A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2AAC" w:rsidRPr="00C92AAC" w:rsidRDefault="00C92AAC" w:rsidP="00C92A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C92AAC">
          <w:rPr>
            <w:rFonts w:ascii="Arial" w:eastAsia="Times New Roman" w:hAnsi="Arial" w:cs="Arial"/>
            <w:sz w:val="26"/>
            <w:szCs w:val="26"/>
            <w:lang w:eastAsia="ru-RU"/>
          </w:rPr>
          <w:t>пунктом 4 статьи 160.2</w:t>
        </w:r>
      </w:hyperlink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Бюджетного кодекса Российской Федерации,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 бюджета и к утверждению перечня главных администраторов источников финансирования дефицита  бюджета субъекта Российской Федерации, бюджета</w:t>
      </w:r>
      <w:proofErr w:type="gram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 статьями 7,43,47 Устава </w:t>
      </w:r>
      <w:proofErr w:type="spell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статьей 7 решения </w:t>
      </w:r>
      <w:proofErr w:type="spell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№ 23/1-230 «О бюджетном процессе в муниципальном образовании </w:t>
      </w:r>
      <w:proofErr w:type="spell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ПОСТАНОВЛЯЮ:</w:t>
      </w:r>
    </w:p>
    <w:p w:rsidR="00C92AAC" w:rsidRPr="00C92AAC" w:rsidRDefault="00C92AAC" w:rsidP="00C92A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Порядок и сроки внесения изменений в перечень главных </w:t>
      </w:r>
      <w:proofErr w:type="gram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администраторов источников финансирования дефицита  районного бюджета</w:t>
      </w:r>
      <w:proofErr w:type="gram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приложению.</w:t>
      </w:r>
    </w:p>
    <w:p w:rsidR="00C92AAC" w:rsidRPr="00C92AAC" w:rsidRDefault="00C92AAC" w:rsidP="00C92A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Пункт 2 постановления администрации </w:t>
      </w:r>
      <w:proofErr w:type="spell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13.12.2021 № 1105-п «Об утверждении </w:t>
      </w:r>
      <w:proofErr w:type="gram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перечня главных администраторов источников финансирования дефицита  районного</w:t>
      </w:r>
      <w:proofErr w:type="gram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бюджета» признать утратившим силу.</w:t>
      </w:r>
    </w:p>
    <w:p w:rsidR="00C92AAC" w:rsidRPr="00C92AAC" w:rsidRDefault="00C92AAC" w:rsidP="00C92A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3.  </w:t>
      </w:r>
      <w:proofErr w:type="gram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А.С.Арсеньеву.</w:t>
      </w:r>
    </w:p>
    <w:p w:rsidR="00C92AAC" w:rsidRPr="00C92AAC" w:rsidRDefault="00C92AAC" w:rsidP="00C92A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4. Опубликовать постановление в Официальном вестнике   </w:t>
      </w:r>
      <w:proofErr w:type="spell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92AAC" w:rsidRPr="00C92AAC" w:rsidRDefault="00C92AAC" w:rsidP="00C92AAC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  5. Постановление вступает в силу в день, следующий  за днем его  официального опубликования.</w:t>
      </w:r>
    </w:p>
    <w:p w:rsidR="00C92AAC" w:rsidRPr="00C92AAC" w:rsidRDefault="00C92AAC" w:rsidP="00C92A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2AAC" w:rsidRPr="00C92AAC" w:rsidRDefault="00C92AAC" w:rsidP="00C92A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C92A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А.С.Арсеньева</w:t>
      </w:r>
    </w:p>
    <w:p w:rsidR="00C92AAC" w:rsidRPr="00C92AAC" w:rsidRDefault="00C92AAC" w:rsidP="00C92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AAC" w:rsidRPr="00C92AAC" w:rsidRDefault="00C92AAC" w:rsidP="00C92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92AAC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</w:t>
      </w:r>
    </w:p>
    <w:p w:rsidR="00C92AAC" w:rsidRPr="00C92AAC" w:rsidRDefault="00C92AAC" w:rsidP="00C92AAC">
      <w:pPr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92AAC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C92AA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C92AAC" w:rsidRPr="00C92AAC" w:rsidRDefault="00C92AAC" w:rsidP="00C92AAC">
      <w:pPr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92AAC">
        <w:rPr>
          <w:rFonts w:ascii="Arial" w:eastAsia="Times New Roman" w:hAnsi="Arial" w:cs="Arial"/>
          <w:sz w:val="18"/>
          <w:szCs w:val="20"/>
          <w:lang w:eastAsia="ru-RU"/>
        </w:rPr>
        <w:t xml:space="preserve">от </w:t>
      </w:r>
      <w:r w:rsidRPr="00C92AAC">
        <w:rPr>
          <w:rFonts w:ascii="Arial" w:eastAsia="Times New Roman" w:hAnsi="Arial" w:cs="Arial"/>
          <w:sz w:val="20"/>
          <w:szCs w:val="20"/>
          <w:lang w:eastAsia="ru-RU"/>
        </w:rPr>
        <w:t>09.12.2022</w:t>
      </w:r>
      <w:r w:rsidRPr="00C92AAC">
        <w:rPr>
          <w:rFonts w:ascii="Arial" w:eastAsia="Times New Roman" w:hAnsi="Arial" w:cs="Arial"/>
          <w:sz w:val="18"/>
          <w:szCs w:val="20"/>
          <w:lang w:eastAsia="ru-RU"/>
        </w:rPr>
        <w:t xml:space="preserve"> №  1279-п</w:t>
      </w:r>
    </w:p>
    <w:p w:rsidR="00C92AAC" w:rsidRPr="00C92AAC" w:rsidRDefault="00C92AAC" w:rsidP="00C92AAC">
      <w:pPr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и сроки внесения изменений в перечень </w:t>
      </w: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>главных администраторов источников финансирования дефицита  районного бюджета</w:t>
      </w:r>
    </w:p>
    <w:p w:rsidR="00C92AAC" w:rsidRPr="00C92AAC" w:rsidRDefault="00C92AAC" w:rsidP="00C92A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92AAC" w:rsidRPr="00C92AAC" w:rsidRDefault="00C92AAC" w:rsidP="00C92AA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Порядок и сроки внесения изменений в перечень главных администраторов источников финансирования дефицита  районного бюджета (далее – Порядок) разработаны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 бюджета и к утверждению перечня главных</w:t>
      </w:r>
      <w:proofErr w:type="gram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администраторов </w:t>
      </w:r>
      <w:proofErr w:type="gram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источников финансирования дефицита  бюджета субъекта Российской</w:t>
      </w:r>
      <w:proofErr w:type="gram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 1568, и определяют процедуру и сроки внесения изменений в перечень главных администраторов источников финансирования дефицита  районного бюджета, утвержденный постановлением администрации </w:t>
      </w:r>
      <w:proofErr w:type="spell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(далее – Перечень).</w:t>
      </w:r>
    </w:p>
    <w:p w:rsidR="00C92AAC" w:rsidRPr="00C92AAC" w:rsidRDefault="00C92AAC" w:rsidP="00C9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>2. Внесение изменений в Перечень осуществляется при наличии одного из следующих оснований:</w:t>
      </w:r>
    </w:p>
    <w:p w:rsidR="00C92AAC" w:rsidRPr="00C92AAC" w:rsidRDefault="00C92AAC" w:rsidP="00C9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>изменения состава и (или) функций главных администраторов источников финансирования дефицита районного бюджета;</w:t>
      </w:r>
    </w:p>
    <w:p w:rsidR="00C92AAC" w:rsidRPr="00C92AAC" w:rsidRDefault="00C92AAC" w:rsidP="00C9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изменения кода и (или) наименования </w:t>
      </w:r>
      <w:proofErr w:type="gram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кода классификации источников финансирования дефицита районного</w:t>
      </w:r>
      <w:proofErr w:type="gram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 бюджета (группы, подгруппы, статьи и вида соответствующего источника дефицита районного бюджета);</w:t>
      </w:r>
    </w:p>
    <w:p w:rsidR="00C92AAC" w:rsidRPr="00C92AAC" w:rsidRDefault="00C92AAC" w:rsidP="00C9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необходимости включения в Перечень </w:t>
      </w:r>
      <w:proofErr w:type="gram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кода классификации источников финансирования дефицита районного бюджета</w:t>
      </w:r>
      <w:proofErr w:type="gram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92AAC" w:rsidRPr="00C92AAC" w:rsidRDefault="00C92AAC" w:rsidP="00C9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принятия нормативных правовых актов Российской Федерации, Красноярского края, </w:t>
      </w:r>
      <w:proofErr w:type="spell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требующих приведения Перечня в соответствие с законодательством Российской Федерации, законодательством Красноярского края, муниципальными правовыми актами </w:t>
      </w:r>
      <w:proofErr w:type="spell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92AAC" w:rsidRPr="00C92AAC" w:rsidRDefault="00C92AAC" w:rsidP="00C92AAC">
      <w:pPr>
        <w:tabs>
          <w:tab w:val="left" w:pos="1134"/>
        </w:tabs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3.  Изменения в Перечень в течение финансового года вносятся на основании приказа финансового управления администрации </w:t>
      </w:r>
      <w:proofErr w:type="spell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финансовое управление) без внесения изменений в  постановление администрации </w:t>
      </w:r>
      <w:proofErr w:type="spell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13.12.2021 № 1105-п «Об утверждении </w:t>
      </w:r>
      <w:proofErr w:type="gram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перечня главных администраторов источников финансирования дефицита  районного бюджета</w:t>
      </w:r>
      <w:proofErr w:type="gram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». </w:t>
      </w:r>
    </w:p>
    <w:p w:rsidR="00C92AAC" w:rsidRPr="00C92AAC" w:rsidRDefault="00C92AAC" w:rsidP="00C92AAC">
      <w:pPr>
        <w:tabs>
          <w:tab w:val="left" w:pos="1134"/>
        </w:tabs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4. Главные администраторы источников финансирования дефицита районного бюджета,  направляют в финансовое управление   </w:t>
      </w:r>
      <w:r w:rsidRPr="00C92AAC">
        <w:rPr>
          <w:rFonts w:ascii="Arial" w:eastAsia="Times New Roman" w:hAnsi="Arial" w:cs="Arial"/>
          <w:spacing w:val="-8"/>
          <w:sz w:val="20"/>
          <w:szCs w:val="20"/>
          <w:lang w:eastAsia="ru-RU"/>
        </w:rPr>
        <w:t>письмо, содержащее:</w:t>
      </w:r>
    </w:p>
    <w:p w:rsidR="00C92AAC" w:rsidRPr="00C92AAC" w:rsidRDefault="00C92AAC" w:rsidP="00C92AAC">
      <w:pPr>
        <w:tabs>
          <w:tab w:val="left" w:pos="1134"/>
        </w:tabs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>предлагаемое изменение Перечня;</w:t>
      </w:r>
    </w:p>
    <w:p w:rsidR="00C92AAC" w:rsidRPr="00C92AAC" w:rsidRDefault="00C92AAC" w:rsidP="00C92AAC">
      <w:pPr>
        <w:tabs>
          <w:tab w:val="left" w:pos="1134"/>
        </w:tabs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>основания для внесения изменений в Перечень;</w:t>
      </w:r>
    </w:p>
    <w:p w:rsidR="00C92AAC" w:rsidRPr="00C92AAC" w:rsidRDefault="00C92AAC" w:rsidP="00C92AAC">
      <w:pPr>
        <w:tabs>
          <w:tab w:val="left" w:pos="1134"/>
        </w:tabs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5. Финансовое управление в течение 5 календарных дней со дня поступления письма, указанного в пункте 4 Порядка, рассматривает обозначенное в нем основание для внесения изменений в Перечень  и в течение 3 календарных дней осуществляет подготовку проекта приказа финансового управления о внесении изменений в Перечень. </w:t>
      </w:r>
    </w:p>
    <w:p w:rsidR="00C92AAC" w:rsidRPr="00C92AAC" w:rsidRDefault="00C92AAC" w:rsidP="00C92AAC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6. Перечень ежегодно актуализируется  при формировании решения о районном бюджете на очередной финансовый год и плановый период в соответствии с прогнозом социально-экономического развития </w:t>
      </w:r>
      <w:proofErr w:type="spellStart"/>
      <w:r w:rsidRPr="00C92AA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92AAC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подготовки и рассмотрения проекта районного бюджета на очередной финансовый год и плановый период.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D07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AAC"/>
    <w:rsid w:val="004C4ACB"/>
    <w:rsid w:val="00C92AA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2022-12-30T09:12:00Z</dcterms:created>
  <dcterms:modified xsi:type="dcterms:W3CDTF">2022-12-30T09:12:00Z</dcterms:modified>
</cp:coreProperties>
</file>