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F" w:rsidRPr="00B42E2F" w:rsidRDefault="00B42E2F" w:rsidP="00B42E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42E2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6085" cy="538480"/>
            <wp:effectExtent l="19050" t="0" r="0" b="0"/>
            <wp:docPr id="1025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2F" w:rsidRPr="00B42E2F" w:rsidRDefault="00B42E2F" w:rsidP="00B42E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42E2F" w:rsidRPr="00B42E2F" w:rsidRDefault="00B42E2F" w:rsidP="00B42E2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B42E2F" w:rsidRPr="00B42E2F" w:rsidRDefault="00B42E2F" w:rsidP="00B42E2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B42E2F" w:rsidRPr="00B42E2F" w:rsidRDefault="00B42E2F" w:rsidP="00B42E2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18.04.2022                                  с. </w:t>
      </w:r>
      <w:proofErr w:type="spellStart"/>
      <w:r w:rsidRPr="00B42E2F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B42E2F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          № 297-п</w:t>
      </w:r>
    </w:p>
    <w:p w:rsidR="00B42E2F" w:rsidRPr="00B42E2F" w:rsidRDefault="00B42E2F" w:rsidP="00B42E2F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42E2F" w:rsidRPr="00B42E2F" w:rsidRDefault="00B42E2F" w:rsidP="00B42E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B42E2F" w:rsidRPr="00B42E2F" w:rsidRDefault="00B42E2F" w:rsidP="00B42E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B42E2F" w:rsidRPr="00B42E2F" w:rsidRDefault="00B42E2F" w:rsidP="00B42E2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07.04.2022  № 3-623 "О внесении изменений в Закон края "О краевом бюджете на 2022 год и плановый период 2023-2024</w:t>
      </w:r>
      <w:proofErr w:type="gram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годов",  ст. 7, 43, 47 Устава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B42E2F" w:rsidRPr="00B42E2F" w:rsidRDefault="00B42E2F" w:rsidP="00B42E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B42E2F" w:rsidRPr="00B42E2F" w:rsidRDefault="00B42E2F" w:rsidP="00B42E2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1.1 Приложение №1 Положения изложить в новой редакции, согласно Приложению. </w:t>
      </w:r>
    </w:p>
    <w:p w:rsidR="00B42E2F" w:rsidRPr="00B42E2F" w:rsidRDefault="00B42E2F" w:rsidP="00B42E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А.С. Арсеньева.</w:t>
      </w:r>
    </w:p>
    <w:p w:rsidR="00B42E2F" w:rsidRPr="00B42E2F" w:rsidRDefault="00B42E2F" w:rsidP="00B42E2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B42E2F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B42E2F">
        <w:rPr>
          <w:rFonts w:ascii="Arial" w:eastAsia="Times New Roman" w:hAnsi="Arial" w:cs="Arial"/>
          <w:sz w:val="26"/>
          <w:szCs w:val="26"/>
          <w:lang w:eastAsia="ar-SA"/>
        </w:rPr>
        <w:t xml:space="preserve"> на правоотношения, возникающие с 1 июля 2022 года.        </w:t>
      </w:r>
    </w:p>
    <w:p w:rsidR="00B42E2F" w:rsidRPr="00B42E2F" w:rsidRDefault="00B42E2F" w:rsidP="00B42E2F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9579" w:type="dxa"/>
        <w:tblLook w:val="04A0"/>
      </w:tblPr>
      <w:tblGrid>
        <w:gridCol w:w="4799"/>
        <w:gridCol w:w="4780"/>
      </w:tblGrid>
      <w:tr w:rsidR="00B42E2F" w:rsidRPr="00B42E2F" w:rsidTr="00D22CC5">
        <w:trPr>
          <w:trHeight w:val="351"/>
        </w:trPr>
        <w:tc>
          <w:tcPr>
            <w:tcW w:w="4799" w:type="dxa"/>
          </w:tcPr>
          <w:p w:rsidR="00B42E2F" w:rsidRPr="00B42E2F" w:rsidRDefault="00B42E2F" w:rsidP="00D22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42E2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И.о. Главы  </w:t>
            </w:r>
            <w:proofErr w:type="spellStart"/>
            <w:r w:rsidRPr="00B42E2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B42E2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80" w:type="dxa"/>
          </w:tcPr>
          <w:p w:rsidR="00B42E2F" w:rsidRPr="00B42E2F" w:rsidRDefault="00B42E2F" w:rsidP="00D22CC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B42E2F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  С.И.  Нохрин                                                                                                                                             </w:t>
            </w:r>
          </w:p>
          <w:p w:rsidR="00B42E2F" w:rsidRPr="00B42E2F" w:rsidRDefault="00B42E2F" w:rsidP="00D22CC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B42E2F" w:rsidRPr="00B42E2F" w:rsidRDefault="00B42E2F" w:rsidP="00B42E2F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    Приложение 1</w:t>
      </w:r>
    </w:p>
    <w:p w:rsidR="00B42E2F" w:rsidRPr="00B42E2F" w:rsidRDefault="00B42E2F" w:rsidP="00B42E2F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  <w:proofErr w:type="spellStart"/>
      <w:r w:rsidRPr="00B42E2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от  18.04 2022 года     № 297-п                           </w:t>
      </w:r>
    </w:p>
    <w:p w:rsidR="00B42E2F" w:rsidRPr="00B42E2F" w:rsidRDefault="00B42E2F" w:rsidP="00B42E2F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B42E2F" w:rsidRPr="00B42E2F" w:rsidRDefault="00B42E2F" w:rsidP="00B42E2F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 администрации </w:t>
      </w:r>
      <w:proofErr w:type="spellStart"/>
      <w:r w:rsidRPr="00B42E2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структурных подразделений администрации </w:t>
      </w:r>
      <w:proofErr w:type="spellStart"/>
      <w:r w:rsidRPr="00B42E2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42E2F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не являющихся муниципальными служащими и не занимающими муниципальные должности.</w:t>
      </w:r>
    </w:p>
    <w:p w:rsidR="00B42E2F" w:rsidRPr="00B42E2F" w:rsidRDefault="00B42E2F" w:rsidP="00B42E2F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42E2F">
        <w:rPr>
          <w:rFonts w:ascii="Arial" w:eastAsia="Times New Roman" w:hAnsi="Arial" w:cs="Arial"/>
          <w:sz w:val="18"/>
          <w:szCs w:val="20"/>
          <w:lang w:eastAsia="ru-RU"/>
        </w:rPr>
        <w:lastRenderedPageBreak/>
        <w:t>«23» сентября 2013 № 1186-п</w:t>
      </w:r>
    </w:p>
    <w:p w:rsidR="00B42E2F" w:rsidRPr="00B42E2F" w:rsidRDefault="00B42E2F" w:rsidP="00B42E2F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2F" w:rsidRPr="00B42E2F" w:rsidRDefault="00B42E2F" w:rsidP="00B42E2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42E2F">
        <w:rPr>
          <w:rFonts w:ascii="Arial" w:eastAsia="Times New Roman" w:hAnsi="Arial" w:cs="Arial"/>
          <w:b/>
          <w:sz w:val="20"/>
          <w:szCs w:val="20"/>
          <w:lang w:eastAsia="ru-RU"/>
        </w:rPr>
        <w:t>Минимальные размеры окладов, ставок заработной платы</w:t>
      </w:r>
    </w:p>
    <w:p w:rsidR="00B42E2F" w:rsidRPr="00B42E2F" w:rsidRDefault="00B42E2F" w:rsidP="00B42E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  <w:gridCol w:w="4062"/>
      </w:tblGrid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окладов, ставок заработной платы, руб.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3813,00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4023,00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4231,00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5109,00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6448,00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7283,00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группа «Общеотраслевые должности служащих третьего уровня»</w:t>
            </w: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5109,00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5608,00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6742,00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7871,00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8460,00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9801,00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10554,00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Профессии рабочих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3275,00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3433,00</w:t>
            </w:r>
          </w:p>
        </w:tc>
      </w:tr>
      <w:tr w:rsidR="00B42E2F" w:rsidRPr="00B42E2F" w:rsidTr="00D22CC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3813,00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5109,00</w:t>
            </w:r>
          </w:p>
        </w:tc>
      </w:tr>
      <w:tr w:rsidR="00B42E2F" w:rsidRPr="00B42E2F" w:rsidTr="00D22CC5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6454,00</w:t>
            </w:r>
          </w:p>
        </w:tc>
      </w:tr>
    </w:tbl>
    <w:p w:rsidR="00B42E2F" w:rsidRPr="00B42E2F" w:rsidRDefault="00B42E2F" w:rsidP="00B42E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2F" w:rsidRPr="00B42E2F" w:rsidRDefault="00B42E2F" w:rsidP="00B42E2F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42E2F">
        <w:rPr>
          <w:rFonts w:ascii="Arial" w:eastAsia="Times New Roman" w:hAnsi="Arial" w:cs="Arial"/>
          <w:sz w:val="20"/>
          <w:szCs w:val="20"/>
          <w:lang w:eastAsia="ru-RU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B42E2F" w:rsidRPr="00B42E2F" w:rsidRDefault="00B42E2F" w:rsidP="00B42E2F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2E2F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tbl>
      <w:tblPr>
        <w:tblW w:w="5000" w:type="pct"/>
        <w:tblLook w:val="0000"/>
      </w:tblPr>
      <w:tblGrid>
        <w:gridCol w:w="5988"/>
        <w:gridCol w:w="3583"/>
      </w:tblGrid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4542,00</w:t>
            </w:r>
          </w:p>
        </w:tc>
      </w:tr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3275,00</w:t>
            </w:r>
          </w:p>
        </w:tc>
      </w:tr>
    </w:tbl>
    <w:p w:rsidR="00B42E2F" w:rsidRPr="00B42E2F" w:rsidRDefault="00B42E2F" w:rsidP="00B42E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2F" w:rsidRPr="00B42E2F" w:rsidRDefault="00B42E2F" w:rsidP="00B42E2F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42E2F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специалистов,  не вошедшим в квалификационные уровни ПКГ</w:t>
      </w:r>
    </w:p>
    <w:p w:rsidR="00B42E2F" w:rsidRPr="00B42E2F" w:rsidRDefault="00B42E2F" w:rsidP="00B42E2F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4231,00</w:t>
            </w:r>
          </w:p>
        </w:tc>
      </w:tr>
      <w:tr w:rsidR="00B42E2F" w:rsidRPr="00B42E2F" w:rsidTr="00D22CC5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2F" w:rsidRPr="00B42E2F" w:rsidRDefault="00B42E2F" w:rsidP="00D22CC5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E2F" w:rsidRPr="00B42E2F" w:rsidRDefault="00B42E2F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4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4650,00</w:t>
            </w:r>
          </w:p>
        </w:tc>
      </w:tr>
    </w:tbl>
    <w:p w:rsidR="00B42E2F" w:rsidRPr="00B42E2F" w:rsidRDefault="00B42E2F" w:rsidP="00B42E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E2F"/>
    <w:rsid w:val="001B68E5"/>
    <w:rsid w:val="00B4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2022-06-13T16:52:00Z</dcterms:created>
  <dcterms:modified xsi:type="dcterms:W3CDTF">2022-06-13T16:53:00Z</dcterms:modified>
</cp:coreProperties>
</file>