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9" w:rsidRPr="00A87639" w:rsidRDefault="00A87639" w:rsidP="00A8763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87639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9" w:rsidRPr="00A87639" w:rsidRDefault="00A87639" w:rsidP="00A876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87639" w:rsidRPr="00A87639" w:rsidRDefault="00A87639" w:rsidP="00A876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87639" w:rsidRPr="00A87639" w:rsidRDefault="00A87639" w:rsidP="00A876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09.08.2022                      с.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№763-п</w:t>
      </w:r>
    </w:p>
    <w:p w:rsidR="00A87639" w:rsidRPr="00A87639" w:rsidRDefault="00A87639" w:rsidP="00A876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7639" w:rsidRPr="00A87639" w:rsidRDefault="00A87639" w:rsidP="00A876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Административный  регламент «прием заявлений</w:t>
      </w:r>
      <w:r w:rsidRPr="00A87639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A8763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7639">
        <w:rPr>
          <w:rFonts w:ascii="Arial" w:hAnsi="Arial" w:cs="Arial"/>
          <w:sz w:val="26"/>
          <w:szCs w:val="26"/>
        </w:rPr>
        <w:t xml:space="preserve"> района</w:t>
      </w: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утвержденный постановлением администрации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03.06.2021 №419-п</w:t>
      </w:r>
    </w:p>
    <w:p w:rsidR="00A87639" w:rsidRPr="00A87639" w:rsidRDefault="00A87639" w:rsidP="00A8763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A87639" w:rsidRPr="00A87639" w:rsidRDefault="00A87639" w:rsidP="00A876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11.1, 11.2 Федерального закона от 27.07.2010 № 210-ФЗ "Об организации предоставления государственных и муниципальных услуг", </w:t>
      </w:r>
      <w:hyperlink r:id="rId6" w:history="1">
        <w:r w:rsidRPr="00A87639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proofErr w:type="gram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", Постановлением администрации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10.08.2021 №648-п  «О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A876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A87639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A876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школа, руководствуясь  </w:t>
      </w: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ст. 7, 43, 47 Устава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A87639" w:rsidRPr="00A87639" w:rsidRDefault="00A87639" w:rsidP="00A876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7639" w:rsidRPr="00A87639" w:rsidRDefault="00A87639" w:rsidP="00A876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87639" w:rsidRPr="00A87639" w:rsidRDefault="00A87639" w:rsidP="00A87639">
      <w:pPr>
        <w:numPr>
          <w:ilvl w:val="0"/>
          <w:numId w:val="1"/>
        </w:numPr>
        <w:spacing w:after="0" w:line="240" w:lineRule="auto"/>
        <w:ind w:left="0" w:firstLine="27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>В приложении 1 к Административному регламенту  «прием заявлений</w:t>
      </w:r>
      <w:r w:rsidRPr="00A87639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A8763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7639">
        <w:rPr>
          <w:rFonts w:ascii="Arial" w:hAnsi="Arial" w:cs="Arial"/>
          <w:sz w:val="26"/>
          <w:szCs w:val="26"/>
        </w:rPr>
        <w:t xml:space="preserve"> района</w:t>
      </w: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утвержденный постановлением администрации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03.06.2021 №419-п, внести следующие изменения:</w:t>
      </w:r>
    </w:p>
    <w:p w:rsidR="00A87639" w:rsidRPr="00A87639" w:rsidRDefault="00A87639" w:rsidP="00A87639">
      <w:pPr>
        <w:spacing w:after="0" w:line="240" w:lineRule="auto"/>
        <w:ind w:firstLine="27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1.1.  Строку 25  «Муниципальное казённое дошкольное образовательное учреждение детский сад  «Сказка» п.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, 663454, п. 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,  ул. Молодёжная, 2,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эл</w:t>
      </w:r>
      <w:proofErr w:type="gram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.а</w:t>
      </w:r>
      <w:proofErr w:type="gram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>дрес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hyperlink r:id="rId7" w:history="1">
        <w:r w:rsidRPr="00A8763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DSskazka26@yandex.ru</w:t>
        </w:r>
      </w:hyperlink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, тел. 8(39162) 34» заменить словами «Муниципальное казённое общеобразовательное учреждение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Нижнетерянская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школа (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правоприемник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МКДОУ детский  сад «Сказка»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.Н</w:t>
      </w:r>
      <w:proofErr w:type="gram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>ижнетерянск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), 663454, п.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, ул. Молодежная, 2,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эл.адрес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hyperlink r:id="rId8" w:history="1">
        <w:r w:rsidRPr="00A8763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tery28@mail.ru</w:t>
        </w:r>
      </w:hyperlink>
      <w:r w:rsidRPr="00A87639">
        <w:rPr>
          <w:rFonts w:ascii="Arial" w:eastAsia="Times New Roman" w:hAnsi="Arial" w:cs="Arial"/>
          <w:sz w:val="26"/>
          <w:szCs w:val="26"/>
          <w:lang w:eastAsia="ru-RU"/>
        </w:rPr>
        <w:t>, тел. 8(39162) 34-407».</w:t>
      </w:r>
    </w:p>
    <w:p w:rsidR="00A87639" w:rsidRPr="00A87639" w:rsidRDefault="00A87639" w:rsidP="00A8763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7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A87639" w:rsidRPr="00A87639" w:rsidRDefault="00A87639" w:rsidP="00A8763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7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Постановление вступает в силу со дня, следующего за днём официального опубликования в Официальном вестнике.</w:t>
      </w:r>
    </w:p>
    <w:p w:rsidR="00A87639" w:rsidRPr="00A87639" w:rsidRDefault="00A87639" w:rsidP="00A8763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7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9" w:tgtFrame="_blank" w:history="1">
        <w:r w:rsidRPr="00A87639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A8763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A87639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A8763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A87639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A87639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A87639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87639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A87639" w:rsidRPr="00A87639" w:rsidRDefault="00A87639" w:rsidP="00A87639">
      <w:pPr>
        <w:tabs>
          <w:tab w:val="left" w:pos="567"/>
          <w:tab w:val="left" w:pos="851"/>
        </w:tabs>
        <w:spacing w:after="0" w:line="240" w:lineRule="auto"/>
        <w:ind w:left="273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87639" w:rsidRPr="00A87639" w:rsidRDefault="00A87639" w:rsidP="00A8763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8763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87639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   А.С.Медведев</w:t>
      </w:r>
    </w:p>
    <w:p w:rsidR="00A87639" w:rsidRPr="00A87639" w:rsidRDefault="00A87639" w:rsidP="00A87639">
      <w:pPr>
        <w:spacing w:line="240" w:lineRule="auto"/>
        <w:rPr>
          <w:sz w:val="26"/>
          <w:szCs w:val="26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7FC7"/>
    <w:multiLevelType w:val="hybridMultilevel"/>
    <w:tmpl w:val="EF46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639"/>
    <w:rsid w:val="00065615"/>
    <w:rsid w:val="00A8763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y2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skazka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18F4A6831F5427589D818ECD0F6504AACEC990CB95E5A64A861CB528276855C5714DCFD6E10CB92330CD531CD3793376DD2FB11000C780ECEE9B3YDs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_____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2022-09-12T09:56:00Z</dcterms:created>
  <dcterms:modified xsi:type="dcterms:W3CDTF">2022-09-12T09:57:00Z</dcterms:modified>
</cp:coreProperties>
</file>