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5429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6250" cy="561975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D5429A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D5429A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>29.09.2020</w:t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 </w:t>
      </w:r>
      <w:r w:rsidRPr="00D5429A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      </w:t>
      </w:r>
      <w:r w:rsidRPr="00D5429A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D5429A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D5429A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D5429A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D5429A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</w:t>
      </w:r>
      <w:r w:rsidRPr="00D5429A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</w:t>
      </w:r>
      <w:r w:rsidRPr="00D5429A">
        <w:rPr>
          <w:rFonts w:ascii="Arial" w:eastAsia="Times New Roman" w:hAnsi="Arial" w:cs="Arial"/>
          <w:sz w:val="26"/>
          <w:szCs w:val="26"/>
          <w:lang w:eastAsia="ru-RU"/>
        </w:rPr>
        <w:t>№  975 -</w:t>
      </w:r>
      <w:proofErr w:type="spellStart"/>
      <w:proofErr w:type="gramStart"/>
      <w:r w:rsidRPr="00D5429A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5429A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D542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542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09.04.2018 № 377-п  «Об утверждении Положения об оплате труда работников Муниципального  бюджетного учреждения Физкультурно-спортивный комплекс «Ангара»</w:t>
      </w:r>
    </w:p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D5429A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D542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542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 Положения о системе оплаты труда работников муниципальных бюджетных и казенных учреждений», руководствуясь статьями</w:t>
      </w:r>
      <w:proofErr w:type="gramEnd"/>
      <w:r w:rsidRPr="00D5429A">
        <w:rPr>
          <w:rFonts w:ascii="Arial" w:eastAsia="Times New Roman" w:hAnsi="Arial" w:cs="Arial"/>
          <w:sz w:val="26"/>
          <w:szCs w:val="26"/>
          <w:lang w:eastAsia="ru-RU"/>
        </w:rPr>
        <w:t xml:space="preserve"> 7, 8, 43, 47 Устава </w:t>
      </w:r>
      <w:proofErr w:type="spellStart"/>
      <w:r w:rsidRPr="00D542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542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D5429A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429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D5429A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D542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542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09.04.2018 № 377-п  «Об утверждении Положения об оплате труда работников Муниципального  бюджетного учреждения Физкультурно-спортивный комплекс «Ангара» следующие изменения:</w:t>
      </w:r>
    </w:p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5429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приложение № 1 к </w:t>
      </w:r>
      <w:r w:rsidRPr="00D5429A">
        <w:rPr>
          <w:rFonts w:ascii="Arial" w:eastAsia="Times New Roman" w:hAnsi="Arial" w:cs="Arial"/>
          <w:sz w:val="26"/>
          <w:szCs w:val="26"/>
          <w:lang w:eastAsia="ru-RU"/>
        </w:rPr>
        <w:t xml:space="preserve">Положению об оплате труда работников Муниципального  бюджетного учреждения Физкультурно-спортивный комплекс «Ангара» </w:t>
      </w:r>
      <w:r w:rsidRPr="00D5429A">
        <w:rPr>
          <w:rFonts w:ascii="Arial" w:eastAsia="Times New Roman" w:hAnsi="Arial" w:cs="Arial"/>
          <w:bCs/>
          <w:sz w:val="26"/>
          <w:szCs w:val="26"/>
          <w:lang w:eastAsia="ru-RU"/>
        </w:rPr>
        <w:t>изложить в новой редакции, согласно приложению к настоящему постановлению.</w:t>
      </w:r>
    </w:p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5429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D5429A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D5429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D5429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5429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D5429A">
        <w:rPr>
          <w:rFonts w:ascii="Arial" w:eastAsia="Times New Roman" w:hAnsi="Arial" w:cs="Arial"/>
          <w:bCs/>
          <w:sz w:val="26"/>
          <w:szCs w:val="26"/>
          <w:lang w:eastAsia="ru-RU"/>
        </w:rPr>
        <w:t>Илиндееву</w:t>
      </w:r>
      <w:proofErr w:type="spellEnd"/>
      <w:r w:rsidRPr="00D5429A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5429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D5429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D5429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5429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применяется</w:t>
      </w:r>
      <w:proofErr w:type="gramEnd"/>
      <w:r w:rsidRPr="00D5429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 правоотношениям, возникшим с 1 октября 2020 года.</w:t>
      </w:r>
    </w:p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5429A" w:rsidRPr="00D5429A" w:rsidRDefault="00D5429A" w:rsidP="00D5429A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5429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D5429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5429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D5429A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D5429A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D5429A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 С.И. Нохрин</w:t>
      </w:r>
    </w:p>
    <w:p w:rsidR="00D5429A" w:rsidRPr="00D5429A" w:rsidRDefault="00D5429A" w:rsidP="00D5429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5429A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5429A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D5429A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D5429A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5429A">
        <w:rPr>
          <w:rFonts w:ascii="Arial" w:eastAsia="Times New Roman" w:hAnsi="Arial" w:cs="Arial"/>
          <w:sz w:val="18"/>
          <w:szCs w:val="20"/>
          <w:lang w:eastAsia="ru-RU"/>
        </w:rPr>
        <w:t>от « 29 » ____09___ 2020 № 975 –</w:t>
      </w:r>
      <w:proofErr w:type="spellStart"/>
      <w:proofErr w:type="gramStart"/>
      <w:r w:rsidRPr="00D5429A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D5429A" w:rsidRPr="00D5429A" w:rsidRDefault="00D5429A" w:rsidP="00D5429A">
      <w:pPr>
        <w:spacing w:after="0" w:afterAutospacing="1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5429A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к Положению об оплате труда работников Муниципального бюджетного учреждения Физкультурно-спортивный комплекс «Ангара», утвержденного постановлением администрации </w:t>
      </w:r>
      <w:proofErr w:type="spellStart"/>
      <w:r w:rsidRPr="00D5429A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D5429A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«09»</w:t>
      </w:r>
      <w:proofErr w:type="spellStart"/>
      <w:r w:rsidRPr="00D5429A">
        <w:rPr>
          <w:rFonts w:ascii="Arial" w:eastAsia="Times New Roman" w:hAnsi="Arial" w:cs="Arial"/>
          <w:sz w:val="18"/>
          <w:szCs w:val="20"/>
          <w:lang w:eastAsia="ru-RU"/>
        </w:rPr>
        <w:t>_апреля</w:t>
      </w:r>
      <w:proofErr w:type="spellEnd"/>
      <w:r w:rsidRPr="00D5429A">
        <w:rPr>
          <w:rFonts w:ascii="Arial" w:eastAsia="Times New Roman" w:hAnsi="Arial" w:cs="Arial"/>
          <w:sz w:val="18"/>
          <w:szCs w:val="20"/>
          <w:lang w:eastAsia="ru-RU"/>
        </w:rPr>
        <w:t xml:space="preserve">__ 2018 № 377-п </w:t>
      </w:r>
    </w:p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D5429A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МИНИМАЛЬНЫЕ РАЗМЕРЫ ОКЛАДОВ (ДОЛЖНОСТНЫХ ОКЛАДОВ), СТАВОК ЗАРАБОТНОЙ ПЛАТЫ РАБОТНИКОВ УЧРЕЖДЕНИЯ</w:t>
      </w:r>
    </w:p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429A" w:rsidRPr="00D5429A" w:rsidRDefault="00D5429A" w:rsidP="00D5429A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D5429A">
        <w:rPr>
          <w:rFonts w:ascii="Arial" w:eastAsia="Times New Roman" w:hAnsi="Arial" w:cs="Arial"/>
          <w:sz w:val="20"/>
          <w:szCs w:val="20"/>
        </w:rPr>
        <w:t xml:space="preserve">1. Профессиональная квалификационная группа общеотраслевых должностей </w:t>
      </w:r>
      <w:r w:rsidRPr="00D5429A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руководителей, специалистов и </w:t>
      </w:r>
      <w:r w:rsidRPr="00D5429A">
        <w:rPr>
          <w:rFonts w:ascii="Arial" w:eastAsia="Times New Roman" w:hAnsi="Arial" w:cs="Arial"/>
          <w:sz w:val="20"/>
          <w:szCs w:val="20"/>
        </w:rPr>
        <w:t>служащих</w:t>
      </w:r>
    </w:p>
    <w:p w:rsidR="00D5429A" w:rsidRPr="00D5429A" w:rsidRDefault="00D5429A" w:rsidP="00D5429A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429A" w:rsidRPr="00D5429A" w:rsidRDefault="00D5429A" w:rsidP="00D5429A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5429A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общеотраслевым должностям руководителей, специалистов и служащих  устанавливаются на основе отнесения занимаемых ими должностей к квалификационным уровням ПГТ, утвержденным </w:t>
      </w:r>
      <w:r w:rsidRPr="00D5429A">
        <w:rPr>
          <w:rFonts w:ascii="Arial" w:eastAsia="Times New Roman" w:hAnsi="Arial" w:cs="Arial"/>
          <w:sz w:val="20"/>
          <w:szCs w:val="20"/>
        </w:rPr>
        <w:t>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D5429A" w:rsidRPr="00D5429A" w:rsidRDefault="00D5429A" w:rsidP="00D5429A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094"/>
        <w:gridCol w:w="2469"/>
        <w:gridCol w:w="8"/>
      </w:tblGrid>
      <w:tr w:rsidR="00D5429A" w:rsidRPr="00D5429A" w:rsidTr="00F81195">
        <w:trPr>
          <w:trHeight w:val="20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9A" w:rsidRPr="00D5429A" w:rsidRDefault="00D5429A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A" w:rsidRPr="00D5429A" w:rsidRDefault="00D5429A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D5429A" w:rsidRPr="00D5429A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4995" w:type="pct"/>
            <w:gridSpan w:val="2"/>
          </w:tcPr>
          <w:p w:rsidR="00D5429A" w:rsidRPr="00D5429A" w:rsidRDefault="00D5429A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второго уровня»</w:t>
            </w:r>
          </w:p>
        </w:tc>
      </w:tr>
      <w:tr w:rsidR="00D5429A" w:rsidRPr="00D5429A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3706" w:type="pct"/>
          </w:tcPr>
          <w:p w:rsidR="00D5429A" w:rsidRPr="00D5429A" w:rsidRDefault="00D5429A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(техник)                                                             </w:t>
            </w:r>
          </w:p>
        </w:tc>
        <w:tc>
          <w:tcPr>
            <w:tcW w:w="1290" w:type="pct"/>
          </w:tcPr>
          <w:p w:rsidR="00D5429A" w:rsidRPr="00D5429A" w:rsidRDefault="00D5429A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3 896</w:t>
            </w:r>
          </w:p>
        </w:tc>
      </w:tr>
      <w:tr w:rsidR="00D5429A" w:rsidRPr="00D5429A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3706" w:type="pct"/>
          </w:tcPr>
          <w:p w:rsidR="00D5429A" w:rsidRPr="00D5429A" w:rsidRDefault="00D5429A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  (заведующий хозяйством)</w:t>
            </w:r>
          </w:p>
        </w:tc>
        <w:tc>
          <w:tcPr>
            <w:tcW w:w="1290" w:type="pct"/>
          </w:tcPr>
          <w:p w:rsidR="00D5429A" w:rsidRPr="00D5429A" w:rsidRDefault="00D5429A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4 282</w:t>
            </w:r>
          </w:p>
        </w:tc>
      </w:tr>
    </w:tbl>
    <w:p w:rsidR="00D5429A" w:rsidRPr="00D5429A" w:rsidRDefault="00D5429A" w:rsidP="00D5429A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5429A" w:rsidRPr="00D5429A" w:rsidRDefault="00D5429A" w:rsidP="00D5429A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D5429A">
        <w:rPr>
          <w:rFonts w:ascii="Arial" w:eastAsia="Times New Roman" w:hAnsi="Arial" w:cs="Arial"/>
          <w:sz w:val="20"/>
          <w:szCs w:val="20"/>
        </w:rPr>
        <w:t>2. Профессиональные квалификационные группы общеотраслевых профессий рабочих</w:t>
      </w:r>
    </w:p>
    <w:p w:rsidR="00D5429A" w:rsidRPr="00D5429A" w:rsidRDefault="00D5429A" w:rsidP="00D5429A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5429A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должностям общеотраслевых профессий рабочих устанавливаются на основе отнесения занимаемых ими должностей к квалификационным уровням ПГТ, утвержденным </w:t>
      </w:r>
      <w:r w:rsidRPr="00D5429A">
        <w:rPr>
          <w:rFonts w:ascii="Arial" w:eastAsia="Times New Roman" w:hAnsi="Arial" w:cs="Arial"/>
          <w:sz w:val="20"/>
          <w:szCs w:val="20"/>
        </w:rPr>
        <w:t>приказом Министерства здравоохранения и социального развития Российской Федерации  от 29.05.2008 № 248н «Об утверждении профессиональных квалификационных групп общеотраслевых профессий рабочих»:</w:t>
      </w:r>
    </w:p>
    <w:p w:rsidR="00D5429A" w:rsidRPr="00D5429A" w:rsidRDefault="00D5429A" w:rsidP="00D5429A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083"/>
        <w:gridCol w:w="11"/>
        <w:gridCol w:w="2454"/>
        <w:gridCol w:w="15"/>
        <w:gridCol w:w="8"/>
      </w:tblGrid>
      <w:tr w:rsidR="00D5429A" w:rsidRPr="00D5429A" w:rsidTr="00F81195">
        <w:trPr>
          <w:trHeight w:val="20"/>
        </w:trPr>
        <w:tc>
          <w:tcPr>
            <w:tcW w:w="3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9A" w:rsidRPr="00D5429A" w:rsidRDefault="00D5429A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A" w:rsidRPr="00D5429A" w:rsidRDefault="00D5429A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D5429A" w:rsidRPr="00D5429A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" w:type="pct"/>
          <w:trHeight w:val="20"/>
        </w:trPr>
        <w:tc>
          <w:tcPr>
            <w:tcW w:w="4996" w:type="pct"/>
            <w:gridSpan w:val="4"/>
          </w:tcPr>
          <w:p w:rsidR="00D5429A" w:rsidRPr="00D5429A" w:rsidRDefault="00D5429A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первого уровня»</w:t>
            </w:r>
          </w:p>
        </w:tc>
      </w:tr>
      <w:tr w:rsidR="00D5429A" w:rsidRPr="00D5429A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" w:type="pct"/>
          <w:trHeight w:val="20"/>
        </w:trPr>
        <w:tc>
          <w:tcPr>
            <w:tcW w:w="3706" w:type="pct"/>
            <w:gridSpan w:val="2"/>
          </w:tcPr>
          <w:p w:rsidR="00D5429A" w:rsidRPr="00D5429A" w:rsidRDefault="00D5429A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(дворник, </w:t>
            </w:r>
            <w:proofErr w:type="spellStart"/>
            <w:r w:rsidRPr="00D54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ремонтировщик</w:t>
            </w:r>
            <w:proofErr w:type="spellEnd"/>
            <w:r w:rsidRPr="00D54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плоскостных сооружений, уборщик служебных помещений)   </w:t>
            </w:r>
          </w:p>
        </w:tc>
        <w:tc>
          <w:tcPr>
            <w:tcW w:w="1290" w:type="pct"/>
            <w:gridSpan w:val="2"/>
          </w:tcPr>
          <w:p w:rsidR="00D5429A" w:rsidRPr="00D5429A" w:rsidRDefault="00D5429A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3 016</w:t>
            </w:r>
          </w:p>
        </w:tc>
      </w:tr>
      <w:tr w:rsidR="00D5429A" w:rsidRPr="00D5429A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2" w:type="pct"/>
          <w:trHeight w:val="20"/>
        </w:trPr>
        <w:tc>
          <w:tcPr>
            <w:tcW w:w="4988" w:type="pct"/>
            <w:gridSpan w:val="3"/>
          </w:tcPr>
          <w:p w:rsidR="00D5429A" w:rsidRPr="00D5429A" w:rsidRDefault="00D5429A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второго уровня»</w:t>
            </w:r>
          </w:p>
        </w:tc>
      </w:tr>
      <w:tr w:rsidR="00D5429A" w:rsidRPr="00D5429A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2" w:type="pct"/>
          <w:trHeight w:val="20"/>
        </w:trPr>
        <w:tc>
          <w:tcPr>
            <w:tcW w:w="3700" w:type="pct"/>
          </w:tcPr>
          <w:p w:rsidR="00D5429A" w:rsidRPr="00D5429A" w:rsidRDefault="00D5429A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  (водитель)</w:t>
            </w:r>
          </w:p>
        </w:tc>
        <w:tc>
          <w:tcPr>
            <w:tcW w:w="1288" w:type="pct"/>
            <w:gridSpan w:val="2"/>
          </w:tcPr>
          <w:p w:rsidR="00D5429A" w:rsidRPr="00D5429A" w:rsidRDefault="00D5429A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3 511</w:t>
            </w:r>
          </w:p>
        </w:tc>
      </w:tr>
    </w:tbl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429A" w:rsidRPr="00D5429A" w:rsidRDefault="00D5429A" w:rsidP="00D5429A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5429A">
        <w:rPr>
          <w:rFonts w:ascii="Arial" w:eastAsia="Times New Roman" w:hAnsi="Arial" w:cs="Arial"/>
          <w:sz w:val="20"/>
          <w:szCs w:val="20"/>
        </w:rPr>
        <w:t xml:space="preserve">3. Профессиональная квалификационная группа должностей </w:t>
      </w:r>
      <w:r w:rsidRPr="00D5429A">
        <w:rPr>
          <w:rFonts w:ascii="Arial" w:eastAsia="Times New Roman" w:hAnsi="Arial" w:cs="Arial"/>
          <w:sz w:val="20"/>
          <w:szCs w:val="20"/>
          <w:lang w:eastAsia="ru-RU"/>
        </w:rPr>
        <w:t>работников физической культуры и спорта</w:t>
      </w:r>
    </w:p>
    <w:p w:rsidR="00D5429A" w:rsidRPr="00D5429A" w:rsidRDefault="00D5429A" w:rsidP="00D5429A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5429A">
        <w:rPr>
          <w:rFonts w:ascii="Arial" w:eastAsia="Times New Roman" w:hAnsi="Arial" w:cs="Arial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работников  физической культуры 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27.02.2012г. N 165н "Об утверждении профессиональных квалификационных групп должностей работников физической культуры и спорта".</w:t>
      </w:r>
      <w:proofErr w:type="gramEnd"/>
    </w:p>
    <w:p w:rsidR="00D5429A" w:rsidRPr="00D5429A" w:rsidRDefault="00D5429A" w:rsidP="00D54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5429A">
        <w:rPr>
          <w:rFonts w:ascii="Arial" w:eastAsia="Times New Roman" w:hAnsi="Arial" w:cs="Arial"/>
          <w:sz w:val="20"/>
          <w:szCs w:val="20"/>
          <w:lang w:eastAsia="ru-RU"/>
        </w:rPr>
        <w:t>Профессиональная квалификационная группа должностей работников физической культуры и спорта второго уровня: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2464"/>
      </w:tblGrid>
      <w:tr w:rsidR="00D5429A" w:rsidRPr="00D5429A" w:rsidTr="00F81195">
        <w:tc>
          <w:tcPr>
            <w:tcW w:w="3713" w:type="pct"/>
            <w:vAlign w:val="center"/>
          </w:tcPr>
          <w:p w:rsidR="00D5429A" w:rsidRPr="00D5429A" w:rsidRDefault="00D5429A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firstLine="1100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87" w:type="pct"/>
            <w:vAlign w:val="center"/>
          </w:tcPr>
          <w:p w:rsidR="00D5429A" w:rsidRPr="00D5429A" w:rsidRDefault="00D5429A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о</w:t>
            </w:r>
            <w:r w:rsidRPr="00D54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D5429A" w:rsidRPr="00D5429A" w:rsidTr="00F81195">
        <w:tc>
          <w:tcPr>
            <w:tcW w:w="3713" w:type="pct"/>
            <w:vAlign w:val="center"/>
          </w:tcPr>
          <w:p w:rsidR="00D5429A" w:rsidRPr="00D5429A" w:rsidRDefault="00D5429A" w:rsidP="00F8119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D5429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должности, отнесенные к 1 квалификационному уровню      </w:t>
            </w:r>
          </w:p>
          <w:p w:rsidR="00D5429A" w:rsidRPr="00D5429A" w:rsidRDefault="00D5429A" w:rsidP="00F8119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D5429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инструктор по спорту</w:t>
            </w:r>
          </w:p>
        </w:tc>
        <w:tc>
          <w:tcPr>
            <w:tcW w:w="1287" w:type="pct"/>
            <w:vAlign w:val="center"/>
          </w:tcPr>
          <w:p w:rsidR="00D5429A" w:rsidRPr="00D5429A" w:rsidRDefault="00D5429A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7 786</w:t>
            </w:r>
          </w:p>
        </w:tc>
      </w:tr>
    </w:tbl>
    <w:p w:rsidR="00D5429A" w:rsidRPr="00D5429A" w:rsidRDefault="00D5429A" w:rsidP="00D5429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5429A" w:rsidRPr="00D5429A" w:rsidRDefault="00D5429A" w:rsidP="00D5429A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ar-SA"/>
        </w:rPr>
      </w:pPr>
      <w:r w:rsidRPr="00D5429A">
        <w:rPr>
          <w:rFonts w:ascii="Arial" w:hAnsi="Arial" w:cs="Arial"/>
          <w:sz w:val="20"/>
          <w:szCs w:val="20"/>
          <w:lang w:eastAsia="ar-SA"/>
        </w:rPr>
        <w:t xml:space="preserve">4. </w:t>
      </w:r>
      <w:proofErr w:type="gramStart"/>
      <w:r w:rsidRPr="00D5429A">
        <w:rPr>
          <w:rFonts w:ascii="Arial" w:hAnsi="Arial" w:cs="Arial"/>
          <w:sz w:val="20"/>
          <w:szCs w:val="20"/>
          <w:lang w:eastAsia="ar-SA"/>
        </w:rPr>
        <w:t>Минимальные размеры окладов (должностных окладов, ставок заработной платы по должностям, не вошедшим в профессиональные квалификационные группы</w:t>
      </w:r>
      <w:proofErr w:type="gramEnd"/>
    </w:p>
    <w:p w:rsidR="00D5429A" w:rsidRPr="00D5429A" w:rsidRDefault="00D5429A" w:rsidP="00D5429A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2464"/>
      </w:tblGrid>
      <w:tr w:rsidR="00D5429A" w:rsidRPr="00D5429A" w:rsidTr="00F81195">
        <w:trPr>
          <w:trHeight w:val="20"/>
        </w:trPr>
        <w:tc>
          <w:tcPr>
            <w:tcW w:w="3713" w:type="pct"/>
            <w:vAlign w:val="center"/>
          </w:tcPr>
          <w:p w:rsidR="00D5429A" w:rsidRPr="00D5429A" w:rsidRDefault="00D5429A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firstLine="110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Должности, не вошедшие </w:t>
            </w:r>
            <w:proofErr w:type="gramStart"/>
            <w:r w:rsidRPr="00D54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D54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профессиональные      </w:t>
            </w:r>
          </w:p>
          <w:p w:rsidR="00D5429A" w:rsidRPr="00D5429A" w:rsidRDefault="00D5429A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firstLine="1100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</w:t>
            </w:r>
          </w:p>
        </w:tc>
        <w:tc>
          <w:tcPr>
            <w:tcW w:w="1287" w:type="pct"/>
            <w:vAlign w:val="center"/>
          </w:tcPr>
          <w:p w:rsidR="00D5429A" w:rsidRPr="00D5429A" w:rsidRDefault="00D5429A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о</w:t>
            </w:r>
            <w:r w:rsidRPr="00D54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D5429A" w:rsidRPr="00D5429A" w:rsidTr="00F81195">
        <w:trPr>
          <w:trHeight w:val="20"/>
        </w:trPr>
        <w:tc>
          <w:tcPr>
            <w:tcW w:w="3713" w:type="pct"/>
            <w:vAlign w:val="center"/>
          </w:tcPr>
          <w:p w:rsidR="00D5429A" w:rsidRPr="00D5429A" w:rsidRDefault="00D5429A" w:rsidP="00F8119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D5429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Инструктор по спортивным сооружениям</w:t>
            </w:r>
          </w:p>
          <w:p w:rsidR="00D5429A" w:rsidRPr="00D5429A" w:rsidRDefault="00D5429A" w:rsidP="00F8119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287" w:type="pct"/>
            <w:vAlign w:val="center"/>
          </w:tcPr>
          <w:p w:rsidR="00D5429A" w:rsidRPr="00D5429A" w:rsidRDefault="00D5429A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6 208</w:t>
            </w:r>
          </w:p>
        </w:tc>
      </w:tr>
      <w:tr w:rsidR="00D5429A" w:rsidRPr="00D5429A" w:rsidTr="00F81195">
        <w:trPr>
          <w:trHeight w:val="20"/>
        </w:trPr>
        <w:tc>
          <w:tcPr>
            <w:tcW w:w="3713" w:type="pct"/>
            <w:vAlign w:val="center"/>
          </w:tcPr>
          <w:p w:rsidR="00D5429A" w:rsidRPr="00D5429A" w:rsidRDefault="00D5429A" w:rsidP="00F8119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D5429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Рабочий по обслуживанию зданий и сооружений</w:t>
            </w:r>
          </w:p>
        </w:tc>
        <w:tc>
          <w:tcPr>
            <w:tcW w:w="1287" w:type="pct"/>
            <w:vAlign w:val="center"/>
          </w:tcPr>
          <w:p w:rsidR="00D5429A" w:rsidRPr="00D5429A" w:rsidRDefault="00D5429A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3 016</w:t>
            </w:r>
          </w:p>
        </w:tc>
      </w:tr>
      <w:tr w:rsidR="00D5429A" w:rsidRPr="00D5429A" w:rsidTr="00F81195">
        <w:trPr>
          <w:trHeight w:val="20"/>
        </w:trPr>
        <w:tc>
          <w:tcPr>
            <w:tcW w:w="3713" w:type="pct"/>
            <w:vAlign w:val="center"/>
          </w:tcPr>
          <w:p w:rsidR="00D5429A" w:rsidRPr="00D5429A" w:rsidRDefault="00D5429A" w:rsidP="00F8119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D5429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Рабочий по комплексному обслуживанию зданий и сооружений</w:t>
            </w:r>
          </w:p>
        </w:tc>
        <w:tc>
          <w:tcPr>
            <w:tcW w:w="1287" w:type="pct"/>
            <w:vAlign w:val="center"/>
          </w:tcPr>
          <w:p w:rsidR="00D5429A" w:rsidRPr="00D5429A" w:rsidRDefault="00D5429A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5429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3 016</w:t>
            </w:r>
          </w:p>
        </w:tc>
      </w:tr>
    </w:tbl>
    <w:p w:rsidR="00DE771F" w:rsidRDefault="00DE771F"/>
    <w:sectPr w:rsidR="00DE771F" w:rsidSect="00DE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29A"/>
    <w:rsid w:val="00D5429A"/>
    <w:rsid w:val="00D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2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2020-10-20T05:06:00Z</dcterms:created>
  <dcterms:modified xsi:type="dcterms:W3CDTF">2020-10-20T05:06:00Z</dcterms:modified>
</cp:coreProperties>
</file>