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BD" w:rsidRPr="00624FBD" w:rsidRDefault="00624FBD" w:rsidP="00624FB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24FBD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534670" cy="671195"/>
            <wp:effectExtent l="19050" t="0" r="0" b="0"/>
            <wp:docPr id="1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BD" w:rsidRPr="00624FBD" w:rsidRDefault="00624FBD" w:rsidP="00624FB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4FBD" w:rsidRPr="00624FBD" w:rsidRDefault="00624FBD" w:rsidP="00624F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24FB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24FBD" w:rsidRPr="00624FBD" w:rsidRDefault="00624FBD" w:rsidP="00624FBD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proofErr w:type="gram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624FBD" w:rsidRPr="00624FBD" w:rsidRDefault="00624FBD" w:rsidP="00624F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03.10.2022                                с. </w:t>
      </w:r>
      <w:proofErr w:type="spell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982- </w:t>
      </w:r>
      <w:proofErr w:type="spellStart"/>
      <w:proofErr w:type="gram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624FBD" w:rsidRPr="00624FBD" w:rsidRDefault="00624FBD" w:rsidP="00624FBD">
      <w:pPr>
        <w:tabs>
          <w:tab w:val="left" w:pos="94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4FBD" w:rsidRPr="00624FBD" w:rsidRDefault="00624FBD" w:rsidP="00624FB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внесение  изменений  в  постановление  администрации </w:t>
      </w:r>
      <w:proofErr w:type="spell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25.05.2022 №439-п «О внесение  изменений  в  постановление  администрации </w:t>
      </w:r>
      <w:proofErr w:type="spell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14.12.2021 №1107-п «Об установлении размера родительской платы </w:t>
      </w:r>
      <w:r w:rsidRPr="00624FBD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624FBD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24FBD">
        <w:rPr>
          <w:rFonts w:ascii="Arial" w:hAnsi="Arial" w:cs="Arial"/>
          <w:sz w:val="26"/>
          <w:szCs w:val="26"/>
        </w:rPr>
        <w:t xml:space="preserve"> район»</w:t>
      </w:r>
    </w:p>
    <w:p w:rsidR="00624FBD" w:rsidRPr="00624FBD" w:rsidRDefault="00624FBD" w:rsidP="00624FB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24FBD" w:rsidRPr="00624FBD" w:rsidRDefault="00624FBD" w:rsidP="00624F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В  соответствии  со ст. 15. 16  Федерального закона от 06.10.2003 № 131-ФЗ «Об общих принципах организации местного самоуправления в Российской Федерации», постановлением  Правительства Красноярского края от 05.07.2022 №587-п «О внесении  изменений в постановление Правительства Красноярского края от 26.04.2022 №332-п  "Об утверждении коэффициента дополнительной индексации расходных обязательств Красноярского края в 2022 году, установленных законами Красноярского края в сфере образования, защиты прав детей</w:t>
      </w:r>
      <w:proofErr w:type="gram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, обеспечения прав детей на отдых, оздоровление и занятость",  руководствуясь ст. ст. 7, 40, 43, 47 Устава </w:t>
      </w:r>
      <w:proofErr w:type="spell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624FBD" w:rsidRPr="00624FBD" w:rsidRDefault="00624FBD" w:rsidP="00624FB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4FBD" w:rsidRPr="00624FBD" w:rsidRDefault="00624FBD" w:rsidP="00624F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4FBD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24FBD" w:rsidRPr="00624FBD" w:rsidRDefault="00624FBD" w:rsidP="00624F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в постановление администрации </w:t>
      </w:r>
      <w:proofErr w:type="spell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25.05.2022 №439-п «О внесение  изменений  в  постановление  администрации </w:t>
      </w:r>
      <w:proofErr w:type="spell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14.12.2021 №1107-п «Об установлении размера родительской платы </w:t>
      </w:r>
      <w:r w:rsidRPr="00624FBD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624FBD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24FBD">
        <w:rPr>
          <w:rFonts w:ascii="Arial" w:hAnsi="Arial" w:cs="Arial"/>
          <w:sz w:val="26"/>
          <w:szCs w:val="26"/>
        </w:rPr>
        <w:t xml:space="preserve"> район» следующие изменения:</w:t>
      </w:r>
    </w:p>
    <w:p w:rsidR="00624FBD" w:rsidRPr="00624FBD" w:rsidRDefault="00624FBD" w:rsidP="00624FBD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4FBD">
        <w:rPr>
          <w:rFonts w:ascii="Arial" w:eastAsia="Times New Roman" w:hAnsi="Arial" w:cs="Arial"/>
          <w:sz w:val="26"/>
          <w:szCs w:val="26"/>
          <w:lang w:eastAsia="ru-RU"/>
        </w:rPr>
        <w:t>в пункте 1 слова «…</w:t>
      </w:r>
      <w:r w:rsidRPr="00624FBD">
        <w:rPr>
          <w:rFonts w:ascii="Arial" w:hAnsi="Arial" w:cs="Arial"/>
          <w:sz w:val="26"/>
          <w:szCs w:val="26"/>
        </w:rPr>
        <w:t xml:space="preserve"> на срок  до  30 сентября 2022</w:t>
      </w:r>
      <w:r w:rsidRPr="00624FBD">
        <w:rPr>
          <w:rFonts w:ascii="Arial" w:eastAsia="Times New Roman" w:hAnsi="Arial" w:cs="Arial"/>
          <w:sz w:val="26"/>
          <w:szCs w:val="26"/>
          <w:lang w:eastAsia="ru-RU"/>
        </w:rPr>
        <w:t>» исключить.</w:t>
      </w:r>
    </w:p>
    <w:p w:rsidR="00624FBD" w:rsidRPr="00624FBD" w:rsidRDefault="00624FBD" w:rsidP="00624F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624FBD" w:rsidRPr="00624FBD" w:rsidRDefault="00624FBD" w:rsidP="00624F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4F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 в  Официальном вестнике </w:t>
      </w:r>
      <w:proofErr w:type="spellStart"/>
      <w:r w:rsidRPr="00624F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24F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</w:p>
    <w:p w:rsidR="00624FBD" w:rsidRPr="00624FBD" w:rsidRDefault="00624FBD" w:rsidP="00624FB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4FBD" w:rsidRPr="00624FBD" w:rsidRDefault="00624FBD" w:rsidP="00624FB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624FB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4FBD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624FB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624FBD" w:rsidRPr="00624FBD" w:rsidRDefault="00624FBD" w:rsidP="00624FB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4FBD">
        <w:rPr>
          <w:rFonts w:ascii="Arial" w:eastAsia="Times New Roman" w:hAnsi="Arial" w:cs="Arial"/>
          <w:sz w:val="26"/>
          <w:szCs w:val="26"/>
          <w:lang w:eastAsia="ru-RU"/>
        </w:rPr>
        <w:t>Красноярского края</w:t>
      </w:r>
      <w:r w:rsidRPr="00624FB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А.С.Медведев</w:t>
      </w:r>
    </w:p>
    <w:p w:rsidR="00624FBD" w:rsidRPr="00624FBD" w:rsidRDefault="00624FBD" w:rsidP="00624FBD">
      <w:pPr>
        <w:spacing w:after="0" w:line="240" w:lineRule="auto"/>
        <w:rPr>
          <w:rFonts w:ascii="Arial" w:eastAsia="Arial" w:hAnsi="Arial" w:cs="Arial"/>
          <w:i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FBD"/>
    <w:rsid w:val="003733B0"/>
    <w:rsid w:val="00624FB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2022-11-01T08:21:00Z</dcterms:created>
  <dcterms:modified xsi:type="dcterms:W3CDTF">2022-11-01T08:21:00Z</dcterms:modified>
</cp:coreProperties>
</file>