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80746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C8074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3E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80746" w:rsidRPr="00C80746" w:rsidRDefault="009019D4" w:rsidP="00C80746">
      <w:pPr>
        <w:pStyle w:val="affff8"/>
        <w:numPr>
          <w:ilvl w:val="0"/>
          <w:numId w:val="10"/>
        </w:numPr>
        <w:autoSpaceDE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80746">
        <w:rPr>
          <w:rFonts w:ascii="Times New Roman" w:hAnsi="Times New Roman"/>
          <w:bCs/>
          <w:sz w:val="20"/>
          <w:szCs w:val="20"/>
          <w:lang w:eastAsia="ar-SA"/>
        </w:rPr>
        <w:t xml:space="preserve">     </w:t>
      </w:r>
      <w:r w:rsidR="0075356B" w:rsidRPr="00C80746">
        <w:rPr>
          <w:rFonts w:ascii="Times New Roman" w:hAnsi="Times New Roman"/>
          <w:bCs/>
          <w:sz w:val="20"/>
          <w:szCs w:val="20"/>
          <w:lang w:eastAsia="ar-SA"/>
        </w:rPr>
        <w:t xml:space="preserve">Информационное </w:t>
      </w:r>
      <w:r w:rsidR="00C80746" w:rsidRPr="00C80746">
        <w:rPr>
          <w:rFonts w:ascii="Times New Roman" w:hAnsi="Times New Roman"/>
          <w:bCs/>
          <w:sz w:val="20"/>
          <w:szCs w:val="20"/>
          <w:lang w:eastAsia="ar-SA"/>
        </w:rPr>
        <w:t>сообщение о проведении торгов посредством публичного предложения с открытой формой подачи заявок в электронной форме по продаже имущества, находящегося в муниципальной собственности муниципального образования Богучанский район</w:t>
      </w:r>
      <w:r w:rsidR="00C80746">
        <w:rPr>
          <w:rFonts w:ascii="Times New Roman" w:hAnsi="Times New Roman"/>
          <w:bCs/>
          <w:sz w:val="20"/>
          <w:szCs w:val="20"/>
          <w:lang w:eastAsia="ar-SA"/>
        </w:rPr>
        <w:t>.</w:t>
      </w:r>
      <w:r w:rsidR="00C80746" w:rsidRPr="00C8074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Pr="004667C8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625" w:rsidRDefault="00146625" w:rsidP="00714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56B" w:rsidRPr="0075356B" w:rsidRDefault="0075356B" w:rsidP="007535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0746" w:rsidRPr="00C80746" w:rsidRDefault="00C80746" w:rsidP="00C807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8074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 xml:space="preserve">ИНФОРМАЦИОННОЕ СООБЩЕНИЕ </w:t>
      </w:r>
      <w:r w:rsidRPr="00C80746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О ПРОВЕДЕНИИ ТОРГОВ ПОСРЕДСТВОМ ПУБЛИЧНОГО ПРЕДЛОЖЕНИЯ </w:t>
      </w:r>
      <w:r w:rsidRPr="00C80746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с открытой формой подачи заявок</w:t>
      </w:r>
      <w:r w:rsidRPr="00C80746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:rsidR="00C80746" w:rsidRPr="00C80746" w:rsidRDefault="00C80746" w:rsidP="00C80746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bookmarkStart w:id="1" w:name="_Hlk120184004"/>
      <w:r w:rsidRPr="009250BA">
        <w:rPr>
          <w:rFonts w:ascii="Times New Roman" w:eastAsia="Arial" w:hAnsi="Times New Roman"/>
          <w:sz w:val="20"/>
          <w:szCs w:val="20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sz w:val="20"/>
          <w:szCs w:val="20"/>
          <w:lang w:eastAsia="ar-SA"/>
        </w:rPr>
        <w:t>Способ приватизации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– продажа посредством публичного предложения в электронной форме. 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sz w:val="20"/>
          <w:szCs w:val="20"/>
          <w:lang w:eastAsia="ar-SA"/>
        </w:rPr>
        <w:t>Форма подачи предложений о цене такого имущества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- </w:t>
      </w:r>
      <w:bookmarkStart w:id="2" w:name="_Hlk120181165"/>
      <w:r w:rsidRPr="009250BA">
        <w:rPr>
          <w:rFonts w:ascii="Times New Roman" w:eastAsia="Arial" w:hAnsi="Times New Roman"/>
          <w:sz w:val="20"/>
          <w:szCs w:val="20"/>
          <w:lang w:eastAsia="ar-SA"/>
        </w:rPr>
        <w:t>с открытой формой подачи заявок</w:t>
      </w:r>
      <w:bookmarkEnd w:id="2"/>
      <w:r w:rsidRPr="009250BA">
        <w:rPr>
          <w:rFonts w:ascii="Times New Roman" w:eastAsia="Arial" w:hAnsi="Times New Roman"/>
          <w:sz w:val="20"/>
          <w:szCs w:val="20"/>
          <w:lang w:eastAsia="ar-SA"/>
        </w:rPr>
        <w:t>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Собственник выставляемого на торги имущества 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– муниципальное образование  Богучанский район.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ar-SA"/>
        </w:rPr>
        <w:t>Организатор торгов: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 Управление муниципальной собственностью Богучанского района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Номер контактного телефона: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8 (39162) 22-8-02</w:t>
      </w:r>
    </w:p>
    <w:p w:rsidR="009250BA" w:rsidRPr="009250BA" w:rsidRDefault="009250BA" w:rsidP="009250BA">
      <w:pPr>
        <w:widowControl w:val="0"/>
        <w:tabs>
          <w:tab w:val="left" w:pos="709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АО </w:t>
      </w:r>
      <w:bookmarkStart w:id="3" w:name="_Hlk111458024"/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«Сбербанк-АСТ»</w:t>
      </w:r>
      <w:bookmarkEnd w:id="3"/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, владеющее сайтом </w:t>
      </w:r>
      <w:bookmarkStart w:id="4" w:name="_Hlk111458141"/>
      <w:r w:rsidRPr="009250B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</w:t>
      </w:r>
      <w:bookmarkStart w:id="5" w:name="_Hlk111458053"/>
      <w:r w:rsidRPr="009250B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utp.sberbank-ast.ru</w:t>
      </w:r>
      <w:bookmarkEnd w:id="5"/>
      <w:r w:rsidRPr="009250B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/AP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End w:id="4"/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Адрес: 119435, г. 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Москва, Большой Саввинский переулок, дом 12, стр. 9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, тел.: (495) 787-29-97, (495) 787-29-99. 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Основания приватизации –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- 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Богучанского районного Совета депутатов от </w:t>
      </w:r>
      <w:r w:rsidRPr="009250BA">
        <w:rPr>
          <w:rFonts w:ascii="Times New Roman" w:eastAsia="Times New Roman" w:hAnsi="Times New Roman"/>
          <w:bCs/>
          <w:sz w:val="20"/>
          <w:szCs w:val="20"/>
          <w:lang w:eastAsia="ru-RU"/>
        </w:rPr>
        <w:t>07.12.2023 №44/1-363 «Об утверждении прогнозного плана (программы) приватизации муниципального имущества муниципального образования Богучанский район на 2024 год и плановый период 2025 – 2026 годов»</w:t>
      </w: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(с изменениями);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sz w:val="20"/>
          <w:szCs w:val="20"/>
          <w:lang w:eastAsia="ar-SA"/>
        </w:rPr>
        <w:t>- распоряжение администрации Богучанского района от «22» апреля 2024 №  271-р «Об условиях приватизации муниципального имущества»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sz w:val="20"/>
          <w:szCs w:val="20"/>
          <w:lang w:eastAsia="ar-SA"/>
        </w:rPr>
        <w:t>Электронная торговая площадка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bookmarkStart w:id="6" w:name="_Hlk111458446"/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«Сбербанк-АСТ» </w:t>
      </w:r>
      <w:bookmarkEnd w:id="6"/>
      <w:r w:rsidRPr="009250BA">
        <w:rPr>
          <w:rFonts w:ascii="Times New Roman" w:eastAsia="Arial" w:hAnsi="Times New Roman"/>
          <w:sz w:val="20"/>
          <w:szCs w:val="20"/>
          <w:lang w:eastAsia="ar-SA"/>
        </w:rPr>
        <w:t>(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http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://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utp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sberbank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-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ast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.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ru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/</w:t>
      </w:r>
      <w:r w:rsidRPr="009250BA">
        <w:rPr>
          <w:rFonts w:ascii="Times New Roman" w:eastAsia="Arial" w:hAnsi="Times New Roman"/>
          <w:sz w:val="20"/>
          <w:szCs w:val="20"/>
          <w:lang w:val="en-US" w:eastAsia="ar-SA"/>
        </w:rPr>
        <w:t>AP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>).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начала подачи заявок на участие в торгах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– 25 апреля 2024 года в 6:00 (МСК), 10:00 (по местному времени)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Дата окончания подачи заявок на участие в торгах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– 22.05.2024  года в 16:00 минут (МСК), 20:00 (по местному времени)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>Место и порядок подачи заявок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настоящей аукционной документацией и Федеральным законом о приватизации и документации.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 определения участников торгов – </w:t>
      </w:r>
      <w:r w:rsidRPr="009250BA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 27.05.2024 года.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iCs/>
          <w:sz w:val="20"/>
          <w:szCs w:val="20"/>
          <w:lang w:eastAsia="ar-SA"/>
        </w:rPr>
        <w:t xml:space="preserve">Дата, время и место проведения торгов – </w:t>
      </w:r>
      <w:bookmarkStart w:id="7" w:name="_Hlk111545812"/>
      <w:r w:rsidRPr="009250BA">
        <w:rPr>
          <w:rFonts w:ascii="Times New Roman" w:eastAsia="Arial" w:hAnsi="Times New Roman"/>
          <w:iCs/>
          <w:sz w:val="20"/>
          <w:szCs w:val="20"/>
          <w:lang w:eastAsia="ar-SA"/>
        </w:rPr>
        <w:t>28</w:t>
      </w:r>
      <w:r w:rsidRPr="009250BA">
        <w:rPr>
          <w:rFonts w:ascii="Times New Roman" w:eastAsia="Arial" w:hAnsi="Times New Roman"/>
          <w:bCs/>
          <w:iCs/>
          <w:sz w:val="20"/>
          <w:szCs w:val="20"/>
          <w:lang w:eastAsia="ar-SA"/>
        </w:rPr>
        <w:t xml:space="preserve">.05.2024 в </w:t>
      </w:r>
      <w:bookmarkEnd w:id="7"/>
      <w:r w:rsidRPr="009250BA">
        <w:rPr>
          <w:rFonts w:ascii="Times New Roman" w:eastAsia="Arial" w:hAnsi="Times New Roman"/>
          <w:sz w:val="20"/>
          <w:szCs w:val="20"/>
          <w:lang w:eastAsia="ar-SA"/>
        </w:rPr>
        <w:t>6:00 (МСК), 10:00 (по местному времени)</w:t>
      </w:r>
      <w:r w:rsidRPr="009250BA">
        <w:rPr>
          <w:rFonts w:ascii="Times New Roman" w:eastAsia="Arial" w:hAnsi="Times New Roman"/>
          <w:bCs/>
          <w:iCs/>
          <w:sz w:val="20"/>
          <w:szCs w:val="20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Дата подведения итогов торгов: 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28.05.2024 года, в течение часа 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 момента получения электронного журнала.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color w:val="000000"/>
          <w:spacing w:val="-4"/>
          <w:sz w:val="20"/>
          <w:szCs w:val="20"/>
          <w:lang w:eastAsia="ar-SA"/>
        </w:rPr>
        <w:t>Место и срок подведения итогов продажи муниципального имущества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: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bookmarkStart w:id="8" w:name="_Hlk120198102"/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8"/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iCs/>
          <w:sz w:val="20"/>
          <w:szCs w:val="20"/>
          <w:lang w:eastAsia="ar-SA"/>
        </w:rPr>
        <w:t>Срок, место и порядок предоставления документации по торгам: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отчетом об оценке,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ознакомиться</w:t>
      </w:r>
      <w:r w:rsidRPr="009250B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(МСК+4), по адресу: 663430, Красноярский край, Богучанский район, с. Богучаны, ул. Октябрьская, 72, 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С иной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информацией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об имуществе,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условиями договора купли-продажи имущества, можно 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ознакомиться</w:t>
      </w:r>
      <w:r w:rsidRPr="009250B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со дня начала приема заявок</w:t>
      </w: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по рабочим дням с 10.00 до 13.00 часов и с 14.00 до 17.00 часов (МСК+4) по адресу: 663430, Красноярский край, Богучанский район, с. Богучаны, ул. Октябрьская, 72, 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телефон 8(39162)22802. Контактное лицо – Николаева Светлана Александровна.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Срок заключения договора купли-продажи: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Договор купли-продажи заключается н</w:t>
      </w:r>
      <w:r w:rsidRPr="009250B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 позднее чем через пять рабочих дней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 с даты проведения продажи посредством публичного предложения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.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pacing w:val="-4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spacing w:val="-4"/>
          <w:sz w:val="20"/>
          <w:szCs w:val="20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</w:t>
      </w:r>
      <w:r w:rsidRPr="009250BA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проведении торгов на право заключения договоров в отношении муниципального имущества в сети «Интернет» </w:t>
      </w:r>
      <w:hyperlink r:id="rId10" w:history="1"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www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torgi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gov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eastAsia="ar-SA"/>
          </w:rPr>
          <w:t>.</w:t>
        </w:r>
        <w:r w:rsidRPr="009250BA">
          <w:rPr>
            <w:rFonts w:ascii="Times New Roman" w:eastAsia="Times New Roman" w:hAnsi="Times New Roman"/>
            <w:sz w:val="20"/>
            <w:szCs w:val="20"/>
            <w:u w:val="single"/>
            <w:lang w:val="en-US" w:eastAsia="ar-SA"/>
          </w:rPr>
          <w:t>ru</w:t>
        </w:r>
      </w:hyperlink>
      <w:r w:rsidRPr="009250BA">
        <w:rPr>
          <w:rFonts w:ascii="Times New Roman" w:eastAsia="Times New Roman" w:hAnsi="Times New Roman"/>
          <w:spacing w:val="-4"/>
          <w:sz w:val="20"/>
          <w:szCs w:val="20"/>
          <w:lang w:eastAsia="ar-SA"/>
        </w:rPr>
        <w:t xml:space="preserve">, официальном сайте администрации Богучанского района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www.boguchansky-raion.ru. 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Сведения обо всех предыдущих торгах по продаже имущества: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9250BA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0"/>
          <w:lang w:eastAsia="ar-SA"/>
        </w:rPr>
        <w:t>Лот № 1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: </w:t>
      </w:r>
      <w:r w:rsidRPr="009250B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Жилое помещение (квартира), расположенное по адресу: Красноярский край, Богучанский р-н, с. Богучаны, ул. Геологов, д. 3, кв. 4. Кадастровый номер 24:07:1201006:1713, площадь 55,1 кв.м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. 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>Ранее имущество выставлялось:</w:t>
      </w:r>
    </w:p>
    <w:p w:rsidR="009250BA" w:rsidRPr="009250BA" w:rsidRDefault="009250BA" w:rsidP="009250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- 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на Сбербанк-АСТ извещение 31.01.2024 №  </w:t>
      </w:r>
      <w:r w:rsidRPr="009250BA">
        <w:rPr>
          <w:rFonts w:ascii="Times New Roman" w:eastAsia="Times New Roman" w:hAnsi="Times New Roman"/>
          <w:sz w:val="20"/>
          <w:szCs w:val="20"/>
          <w:lang w:val="en-US" w:eastAsia="ru-RU"/>
        </w:rPr>
        <w:t>SBR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012-2401310010, извещение на www.torgi.gov.ru номер извещения 2200002572000000118 от 31.01.2024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, 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опубликовано в газете «Официальный вестник» от 31.01.2024 № 3. </w:t>
      </w:r>
      <w:r w:rsidRPr="009250BA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  <w:t xml:space="preserve">Так как не было подано не одной заявки, был  признан  несостоявшимся.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ar-SA"/>
        </w:rPr>
      </w:pPr>
    </w:p>
    <w:p w:rsidR="009250BA" w:rsidRPr="009250BA" w:rsidRDefault="009250BA" w:rsidP="009250B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Сведения о выставляемом на торги имуществе муниципального образования Богучанский район</w:t>
      </w:r>
    </w:p>
    <w:p w:rsidR="009250BA" w:rsidRPr="009250BA" w:rsidRDefault="009250BA" w:rsidP="009250BA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9250BA">
        <w:rPr>
          <w:rFonts w:ascii="Times New Roman" w:eastAsia="Lucida Sans Unicode" w:hAnsi="Times New Roman"/>
          <w:sz w:val="20"/>
          <w:szCs w:val="20"/>
          <w:lang w:eastAsia="ar-SA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319"/>
        <w:gridCol w:w="1656"/>
        <w:gridCol w:w="1437"/>
        <w:gridCol w:w="1437"/>
        <w:gridCol w:w="1218"/>
        <w:gridCol w:w="1042"/>
        <w:gridCol w:w="929"/>
      </w:tblGrid>
      <w:tr w:rsidR="009250BA" w:rsidRPr="009250BA" w:rsidTr="009250BA">
        <w:trPr>
          <w:trHeight w:val="1196"/>
        </w:trPr>
        <w:tc>
          <w:tcPr>
            <w:tcW w:w="346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9" w:name="_Hlk120182103"/>
            <w:bookmarkEnd w:id="1"/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776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77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характеристики</w:t>
            </w:r>
          </w:p>
        </w:tc>
        <w:tc>
          <w:tcPr>
            <w:tcW w:w="485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величина снижения цены первоначального предложения (Шаг понижения)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(10 %) (руб.)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величина повышения цены (Шаг аукциона, 5%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(руб.)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Задаток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(20%)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(руб.)</w:t>
            </w:r>
          </w:p>
        </w:tc>
      </w:tr>
      <w:tr w:rsidR="009250BA" w:rsidRPr="009250BA" w:rsidTr="009250BA">
        <w:tc>
          <w:tcPr>
            <w:tcW w:w="346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 xml:space="preserve">Жилое помещение (квартира), расположенное по адресу: Красноярский край, Богучанский р-н, с. Богучаны, ул. Геологов, д. 3, кв. 4. </w:t>
            </w:r>
          </w:p>
        </w:tc>
        <w:tc>
          <w:tcPr>
            <w:tcW w:w="1177" w:type="pct"/>
          </w:tcPr>
          <w:p w:rsidR="009250BA" w:rsidRPr="009250BA" w:rsidRDefault="009250BA" w:rsidP="00925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0B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Кадастровый номер 24:07:1201006:1713, площадь 55,1 кв.м</w:t>
            </w: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Назначение: жилое. </w:t>
            </w:r>
          </w:p>
          <w:p w:rsidR="009250BA" w:rsidRPr="009250BA" w:rsidRDefault="009250BA" w:rsidP="009250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наружных стен: дерево.</w:t>
            </w:r>
          </w:p>
          <w:p w:rsidR="009250BA" w:rsidRPr="009250BA" w:rsidRDefault="009250BA" w:rsidP="009250B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NewRomanPSMT" w:eastAsia="Times New Roman" w:hAnsi="TimesNewRomanPSMT"/>
                <w:color w:val="000000"/>
                <w:sz w:val="20"/>
                <w:szCs w:val="20"/>
                <w:lang w:eastAsia="ru-RU"/>
              </w:rPr>
              <w:t>Номер, тип этажа, на котором расположено помещение, машиноместо: Этаж № 2</w:t>
            </w:r>
          </w:p>
        </w:tc>
        <w:tc>
          <w:tcPr>
            <w:tcW w:w="485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1 020 000,00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hAnsi="Times New Roman"/>
                <w:sz w:val="20"/>
                <w:szCs w:val="20"/>
              </w:rPr>
              <w:t>102 000,00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hAnsi="Times New Roman"/>
                <w:sz w:val="20"/>
                <w:szCs w:val="20"/>
              </w:rPr>
              <w:t>510 000,00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hAnsi="Times New Roman"/>
                <w:sz w:val="20"/>
                <w:szCs w:val="20"/>
              </w:rPr>
              <w:t>51 000,00</w:t>
            </w:r>
          </w:p>
        </w:tc>
        <w:tc>
          <w:tcPr>
            <w:tcW w:w="554" w:type="pct"/>
          </w:tcPr>
          <w:p w:rsidR="009250BA" w:rsidRPr="009250BA" w:rsidRDefault="009250BA" w:rsidP="009250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50BA">
              <w:rPr>
                <w:rFonts w:ascii="Times New Roman" w:hAnsi="Times New Roman"/>
                <w:sz w:val="20"/>
                <w:szCs w:val="20"/>
              </w:rPr>
              <w:t>102000,00</w:t>
            </w:r>
          </w:p>
        </w:tc>
      </w:tr>
      <w:bookmarkEnd w:id="9"/>
    </w:tbl>
    <w:p w:rsidR="009250BA" w:rsidRPr="009250BA" w:rsidRDefault="009250BA" w:rsidP="009250B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</w:p>
    <w:p w:rsidR="009250BA" w:rsidRPr="009250BA" w:rsidRDefault="009250BA" w:rsidP="009250B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Срок и порядок внесения задатка, необходимые реквизиты счетов и порядок возврата задатка</w:t>
      </w:r>
    </w:p>
    <w:p w:rsidR="009250BA" w:rsidRPr="009250BA" w:rsidRDefault="009250BA" w:rsidP="009250BA">
      <w:pPr>
        <w:suppressAutoHyphens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Задаток перечисляется на счет оп</w:t>
      </w:r>
      <w:r w:rsidRPr="009250B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ератора электронной площадки </w:t>
      </w:r>
      <w:r w:rsidRPr="009250BA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ЗАО «Сбербанк-АСТ».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0" w:name="_Toc76741546"/>
      <w:bookmarkStart w:id="11" w:name="_Toc77257493"/>
      <w:bookmarkStart w:id="12" w:name="_Toc120179350"/>
      <w:r w:rsidRPr="009250BA">
        <w:rPr>
          <w:rFonts w:ascii="Times New Roman" w:hAnsi="Times New Roman"/>
          <w:bCs/>
          <w:sz w:val="20"/>
          <w:szCs w:val="20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0"/>
      <w:bookmarkEnd w:id="11"/>
      <w:bookmarkEnd w:id="12"/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bookmarkStart w:id="13" w:name="_Toc76741547"/>
      <w:bookmarkStart w:id="14" w:name="_Toc77257494"/>
      <w:bookmarkStart w:id="15" w:name="_Toc120179351"/>
      <w:r w:rsidRPr="009250BA">
        <w:rPr>
          <w:rFonts w:ascii="Times New Roman" w:hAnsi="Times New Roman"/>
          <w:sz w:val="20"/>
          <w:szCs w:val="20"/>
          <w:lang w:eastAsia="ar-SA"/>
        </w:rPr>
        <w:t>Оператор электронной площадки</w:t>
      </w:r>
      <w:r w:rsidRPr="009250BA">
        <w:rPr>
          <w:rFonts w:ascii="Times New Roman" w:hAnsi="Times New Roman"/>
          <w:bCs/>
          <w:sz w:val="20"/>
          <w:szCs w:val="20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3"/>
      <w:bookmarkEnd w:id="14"/>
      <w:bookmarkEnd w:id="15"/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:rsidR="009250BA" w:rsidRPr="009250BA" w:rsidRDefault="009250BA" w:rsidP="009250BA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9250BA">
          <w:rPr>
            <w:rFonts w:ascii="Times New Roman" w:eastAsia="Times New Roman" w:hAnsi="Times New Roman"/>
            <w:b/>
            <w:sz w:val="20"/>
            <w:szCs w:val="20"/>
            <w:u w:val="single"/>
            <w:lang w:eastAsia="ar-SA"/>
          </w:rPr>
          <w:t>http://utp.sberbank-ast.ru/AP/Notice/653/Requisites</w:t>
        </w:r>
      </w:hyperlink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9250BA">
          <w:rPr>
            <w:rFonts w:ascii="Times New Roman" w:eastAsia="Arial" w:hAnsi="Times New Roman"/>
            <w:b/>
            <w:sz w:val="20"/>
            <w:szCs w:val="20"/>
            <w:lang w:eastAsia="ar-SA"/>
          </w:rPr>
          <w:t>статьей 437</w:t>
        </w:r>
      </w:hyperlink>
      <w:r w:rsidRPr="009250BA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bookmarkStart w:id="16" w:name="_Toc76741548"/>
      <w:bookmarkStart w:id="17" w:name="_Toc77257495"/>
      <w:bookmarkStart w:id="18" w:name="_Toc120179352"/>
      <w:r w:rsidRPr="009250BA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6"/>
      <w:bookmarkEnd w:id="17"/>
      <w:bookmarkEnd w:id="18"/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sz w:val="20"/>
          <w:szCs w:val="20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sz w:val="20"/>
          <w:szCs w:val="2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250BA" w:rsidRPr="009250BA" w:rsidRDefault="009250BA" w:rsidP="009250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250BA" w:rsidRPr="009250BA" w:rsidRDefault="009250BA" w:rsidP="009250BA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5"/>
          <w:sz w:val="20"/>
          <w:szCs w:val="20"/>
          <w:lang w:eastAsia="ru-RU"/>
        </w:rPr>
      </w:pPr>
    </w:p>
    <w:p w:rsidR="009250BA" w:rsidRPr="009250BA" w:rsidRDefault="009250BA" w:rsidP="009250BA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Условия и сроки платежа, реквизиты счетов для оплаты</w:t>
      </w:r>
    </w:p>
    <w:p w:rsidR="009250BA" w:rsidRPr="009250BA" w:rsidRDefault="009250BA" w:rsidP="009250BA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0"/>
          <w:szCs w:val="20"/>
          <w:lang w:eastAsia="ru-RU"/>
        </w:rPr>
      </w:pPr>
      <w:r w:rsidRPr="009250BA">
        <w:rPr>
          <w:rFonts w:ascii="Times New Roman" w:eastAsia="Lucida Sans Unicode" w:hAnsi="Times New Roman"/>
          <w:b/>
          <w:bCs/>
          <w:sz w:val="20"/>
          <w:szCs w:val="20"/>
          <w:lang w:eastAsia="ar-SA"/>
        </w:rPr>
        <w:t>по договору купли-продажи</w:t>
      </w:r>
      <w:r w:rsidRPr="009250BA">
        <w:rPr>
          <w:rFonts w:ascii="Arial" w:eastAsia="Lucida Sans Unicode" w:hAnsi="Arial" w:cs="Tahoma"/>
          <w:i/>
          <w:iCs/>
          <w:sz w:val="20"/>
          <w:szCs w:val="20"/>
          <w:lang w:eastAsia="ru-RU"/>
        </w:rPr>
        <w:t>.</w:t>
      </w:r>
    </w:p>
    <w:p w:rsidR="009250BA" w:rsidRPr="009250BA" w:rsidRDefault="009250BA" w:rsidP="009250B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9250BA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9250BA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250BA" w:rsidRPr="009250BA" w:rsidRDefault="009250BA" w:rsidP="009250B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250BA" w:rsidRPr="009250BA" w:rsidRDefault="009250BA" w:rsidP="009250B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  <w:r w:rsidRPr="009250BA">
        <w:rPr>
          <w:rFonts w:ascii="Times New Roman" w:eastAsia="Courier New" w:hAnsi="Times New Roman"/>
          <w:b/>
          <w:sz w:val="20"/>
          <w:szCs w:val="20"/>
          <w:lang w:eastAsia="ru-RU" w:bidi="ru-RU"/>
        </w:rPr>
        <w:t>Порядок и место регистрации, подачи заявок на участие в аукционе</w:t>
      </w:r>
    </w:p>
    <w:p w:rsidR="009250BA" w:rsidRPr="009250BA" w:rsidRDefault="009250BA" w:rsidP="009250B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9250BA" w:rsidRPr="009250BA" w:rsidRDefault="009250BA" w:rsidP="009250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Регистрация претендентов на электронной площадке осуществляется в соответствии с Регламентом </w:t>
      </w:r>
      <w:bookmarkStart w:id="19" w:name="_Hlk122699580"/>
      <w:r w:rsidRPr="009250BA">
        <w:rPr>
          <w:rFonts w:ascii="Times New Roman" w:eastAsia="Times New Roman" w:hAnsi="Times New Roman"/>
          <w:bCs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«Сбербанк-АСТ»:</w:t>
      </w:r>
      <w:bookmarkEnd w:id="19"/>
    </w:p>
    <w:p w:rsidR="009250BA" w:rsidRPr="009250BA" w:rsidRDefault="009250BA" w:rsidP="009250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9250BA" w:rsidRPr="009250BA" w:rsidRDefault="009250BA" w:rsidP="009250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9250BA" w:rsidRPr="009250BA" w:rsidRDefault="009250BA" w:rsidP="00925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9250BA" w:rsidRPr="009250BA" w:rsidRDefault="009250BA" w:rsidP="009250BA">
      <w:pPr>
        <w:widowControl w:val="0"/>
        <w:spacing w:after="0" w:line="240" w:lineRule="auto"/>
        <w:ind w:firstLine="426"/>
        <w:jc w:val="both"/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</w:pPr>
      <w:r w:rsidRPr="009250B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Подача заявки на участие в торгах (далее – заявка) может осуществляться лично Претендентом в </w:t>
      </w:r>
      <w:bookmarkStart w:id="20" w:name="_Hlk122699400"/>
      <w:r w:rsidRPr="009250B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ТС «Приватизация, аренда и продажа прав» универсальной торговой платформы АО «Сбербанк-АСТ»</w:t>
      </w:r>
      <w:bookmarkEnd w:id="20"/>
      <w:r w:rsidRPr="009250B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 xml:space="preserve">, либо представителем Претендента, зарегистрированным в ТС «Приватизация, аренда и продажа прав» универсальной торговой платформы АО «Сбербанк-АСТ», из Личного кабинета Претендента либо представителя Претендента посредством штатного интерфейса </w:t>
      </w:r>
      <w:bookmarkStart w:id="21" w:name="_Hlk122699118"/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универсальной торговой платформы АО «Сбербанк-АСТ» </w:t>
      </w:r>
      <w:bookmarkEnd w:id="21"/>
      <w:r w:rsidRPr="009250BA">
        <w:rPr>
          <w:rFonts w:ascii="TimesNewRomanPSMT" w:eastAsia="Times New Roman" w:hAnsi="TimesNewRomanPSMT"/>
          <w:color w:val="000000"/>
          <w:sz w:val="20"/>
          <w:szCs w:val="20"/>
          <w:lang w:eastAsia="ru-RU"/>
        </w:rPr>
        <w:t>отдельно по каждому лоту в сроки, установленные в извещении.</w:t>
      </w:r>
    </w:p>
    <w:p w:rsidR="009250BA" w:rsidRPr="009250BA" w:rsidRDefault="009250BA" w:rsidP="009250B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Инструкция для участника торгов по </w:t>
      </w:r>
      <w:r w:rsidRPr="009250BA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 xml:space="preserve">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9250BA">
          <w:rPr>
            <w:rFonts w:ascii="Times New Roman" w:eastAsiaTheme="majorEastAsia" w:hAnsi="Times New Roman" w:cs="Arial CYR"/>
            <w:bCs/>
            <w:sz w:val="20"/>
            <w:szCs w:val="20"/>
            <w:u w:val="single"/>
            <w:lang w:eastAsia="ru-RU"/>
          </w:rPr>
          <w:t>http://utp.sberbank-ast.ru/AP/Notice/652/Instructions</w:t>
        </w:r>
      </w:hyperlink>
      <w:r w:rsidRPr="009250BA">
        <w:rPr>
          <w:rFonts w:ascii="Times New Roman" w:eastAsia="Times New Roman" w:hAnsi="Times New Roman" w:cs="Arial CYR"/>
          <w:bCs/>
          <w:sz w:val="20"/>
          <w:szCs w:val="20"/>
          <w:lang w:eastAsia="ru-RU"/>
        </w:rPr>
        <w:t>.</w:t>
      </w:r>
    </w:p>
    <w:p w:rsidR="009250BA" w:rsidRPr="009250BA" w:rsidRDefault="009250BA" w:rsidP="009250B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9250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после чего обязательно прикрепить к ней </w:t>
      </w:r>
      <w:r w:rsidRPr="009250BA">
        <w:rPr>
          <w:rFonts w:ascii="Times New Roman" w:eastAsia="Times New Roman" w:hAnsi="Times New Roman" w:cs="Arial CYR"/>
          <w:b/>
          <w:bCs/>
          <w:color w:val="000000"/>
          <w:sz w:val="20"/>
          <w:szCs w:val="20"/>
          <w:lang w:eastAsia="ru-RU"/>
        </w:rPr>
        <w:t>заявку и анкету, заполненную в соответствии с образцом (определенным продавцом и приведённым в приложении № 2,3 к настоящему информационному сообщению)</w:t>
      </w:r>
      <w:r w:rsidRPr="009250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:rsidR="009250BA" w:rsidRPr="009250BA" w:rsidRDefault="009250BA" w:rsidP="009250B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После заполнения формы подачи заявки заявку необходимо подписать электронной подписью. </w:t>
      </w:r>
    </w:p>
    <w:p w:rsidR="009250BA" w:rsidRPr="009250BA" w:rsidRDefault="009250BA" w:rsidP="009250B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:rsidR="009250BA" w:rsidRPr="009250BA" w:rsidRDefault="009250BA" w:rsidP="009250B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>Документооборот между претенд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9250BA">
        <w:rPr>
          <w:rFonts w:ascii="Times New Roman" w:eastAsia="Times New Roman" w:hAnsi="Times New Roman" w:cs="Arial CYR"/>
          <w:bCs/>
          <w:color w:val="000000"/>
          <w:sz w:val="20"/>
          <w:szCs w:val="20"/>
          <w:lang w:eastAsia="ru-RU"/>
        </w:rPr>
        <w:t xml:space="preserve">либо лица, имеющего право действовать от имени претендента. </w:t>
      </w:r>
    </w:p>
    <w:p w:rsidR="009250BA" w:rsidRPr="009250BA" w:rsidRDefault="009250BA" w:rsidP="009250B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10"/>
          <w:szCs w:val="20"/>
          <w:lang w:eastAsia="ar-SA"/>
        </w:rPr>
      </w:pPr>
    </w:p>
    <w:p w:rsidR="009250BA" w:rsidRPr="009250BA" w:rsidRDefault="009250BA" w:rsidP="009250B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Перечень представляемых участниками торгов документов и требования к их оформлению</w:t>
      </w:r>
    </w:p>
    <w:p w:rsidR="009250BA" w:rsidRPr="009250BA" w:rsidRDefault="009250BA" w:rsidP="00925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ar-SA"/>
        </w:rPr>
      </w:pP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Одновременно с заявкой и анкетой, заполнененой по форме продавца (приложения 2,3 к аукционной документации) претенденты представляют следующие документы для участия в торгах: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bCs/>
          <w:color w:val="000000"/>
          <w:spacing w:val="-4"/>
          <w:sz w:val="20"/>
          <w:szCs w:val="20"/>
          <w:lang w:eastAsia="ar-SA"/>
        </w:rPr>
        <w:t>Для юридических лиц: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9250BA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1.</w:t>
      </w:r>
      <w:r w:rsidRPr="009250BA"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9250BA">
        <w:rPr>
          <w:rFonts w:ascii="Times New Roman" w:eastAsia="Arial" w:hAnsi="Times New Roman"/>
          <w:color w:val="000000"/>
          <w:spacing w:val="-4"/>
          <w:sz w:val="20"/>
          <w:szCs w:val="20"/>
          <w:lang w:eastAsia="ar-SA"/>
        </w:rPr>
        <w:t>заверенные копии учредительных документов</w:t>
      </w:r>
      <w:r w:rsidRPr="009250BA">
        <w:rPr>
          <w:rFonts w:ascii="Times New Roman" w:eastAsia="Arial" w:hAnsi="Times New Roman"/>
          <w:sz w:val="20"/>
          <w:szCs w:val="20"/>
          <w:lang w:eastAsia="ru-RU"/>
        </w:rPr>
        <w:t>;</w:t>
      </w:r>
    </w:p>
    <w:p w:rsidR="009250BA" w:rsidRPr="009250BA" w:rsidRDefault="009250BA" w:rsidP="0092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250BA" w:rsidRPr="009250BA" w:rsidRDefault="009250BA" w:rsidP="0092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250BA" w:rsidRPr="009250BA" w:rsidRDefault="009250BA" w:rsidP="0092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50BA" w:rsidRPr="009250BA" w:rsidRDefault="009250BA" w:rsidP="009250BA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</w:pPr>
      <w:r w:rsidRPr="009250BA">
        <w:rPr>
          <w:rFonts w:ascii="Times New Roman" w:eastAsia="Arial" w:hAnsi="Times New Roman"/>
          <w:b/>
          <w:color w:val="000000"/>
          <w:spacing w:val="-1"/>
          <w:sz w:val="20"/>
          <w:szCs w:val="20"/>
          <w:lang w:eastAsia="ar-SA"/>
        </w:rPr>
        <w:t>Для физических лиц, в том числе для индивидуальных предпринимателей:</w:t>
      </w:r>
    </w:p>
    <w:p w:rsidR="009250BA" w:rsidRPr="009250BA" w:rsidRDefault="009250BA" w:rsidP="009250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1. копии документов, удостоверяющих личность (</w:t>
      </w: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представляются копии всех его листов).</w:t>
      </w:r>
    </w:p>
    <w:p w:rsidR="009250BA" w:rsidRPr="009250BA" w:rsidRDefault="009250BA" w:rsidP="009250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50BA">
        <w:rPr>
          <w:rFonts w:ascii="Times New Roman" w:eastAsia="Times New Roman" w:hAnsi="Times New Roman"/>
          <w:sz w:val="20"/>
          <w:szCs w:val="20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50BA" w:rsidRPr="009250BA" w:rsidRDefault="009250BA" w:rsidP="00925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250BA" w:rsidRPr="009250BA" w:rsidRDefault="009250BA" w:rsidP="00925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Ограничения участия отдельных категорий физических и юридических лиц</w:t>
      </w:r>
    </w:p>
    <w:p w:rsidR="009250BA" w:rsidRPr="009250BA" w:rsidRDefault="009250BA" w:rsidP="00925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250BA" w:rsidRPr="009250BA" w:rsidRDefault="009250BA" w:rsidP="009250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250BA" w:rsidRPr="009250BA" w:rsidRDefault="009250BA" w:rsidP="009250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250BA" w:rsidRPr="009250BA" w:rsidRDefault="009250BA" w:rsidP="009250B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22" w:name="_Hlk120197108"/>
      <w:r w:rsidRPr="009250B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Порядок определения лиц, имеющих право приобретения муниципального имущества</w:t>
      </w:r>
    </w:p>
    <w:bookmarkEnd w:id="22"/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В случае если несколько участников продажи </w:t>
      </w: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9250BA">
        <w:rPr>
          <w:rFonts w:ascii="Times New Roman" w:eastAsia="Times New Roman" w:hAnsi="Times New Roman"/>
          <w:bCs/>
          <w:sz w:val="20"/>
          <w:szCs w:val="20"/>
          <w:lang w:eastAsia="ar-SA"/>
        </w:rPr>
        <w:t>имущества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 xml:space="preserve">. В течение одного часа со времени подписания протокола об итогах продажи </w:t>
      </w:r>
      <w:r w:rsidRPr="009250BA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9250BA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>б) цена сделки;</w:t>
      </w:r>
    </w:p>
    <w:p w:rsidR="009250BA" w:rsidRPr="009250BA" w:rsidRDefault="009250BA" w:rsidP="009250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:rsidR="009250BA" w:rsidRPr="009250BA" w:rsidRDefault="009250BA" w:rsidP="009250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9250BA">
        <w:rPr>
          <w:rFonts w:ascii="Times New Roman" w:hAnsi="Times New Roman"/>
          <w:sz w:val="20"/>
          <w:szCs w:val="20"/>
          <w:lang w:eastAsia="ar-SA"/>
        </w:rPr>
        <w:t xml:space="preserve">Протокол об итогах продажи </w:t>
      </w:r>
      <w:r w:rsidRPr="009250BA">
        <w:rPr>
          <w:rFonts w:ascii="Times New Roman" w:hAnsi="Times New Roman"/>
          <w:bCs/>
          <w:sz w:val="20"/>
          <w:szCs w:val="20"/>
          <w:lang w:eastAsia="ar-SA"/>
        </w:rPr>
        <w:t>имущества</w:t>
      </w:r>
      <w:r w:rsidRPr="009250BA">
        <w:rPr>
          <w:rFonts w:ascii="Times New Roman" w:hAnsi="Times New Roman"/>
          <w:sz w:val="20"/>
          <w:szCs w:val="20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:rsidR="009250BA" w:rsidRPr="009250BA" w:rsidRDefault="009250BA" w:rsidP="009250B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26B38" w:rsidRPr="009250BA" w:rsidRDefault="009250BA" w:rsidP="009250B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50B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Внимание! </w:t>
      </w:r>
      <w:r w:rsidRPr="009250BA">
        <w:rPr>
          <w:rFonts w:ascii="Times New Roman" w:eastAsia="Times New Roman" w:hAnsi="Times New Roman"/>
          <w:sz w:val="20"/>
          <w:szCs w:val="20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0746" w:rsidRDefault="00C80746" w:rsidP="00925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50BA" w:rsidRPr="009250BA" w:rsidRDefault="009250BA" w:rsidP="009250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6D" w:rsidRDefault="00185B6D" w:rsidP="00F3397A">
      <w:pPr>
        <w:spacing w:after="0" w:line="240" w:lineRule="auto"/>
      </w:pPr>
      <w:r>
        <w:separator/>
      </w:r>
    </w:p>
  </w:endnote>
  <w:endnote w:type="continuationSeparator" w:id="1">
    <w:p w:rsidR="00185B6D" w:rsidRDefault="00185B6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9D4BB1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9D4BB1">
                      <w:pPr>
                        <w:jc w:val="center"/>
                      </w:pPr>
                      <w:r w:rsidRPr="009D4BB1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9D4BB1">
                        <w:fldChar w:fldCharType="separate"/>
                      </w:r>
                      <w:r w:rsidR="009250BA" w:rsidRPr="009250B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9D4BB1" w:rsidRPr="009D4BB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9D4BB1" w:rsidRPr="009D4BB1">
                        <w:fldChar w:fldCharType="separate"/>
                      </w:r>
                      <w:r w:rsidR="009250BA" w:rsidRPr="009250BA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9D4BB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9D4BB1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6D" w:rsidRDefault="00185B6D" w:rsidP="00F3397A">
      <w:pPr>
        <w:spacing w:after="0" w:line="240" w:lineRule="auto"/>
      </w:pPr>
      <w:r>
        <w:separator/>
      </w:r>
    </w:p>
  </w:footnote>
  <w:footnote w:type="continuationSeparator" w:id="1">
    <w:p w:rsidR="00185B6D" w:rsidRDefault="00185B6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A1940"/>
    <w:multiLevelType w:val="hybridMultilevel"/>
    <w:tmpl w:val="4802D230"/>
    <w:lvl w:ilvl="0" w:tplc="4FE6B59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D2"/>
    <w:multiLevelType w:val="hybridMultilevel"/>
    <w:tmpl w:val="5B8EE24C"/>
    <w:lvl w:ilvl="0" w:tplc="CF28B1B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8"/>
  </w:num>
  <w:num w:numId="5">
    <w:abstractNumId w:val="25"/>
  </w:num>
  <w:num w:numId="6">
    <w:abstractNumId w:val="22"/>
  </w:num>
  <w:num w:numId="7">
    <w:abstractNumId w:val="23"/>
  </w:num>
  <w:num w:numId="8">
    <w:abstractNumId w:val="16"/>
  </w:num>
  <w:num w:numId="9">
    <w:abstractNumId w:val="20"/>
  </w:num>
  <w:num w:numId="10">
    <w:abstractNumId w:val="24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30"/>
  </w:num>
  <w:num w:numId="20">
    <w:abstractNumId w:val="18"/>
  </w:num>
  <w:num w:numId="21">
    <w:abstractNumId w:val="19"/>
  </w:num>
  <w:num w:numId="22">
    <w:abstractNumId w:val="12"/>
  </w:num>
  <w:num w:numId="23">
    <w:abstractNumId w:val="27"/>
  </w:num>
  <w:num w:numId="24">
    <w:abstractNumId w:val="10"/>
  </w:num>
  <w:num w:numId="25">
    <w:abstractNumId w:val="9"/>
  </w:num>
  <w:num w:numId="26">
    <w:abstractNumId w:val="28"/>
  </w:num>
  <w:num w:numId="27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8B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6625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3E0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6D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04E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06D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0C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E03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531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D3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760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56B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E4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122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9D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BA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01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BB1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B8E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1B0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46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984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39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2024-04-24T03:36:00Z</cp:lastPrinted>
  <dcterms:created xsi:type="dcterms:W3CDTF">2024-04-24T03:36:00Z</dcterms:created>
  <dcterms:modified xsi:type="dcterms:W3CDTF">2024-04-24T07:14:00Z</dcterms:modified>
</cp:coreProperties>
</file>